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AD45F" w14:textId="63CA31E8" w:rsidR="00493CB6" w:rsidRPr="00950999" w:rsidRDefault="00AC52CD" w:rsidP="00493CB6">
      <w:pPr>
        <w:jc w:val="center"/>
        <w:rPr>
          <w:rFonts w:asciiTheme="minorHAnsi" w:hAnsiTheme="minorHAnsi" w:cstheme="minorHAnsi"/>
          <w:sz w:val="28"/>
        </w:rPr>
      </w:pPr>
      <w:r w:rsidRPr="00950999">
        <w:rPr>
          <w:rFonts w:asciiTheme="minorHAnsi" w:hAnsiTheme="minorHAnsi" w:cstheme="minorHAnsi"/>
          <w:noProof/>
          <w:lang w:eastAsia="en-GB"/>
        </w:rPr>
        <w:drawing>
          <wp:inline distT="0" distB="0" distL="0" distR="0" wp14:anchorId="7B59D082" wp14:editId="1F21753F">
            <wp:extent cx="2310863" cy="569343"/>
            <wp:effectExtent l="0" t="0" r="0" b="2540"/>
            <wp:docPr id="1" name="Picture 0" descr="SAMPR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AMPRO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3889" cy="570089"/>
                    </a:xfrm>
                    <a:prstGeom prst="rect">
                      <a:avLst/>
                    </a:prstGeom>
                    <a:noFill/>
                    <a:ln>
                      <a:noFill/>
                    </a:ln>
                  </pic:spPr>
                </pic:pic>
              </a:graphicData>
            </a:graphic>
          </wp:inline>
        </w:drawing>
      </w:r>
    </w:p>
    <w:p w14:paraId="53EBD842" w14:textId="77777777" w:rsidR="00E253A0" w:rsidRDefault="00185C96" w:rsidP="00466008">
      <w:pPr>
        <w:pStyle w:val="NoSpacing"/>
        <w:jc w:val="center"/>
        <w:rPr>
          <w:rFonts w:asciiTheme="minorHAnsi" w:hAnsiTheme="minorHAnsi" w:cstheme="minorHAnsi"/>
          <w:b/>
          <w:color w:val="FF0000"/>
          <w:sz w:val="36"/>
          <w:szCs w:val="36"/>
        </w:rPr>
      </w:pPr>
      <w:r w:rsidRPr="00950999">
        <w:rPr>
          <w:rFonts w:asciiTheme="minorHAnsi" w:hAnsiTheme="minorHAnsi" w:cstheme="minorHAnsi"/>
          <w:b/>
          <w:sz w:val="36"/>
          <w:szCs w:val="36"/>
        </w:rPr>
        <w:t xml:space="preserve">TRENDS IN THE RETAIL SALES OF DAIRY PRODUCTS UP TO </w:t>
      </w:r>
    </w:p>
    <w:p w14:paraId="19922E82" w14:textId="2A30F439" w:rsidR="00466008" w:rsidRPr="00950999" w:rsidRDefault="004A3F73" w:rsidP="00466008">
      <w:pPr>
        <w:pStyle w:val="NoSpacing"/>
        <w:jc w:val="center"/>
        <w:rPr>
          <w:rFonts w:asciiTheme="minorHAnsi" w:hAnsiTheme="minorHAnsi" w:cstheme="minorHAnsi"/>
          <w:b/>
          <w:color w:val="FF0000"/>
          <w:sz w:val="36"/>
          <w:szCs w:val="36"/>
        </w:rPr>
      </w:pPr>
      <w:r>
        <w:rPr>
          <w:rFonts w:asciiTheme="minorHAnsi" w:hAnsiTheme="minorHAnsi" w:cstheme="minorHAnsi"/>
          <w:b/>
          <w:color w:val="FF0000"/>
          <w:sz w:val="36"/>
          <w:szCs w:val="36"/>
        </w:rPr>
        <w:t>SEPTEMBER</w:t>
      </w:r>
      <w:r w:rsidR="001428B3" w:rsidRPr="00950999">
        <w:rPr>
          <w:rFonts w:asciiTheme="minorHAnsi" w:hAnsiTheme="minorHAnsi" w:cstheme="minorHAnsi"/>
          <w:b/>
          <w:color w:val="FF0000"/>
          <w:sz w:val="36"/>
          <w:szCs w:val="36"/>
        </w:rPr>
        <w:t xml:space="preserve"> 20</w:t>
      </w:r>
      <w:r w:rsidR="00273805">
        <w:rPr>
          <w:rFonts w:asciiTheme="minorHAnsi" w:hAnsiTheme="minorHAnsi" w:cstheme="minorHAnsi"/>
          <w:b/>
          <w:color w:val="FF0000"/>
          <w:sz w:val="36"/>
          <w:szCs w:val="36"/>
        </w:rPr>
        <w:t>23</w:t>
      </w:r>
    </w:p>
    <w:p w14:paraId="180EFD95" w14:textId="77777777" w:rsidR="00AE17E9" w:rsidRPr="00950999" w:rsidRDefault="00AE17E9" w:rsidP="00B94F53">
      <w:pPr>
        <w:pStyle w:val="Title"/>
        <w:rPr>
          <w:rFonts w:asciiTheme="minorHAnsi" w:hAnsiTheme="minorHAnsi" w:cstheme="minorHAnsi"/>
          <w:sz w:val="18"/>
          <w:szCs w:val="18"/>
        </w:rPr>
      </w:pPr>
    </w:p>
    <w:tbl>
      <w:tblPr>
        <w:tblStyle w:val="TableGrid"/>
        <w:tblW w:w="9736" w:type="dxa"/>
        <w:tblBorders>
          <w:top w:val="single" w:sz="36" w:space="0" w:color="984806" w:themeColor="accent6" w:themeShade="80"/>
          <w:left w:val="single" w:sz="36" w:space="0" w:color="984806" w:themeColor="accent6" w:themeShade="80"/>
          <w:bottom w:val="single" w:sz="36" w:space="0" w:color="984806" w:themeColor="accent6" w:themeShade="80"/>
          <w:right w:val="single" w:sz="36" w:space="0" w:color="984806" w:themeColor="accent6" w:themeShade="80"/>
          <w:insideH w:val="single" w:sz="36" w:space="0" w:color="984806" w:themeColor="accent6" w:themeShade="80"/>
          <w:insideV w:val="single" w:sz="36" w:space="0" w:color="984806" w:themeColor="accent6" w:themeShade="80"/>
        </w:tblBorders>
        <w:shd w:val="clear" w:color="auto" w:fill="FABF8F" w:themeFill="accent6" w:themeFillTint="99"/>
        <w:tblLook w:val="04A0" w:firstRow="1" w:lastRow="0" w:firstColumn="1" w:lastColumn="0" w:noHBand="0" w:noVBand="1"/>
      </w:tblPr>
      <w:tblGrid>
        <w:gridCol w:w="9736"/>
      </w:tblGrid>
      <w:tr w:rsidR="00AE17E9" w:rsidRPr="00950999" w14:paraId="0FDC5415" w14:textId="77777777" w:rsidTr="00353917">
        <w:trPr>
          <w:trHeight w:val="11826"/>
        </w:trPr>
        <w:tc>
          <w:tcPr>
            <w:tcW w:w="9736" w:type="dxa"/>
            <w:shd w:val="clear" w:color="auto" w:fill="FABF8F" w:themeFill="accent6" w:themeFillTint="99"/>
          </w:tcPr>
          <w:p w14:paraId="1222F421" w14:textId="77777777" w:rsidR="00AE17E9" w:rsidRPr="00950999" w:rsidRDefault="00AE17E9" w:rsidP="006104EB">
            <w:pPr>
              <w:pStyle w:val="Title"/>
              <w:jc w:val="left"/>
              <w:rPr>
                <w:rFonts w:asciiTheme="minorHAnsi" w:hAnsiTheme="minorHAnsi" w:cstheme="minorHAnsi"/>
                <w:i/>
                <w:sz w:val="18"/>
                <w:szCs w:val="18"/>
              </w:rPr>
            </w:pPr>
          </w:p>
          <w:p w14:paraId="61FC55E6" w14:textId="77777777" w:rsidR="006104EB" w:rsidRPr="00950999" w:rsidRDefault="006104EB" w:rsidP="006104EB">
            <w:pPr>
              <w:pStyle w:val="Title"/>
              <w:jc w:val="left"/>
              <w:rPr>
                <w:rFonts w:asciiTheme="minorHAnsi" w:hAnsiTheme="minorHAnsi" w:cstheme="minorHAnsi"/>
                <w:i/>
                <w:sz w:val="24"/>
              </w:rPr>
            </w:pPr>
            <w:r w:rsidRPr="00950999">
              <w:rPr>
                <w:rFonts w:asciiTheme="minorHAnsi" w:hAnsiTheme="minorHAnsi" w:cstheme="minorHAnsi"/>
                <w:i/>
                <w:sz w:val="24"/>
              </w:rPr>
              <w:t>SYNOPSIS</w:t>
            </w:r>
          </w:p>
          <w:p w14:paraId="28785670" w14:textId="77777777" w:rsidR="006104EB" w:rsidRPr="00950999" w:rsidRDefault="006104EB" w:rsidP="006104EB">
            <w:pPr>
              <w:pStyle w:val="Title"/>
              <w:jc w:val="left"/>
              <w:rPr>
                <w:rFonts w:asciiTheme="minorHAnsi" w:hAnsiTheme="minorHAnsi" w:cstheme="minorHAnsi"/>
                <w:i/>
                <w:sz w:val="18"/>
                <w:szCs w:val="18"/>
                <w:lang w:val="en-GB"/>
              </w:rPr>
            </w:pPr>
          </w:p>
          <w:p w14:paraId="2B98C029" w14:textId="77777777" w:rsidR="00022216" w:rsidRPr="00950999" w:rsidRDefault="006104EB" w:rsidP="00543244">
            <w:pPr>
              <w:pStyle w:val="Title"/>
              <w:numPr>
                <w:ilvl w:val="0"/>
                <w:numId w:val="17"/>
              </w:numPr>
              <w:ind w:left="312" w:hanging="284"/>
              <w:jc w:val="both"/>
              <w:rPr>
                <w:rFonts w:asciiTheme="minorHAnsi" w:hAnsiTheme="minorHAnsi" w:cstheme="minorHAnsi"/>
                <w:i/>
                <w:sz w:val="24"/>
                <w:lang w:val="en-GB"/>
              </w:rPr>
            </w:pPr>
            <w:r w:rsidRPr="00950999">
              <w:rPr>
                <w:rFonts w:asciiTheme="minorHAnsi" w:hAnsiTheme="minorHAnsi" w:cstheme="minorHAnsi"/>
                <w:i/>
                <w:color w:val="000000"/>
                <w:sz w:val="24"/>
                <w:lang w:val="en-GB"/>
              </w:rPr>
              <w:t xml:space="preserve">This report covers the retail sales of </w:t>
            </w:r>
            <w:r w:rsidR="00233345" w:rsidRPr="00950999">
              <w:rPr>
                <w:rFonts w:asciiTheme="minorHAnsi" w:hAnsiTheme="minorHAnsi" w:cstheme="minorHAnsi"/>
                <w:i/>
                <w:color w:val="000000"/>
                <w:sz w:val="24"/>
                <w:lang w:val="en-GB"/>
              </w:rPr>
              <w:t>nine</w:t>
            </w:r>
            <w:r w:rsidRPr="00950999">
              <w:rPr>
                <w:rFonts w:asciiTheme="minorHAnsi" w:hAnsiTheme="minorHAnsi" w:cstheme="minorHAnsi"/>
                <w:i/>
                <w:color w:val="000000"/>
                <w:sz w:val="24"/>
                <w:lang w:val="en-GB"/>
              </w:rPr>
              <w:t xml:space="preserve"> different dairy products and is based on information obtained from “Nielsen</w:t>
            </w:r>
            <w:r w:rsidR="00600F84" w:rsidRPr="00950999">
              <w:rPr>
                <w:rFonts w:asciiTheme="minorHAnsi" w:hAnsiTheme="minorHAnsi" w:cstheme="minorHAnsi"/>
                <w:i/>
                <w:color w:val="000000"/>
                <w:sz w:val="24"/>
                <w:lang w:val="en-GB"/>
              </w:rPr>
              <w:t>IQ”</w:t>
            </w:r>
            <w:r w:rsidR="00022216" w:rsidRPr="00950999">
              <w:rPr>
                <w:rFonts w:asciiTheme="minorHAnsi" w:hAnsiTheme="minorHAnsi" w:cstheme="minorHAnsi"/>
                <w:i/>
                <w:color w:val="000000"/>
                <w:sz w:val="24"/>
                <w:lang w:val="en-GB"/>
              </w:rPr>
              <w:t>;</w:t>
            </w:r>
          </w:p>
          <w:p w14:paraId="1E10A496" w14:textId="77777777" w:rsidR="006104EB" w:rsidRPr="00950999" w:rsidRDefault="006104EB" w:rsidP="00543244">
            <w:pPr>
              <w:pStyle w:val="Title"/>
              <w:numPr>
                <w:ilvl w:val="0"/>
                <w:numId w:val="17"/>
              </w:numPr>
              <w:ind w:left="312" w:hanging="284"/>
              <w:jc w:val="both"/>
              <w:rPr>
                <w:rFonts w:asciiTheme="minorHAnsi" w:hAnsiTheme="minorHAnsi" w:cstheme="minorHAnsi"/>
                <w:i/>
                <w:sz w:val="24"/>
                <w:lang w:val="en-GB"/>
              </w:rPr>
            </w:pPr>
            <w:r w:rsidRPr="00950999">
              <w:rPr>
                <w:rFonts w:asciiTheme="minorHAnsi" w:hAnsiTheme="minorHAnsi" w:cstheme="minorHAnsi"/>
                <w:i/>
                <w:color w:val="000000"/>
                <w:sz w:val="24"/>
                <w:lang w:val="en-GB"/>
              </w:rPr>
              <w:t xml:space="preserve">The performance (retail sales quantity and price) of any particular dairy product can change meaningfully during a period of even as short as a few </w:t>
            </w:r>
            <w:proofErr w:type="gramStart"/>
            <w:r w:rsidRPr="00950999">
              <w:rPr>
                <w:rFonts w:asciiTheme="minorHAnsi" w:hAnsiTheme="minorHAnsi" w:cstheme="minorHAnsi"/>
                <w:i/>
                <w:color w:val="000000"/>
                <w:sz w:val="24"/>
                <w:lang w:val="en-GB"/>
              </w:rPr>
              <w:t>months;</w:t>
            </w:r>
            <w:proofErr w:type="gramEnd"/>
          </w:p>
          <w:p w14:paraId="7F86D11A" w14:textId="77777777" w:rsidR="006104EB" w:rsidRPr="00950999" w:rsidRDefault="006104EB" w:rsidP="00543244">
            <w:pPr>
              <w:pStyle w:val="Title"/>
              <w:numPr>
                <w:ilvl w:val="0"/>
                <w:numId w:val="17"/>
              </w:numPr>
              <w:ind w:left="312" w:hanging="284"/>
              <w:jc w:val="both"/>
              <w:rPr>
                <w:rFonts w:asciiTheme="minorHAnsi" w:hAnsiTheme="minorHAnsi" w:cstheme="minorHAnsi"/>
                <w:i/>
                <w:sz w:val="24"/>
                <w:lang w:val="en-GB"/>
              </w:rPr>
            </w:pPr>
            <w:r w:rsidRPr="00950999">
              <w:rPr>
                <w:rFonts w:asciiTheme="minorHAnsi" w:hAnsiTheme="minorHAnsi" w:cstheme="minorHAnsi"/>
                <w:i/>
                <w:color w:val="000000"/>
                <w:sz w:val="24"/>
                <w:lang w:val="en-GB"/>
              </w:rPr>
              <w:t>The performance (retail sales quantity and price) of the different dairy products</w:t>
            </w:r>
            <w:r w:rsidR="00E27421" w:rsidRPr="00950999">
              <w:rPr>
                <w:rFonts w:asciiTheme="minorHAnsi" w:hAnsiTheme="minorHAnsi" w:cstheme="minorHAnsi"/>
                <w:i/>
                <w:color w:val="000000"/>
                <w:sz w:val="24"/>
                <w:lang w:val="en-GB"/>
              </w:rPr>
              <w:t>,</w:t>
            </w:r>
            <w:r w:rsidRPr="00950999">
              <w:rPr>
                <w:rFonts w:asciiTheme="minorHAnsi" w:hAnsiTheme="minorHAnsi" w:cstheme="minorHAnsi"/>
                <w:i/>
                <w:color w:val="000000"/>
                <w:sz w:val="24"/>
                <w:lang w:val="en-GB"/>
              </w:rPr>
              <w:t xml:space="preserve"> differs;</w:t>
            </w:r>
          </w:p>
          <w:p w14:paraId="7210BEA4" w14:textId="77777777" w:rsidR="006104EB" w:rsidRPr="00950999" w:rsidRDefault="006104EB" w:rsidP="00543244">
            <w:pPr>
              <w:pStyle w:val="Title"/>
              <w:numPr>
                <w:ilvl w:val="0"/>
                <w:numId w:val="17"/>
              </w:numPr>
              <w:ind w:left="312" w:hanging="284"/>
              <w:jc w:val="both"/>
              <w:rPr>
                <w:rFonts w:asciiTheme="minorHAnsi" w:hAnsiTheme="minorHAnsi" w:cstheme="minorHAnsi"/>
                <w:i/>
                <w:sz w:val="24"/>
                <w:lang w:val="en-GB"/>
              </w:rPr>
            </w:pPr>
            <w:r w:rsidRPr="00950999">
              <w:rPr>
                <w:rFonts w:asciiTheme="minorHAnsi" w:hAnsiTheme="minorHAnsi" w:cstheme="minorHAnsi"/>
                <w:i/>
                <w:color w:val="000000"/>
                <w:sz w:val="24"/>
                <w:lang w:val="en-GB"/>
              </w:rPr>
              <w:t>Changes in the retail price</w:t>
            </w:r>
            <w:r w:rsidR="00543244" w:rsidRPr="00950999">
              <w:rPr>
                <w:rFonts w:asciiTheme="minorHAnsi" w:hAnsiTheme="minorHAnsi" w:cstheme="minorHAnsi"/>
                <w:i/>
                <w:color w:val="000000"/>
                <w:sz w:val="24"/>
                <w:lang w:val="en-GB"/>
              </w:rPr>
              <w:t>s</w:t>
            </w:r>
            <w:r w:rsidRPr="00950999">
              <w:rPr>
                <w:rFonts w:asciiTheme="minorHAnsi" w:hAnsiTheme="minorHAnsi" w:cstheme="minorHAnsi"/>
                <w:i/>
                <w:color w:val="000000"/>
                <w:sz w:val="24"/>
                <w:lang w:val="en-GB"/>
              </w:rPr>
              <w:t xml:space="preserve"> of dairy products impact on sales quantities;</w:t>
            </w:r>
          </w:p>
          <w:p w14:paraId="2F32BBD9" w14:textId="77777777" w:rsidR="006442D7" w:rsidRPr="006442D7" w:rsidRDefault="006442D7" w:rsidP="006442D7">
            <w:pPr>
              <w:pStyle w:val="Title"/>
              <w:numPr>
                <w:ilvl w:val="0"/>
                <w:numId w:val="17"/>
              </w:numPr>
              <w:ind w:left="701" w:hanging="567"/>
              <w:jc w:val="both"/>
              <w:rPr>
                <w:rFonts w:asciiTheme="minorHAnsi" w:hAnsiTheme="minorHAnsi" w:cstheme="minorHAnsi"/>
                <w:i/>
                <w:sz w:val="24"/>
                <w:lang w:val="en-ZA"/>
              </w:rPr>
            </w:pPr>
            <w:r w:rsidRPr="006442D7">
              <w:rPr>
                <w:rFonts w:asciiTheme="minorHAnsi" w:hAnsiTheme="minorHAnsi" w:cstheme="minorHAnsi"/>
                <w:i/>
                <w:sz w:val="24"/>
                <w:u w:val="single"/>
                <w:lang w:val="en-ZA"/>
              </w:rPr>
              <w:t>In the year</w:t>
            </w:r>
            <w:r w:rsidRPr="006442D7">
              <w:rPr>
                <w:rFonts w:asciiTheme="minorHAnsi" w:hAnsiTheme="minorHAnsi" w:cstheme="minorHAnsi"/>
                <w:i/>
                <w:sz w:val="24"/>
                <w:lang w:val="en-ZA"/>
              </w:rPr>
              <w:t xml:space="preserve"> which ended in September 2023 </w:t>
            </w:r>
            <w:r w:rsidRPr="006442D7">
              <w:rPr>
                <w:rFonts w:asciiTheme="minorHAnsi" w:hAnsiTheme="minorHAnsi" w:cstheme="minorHAnsi"/>
                <w:i/>
                <w:color w:val="000000"/>
                <w:sz w:val="24"/>
                <w:u w:val="single"/>
                <w:lang w:val="en-ZA"/>
              </w:rPr>
              <w:t>the retail sales quantities</w:t>
            </w:r>
            <w:r w:rsidRPr="006442D7">
              <w:rPr>
                <w:rFonts w:asciiTheme="minorHAnsi" w:hAnsiTheme="minorHAnsi" w:cstheme="minorHAnsi"/>
                <w:i/>
                <w:color w:val="000000"/>
                <w:sz w:val="24"/>
                <w:lang w:val="en-ZA"/>
              </w:rPr>
              <w:t xml:space="preserve"> of eight of the nine dairy products were from 1.1 percent to 10.7 percent lower than in the year which ended in </w:t>
            </w:r>
            <w:r w:rsidRPr="006442D7">
              <w:rPr>
                <w:rFonts w:asciiTheme="minorHAnsi" w:hAnsiTheme="minorHAnsi" w:cstheme="minorHAnsi"/>
                <w:i/>
                <w:color w:val="000000" w:themeColor="text1"/>
                <w:sz w:val="24"/>
              </w:rPr>
              <w:t>September</w:t>
            </w:r>
            <w:r w:rsidRPr="006442D7">
              <w:rPr>
                <w:rFonts w:asciiTheme="minorHAnsi" w:hAnsiTheme="minorHAnsi" w:cstheme="minorHAnsi"/>
                <w:i/>
                <w:sz w:val="24"/>
                <w:szCs w:val="26"/>
                <w:lang w:val="en-ZA"/>
              </w:rPr>
              <w:t xml:space="preserve"> 2022</w:t>
            </w:r>
            <w:r w:rsidRPr="006442D7">
              <w:rPr>
                <w:rFonts w:asciiTheme="minorHAnsi" w:hAnsiTheme="minorHAnsi" w:cstheme="minorHAnsi"/>
                <w:i/>
                <w:color w:val="000000"/>
                <w:sz w:val="24"/>
                <w:lang w:val="en-ZA"/>
              </w:rPr>
              <w:t xml:space="preserve">, while the retail sales quantity of one of the nine dairy products, was 5.6 percent </w:t>
            </w:r>
            <w:proofErr w:type="gramStart"/>
            <w:r w:rsidRPr="006442D7">
              <w:rPr>
                <w:rFonts w:asciiTheme="minorHAnsi" w:hAnsiTheme="minorHAnsi" w:cstheme="minorHAnsi"/>
                <w:i/>
                <w:color w:val="000000"/>
                <w:sz w:val="24"/>
                <w:lang w:val="en-ZA"/>
              </w:rPr>
              <w:t>higher</w:t>
            </w:r>
            <w:r w:rsidRPr="006442D7">
              <w:rPr>
                <w:rFonts w:asciiTheme="minorHAnsi" w:hAnsiTheme="minorHAnsi" w:cstheme="minorHAnsi"/>
                <w:i/>
                <w:sz w:val="24"/>
                <w:lang w:val="en-ZA"/>
              </w:rPr>
              <w:t>;</w:t>
            </w:r>
            <w:proofErr w:type="gramEnd"/>
          </w:p>
          <w:p w14:paraId="485D31A6" w14:textId="77777777" w:rsidR="006442D7" w:rsidRPr="006442D7" w:rsidRDefault="006442D7" w:rsidP="006442D7">
            <w:pPr>
              <w:pStyle w:val="Title"/>
              <w:numPr>
                <w:ilvl w:val="0"/>
                <w:numId w:val="17"/>
              </w:numPr>
              <w:ind w:left="701" w:hanging="567"/>
              <w:jc w:val="both"/>
              <w:rPr>
                <w:rFonts w:asciiTheme="minorHAnsi" w:hAnsiTheme="minorHAnsi" w:cstheme="minorHAnsi"/>
                <w:i/>
                <w:sz w:val="24"/>
                <w:lang w:val="en-ZA"/>
              </w:rPr>
            </w:pPr>
            <w:r w:rsidRPr="006442D7">
              <w:rPr>
                <w:rFonts w:asciiTheme="minorHAnsi" w:hAnsiTheme="minorHAnsi" w:cstheme="minorHAnsi"/>
                <w:i/>
                <w:sz w:val="24"/>
                <w:u w:val="single"/>
                <w:lang w:val="en-ZA"/>
              </w:rPr>
              <w:t xml:space="preserve">In the six months </w:t>
            </w:r>
            <w:r w:rsidRPr="006442D7">
              <w:rPr>
                <w:rFonts w:asciiTheme="minorHAnsi" w:hAnsiTheme="minorHAnsi" w:cstheme="minorHAnsi"/>
                <w:i/>
                <w:sz w:val="24"/>
                <w:lang w:val="en-ZA"/>
              </w:rPr>
              <w:t xml:space="preserve">which ended in September 2023 the </w:t>
            </w:r>
            <w:r w:rsidRPr="006442D7">
              <w:rPr>
                <w:rFonts w:asciiTheme="minorHAnsi" w:hAnsiTheme="minorHAnsi" w:cstheme="minorHAnsi"/>
                <w:i/>
                <w:sz w:val="24"/>
                <w:u w:val="single"/>
                <w:lang w:val="en-ZA"/>
              </w:rPr>
              <w:t>retail sales quantities</w:t>
            </w:r>
            <w:r w:rsidRPr="006442D7">
              <w:rPr>
                <w:rFonts w:asciiTheme="minorHAnsi" w:hAnsiTheme="minorHAnsi" w:cstheme="minorHAnsi"/>
                <w:i/>
                <w:sz w:val="24"/>
                <w:lang w:val="en-ZA"/>
              </w:rPr>
              <w:t xml:space="preserve"> of eight of the nine dairy products were from 1.0 percent to 11.5 percent lower than in the six months which ended in </w:t>
            </w:r>
            <w:r w:rsidRPr="006442D7">
              <w:rPr>
                <w:rFonts w:asciiTheme="minorHAnsi" w:hAnsiTheme="minorHAnsi" w:cstheme="minorHAnsi"/>
                <w:i/>
                <w:color w:val="000000" w:themeColor="text1"/>
                <w:sz w:val="24"/>
              </w:rPr>
              <w:t>September</w:t>
            </w:r>
            <w:r w:rsidRPr="006442D7">
              <w:rPr>
                <w:rFonts w:asciiTheme="minorHAnsi" w:hAnsiTheme="minorHAnsi" w:cstheme="minorHAnsi"/>
                <w:i/>
                <w:sz w:val="24"/>
                <w:lang w:val="en-ZA"/>
              </w:rPr>
              <w:t xml:space="preserve"> 2022, while the retail sales quantity of one of the nine dairy products, was 11.3 percent </w:t>
            </w:r>
            <w:proofErr w:type="gramStart"/>
            <w:r w:rsidRPr="006442D7">
              <w:rPr>
                <w:rFonts w:asciiTheme="minorHAnsi" w:hAnsiTheme="minorHAnsi" w:cstheme="minorHAnsi"/>
                <w:i/>
                <w:sz w:val="24"/>
                <w:lang w:val="en-ZA"/>
              </w:rPr>
              <w:t>higher;</w:t>
            </w:r>
            <w:proofErr w:type="gramEnd"/>
          </w:p>
          <w:p w14:paraId="3A468186" w14:textId="77777777" w:rsidR="006442D7" w:rsidRPr="006442D7" w:rsidRDefault="006442D7" w:rsidP="006442D7">
            <w:pPr>
              <w:pStyle w:val="Title"/>
              <w:numPr>
                <w:ilvl w:val="0"/>
                <w:numId w:val="17"/>
              </w:numPr>
              <w:ind w:left="701" w:hanging="567"/>
              <w:jc w:val="both"/>
              <w:rPr>
                <w:rFonts w:asciiTheme="minorHAnsi" w:hAnsiTheme="minorHAnsi" w:cstheme="minorHAnsi"/>
                <w:i/>
                <w:sz w:val="24"/>
                <w:lang w:val="en-ZA"/>
              </w:rPr>
            </w:pPr>
            <w:r w:rsidRPr="006442D7">
              <w:rPr>
                <w:rFonts w:asciiTheme="minorHAnsi" w:hAnsiTheme="minorHAnsi" w:cstheme="minorHAnsi"/>
                <w:i/>
                <w:sz w:val="24"/>
                <w:u w:val="single"/>
                <w:lang w:val="en-ZA"/>
              </w:rPr>
              <w:t>In the quarter</w:t>
            </w:r>
            <w:r w:rsidRPr="006442D7">
              <w:rPr>
                <w:rFonts w:asciiTheme="minorHAnsi" w:hAnsiTheme="minorHAnsi" w:cstheme="minorHAnsi"/>
                <w:i/>
                <w:sz w:val="24"/>
                <w:lang w:val="en-ZA"/>
              </w:rPr>
              <w:t xml:space="preserve"> which ended in September 2023 the </w:t>
            </w:r>
            <w:r w:rsidRPr="006442D7">
              <w:rPr>
                <w:rFonts w:asciiTheme="minorHAnsi" w:hAnsiTheme="minorHAnsi" w:cstheme="minorHAnsi"/>
                <w:i/>
                <w:sz w:val="24"/>
                <w:u w:val="single"/>
                <w:lang w:val="en-ZA"/>
              </w:rPr>
              <w:t>retail sales quantities</w:t>
            </w:r>
            <w:r w:rsidRPr="006442D7">
              <w:rPr>
                <w:rFonts w:asciiTheme="minorHAnsi" w:hAnsiTheme="minorHAnsi" w:cstheme="minorHAnsi"/>
                <w:i/>
                <w:sz w:val="24"/>
                <w:lang w:val="en-ZA"/>
              </w:rPr>
              <w:t xml:space="preserve"> of eight of the nine dairy products were from 0.13 percent and 10.9 percent lower than in the same quarter of 2022, while the retail sales quantity of one of the nine dairy products, was 15.9 percent </w:t>
            </w:r>
            <w:proofErr w:type="gramStart"/>
            <w:r w:rsidRPr="006442D7">
              <w:rPr>
                <w:rFonts w:asciiTheme="minorHAnsi" w:hAnsiTheme="minorHAnsi" w:cstheme="minorHAnsi"/>
                <w:i/>
                <w:sz w:val="24"/>
                <w:lang w:val="en-ZA"/>
              </w:rPr>
              <w:t>higher;</w:t>
            </w:r>
            <w:proofErr w:type="gramEnd"/>
          </w:p>
          <w:p w14:paraId="3DE3D1D0" w14:textId="77777777" w:rsidR="006442D7" w:rsidRPr="006442D7" w:rsidRDefault="006442D7" w:rsidP="006442D7">
            <w:pPr>
              <w:pStyle w:val="Title"/>
              <w:numPr>
                <w:ilvl w:val="0"/>
                <w:numId w:val="17"/>
              </w:numPr>
              <w:ind w:left="701" w:hanging="567"/>
              <w:jc w:val="both"/>
              <w:rPr>
                <w:rFonts w:asciiTheme="minorHAnsi" w:hAnsiTheme="minorHAnsi" w:cstheme="minorHAnsi"/>
                <w:i/>
                <w:sz w:val="24"/>
                <w:lang w:val="en-ZA"/>
              </w:rPr>
            </w:pPr>
            <w:r w:rsidRPr="006442D7">
              <w:rPr>
                <w:rFonts w:asciiTheme="minorHAnsi" w:hAnsiTheme="minorHAnsi" w:cstheme="minorHAnsi"/>
                <w:i/>
                <w:sz w:val="24"/>
                <w:u w:val="single"/>
                <w:lang w:val="en-ZA"/>
              </w:rPr>
              <w:t>In September 2023</w:t>
            </w:r>
            <w:r w:rsidRPr="006442D7">
              <w:rPr>
                <w:rFonts w:asciiTheme="minorHAnsi" w:hAnsiTheme="minorHAnsi" w:cstheme="minorHAnsi"/>
                <w:i/>
                <w:sz w:val="24"/>
                <w:lang w:val="en-ZA"/>
              </w:rPr>
              <w:t xml:space="preserve"> the </w:t>
            </w:r>
            <w:r w:rsidRPr="006442D7">
              <w:rPr>
                <w:rFonts w:asciiTheme="minorHAnsi" w:hAnsiTheme="minorHAnsi" w:cstheme="minorHAnsi"/>
                <w:i/>
                <w:sz w:val="24"/>
                <w:u w:val="single"/>
                <w:lang w:val="en-ZA"/>
              </w:rPr>
              <w:t>retail sales quantities</w:t>
            </w:r>
            <w:r w:rsidRPr="006442D7">
              <w:rPr>
                <w:rFonts w:asciiTheme="minorHAnsi" w:hAnsiTheme="minorHAnsi" w:cstheme="minorHAnsi"/>
                <w:i/>
                <w:sz w:val="24"/>
                <w:lang w:val="en-ZA"/>
              </w:rPr>
              <w:t xml:space="preserve"> of seven of the nine dairy products were from 1.8 percent to 15.4 percent lower than in </w:t>
            </w:r>
            <w:r w:rsidRPr="006442D7">
              <w:rPr>
                <w:rFonts w:asciiTheme="minorHAnsi" w:hAnsiTheme="minorHAnsi" w:cstheme="minorHAnsi"/>
                <w:i/>
                <w:color w:val="000000" w:themeColor="text1"/>
                <w:sz w:val="24"/>
              </w:rPr>
              <w:t>September</w:t>
            </w:r>
            <w:r w:rsidRPr="006442D7">
              <w:rPr>
                <w:rFonts w:asciiTheme="minorHAnsi" w:hAnsiTheme="minorHAnsi" w:cstheme="minorHAnsi"/>
                <w:i/>
                <w:sz w:val="24"/>
                <w:szCs w:val="26"/>
                <w:lang w:val="en-ZA"/>
              </w:rPr>
              <w:t xml:space="preserve"> 2022</w:t>
            </w:r>
            <w:r w:rsidRPr="006442D7">
              <w:rPr>
                <w:rFonts w:asciiTheme="minorHAnsi" w:hAnsiTheme="minorHAnsi" w:cstheme="minorHAnsi"/>
                <w:i/>
                <w:sz w:val="24"/>
                <w:lang w:val="en-ZA"/>
              </w:rPr>
              <w:t xml:space="preserve">, while the sales quantities of two of the dairy products, were 2.1 percent and 19.0 percent </w:t>
            </w:r>
            <w:proofErr w:type="gramStart"/>
            <w:r w:rsidRPr="006442D7">
              <w:rPr>
                <w:rFonts w:asciiTheme="minorHAnsi" w:hAnsiTheme="minorHAnsi" w:cstheme="minorHAnsi"/>
                <w:i/>
                <w:sz w:val="24"/>
                <w:lang w:val="en-ZA"/>
              </w:rPr>
              <w:t>higher;</w:t>
            </w:r>
            <w:proofErr w:type="gramEnd"/>
          </w:p>
          <w:p w14:paraId="67F4F41F" w14:textId="77777777" w:rsidR="006442D7" w:rsidRPr="006442D7" w:rsidRDefault="006442D7" w:rsidP="006442D7">
            <w:pPr>
              <w:pStyle w:val="Title"/>
              <w:numPr>
                <w:ilvl w:val="0"/>
                <w:numId w:val="17"/>
              </w:numPr>
              <w:ind w:left="701" w:hanging="567"/>
              <w:jc w:val="both"/>
              <w:rPr>
                <w:rFonts w:asciiTheme="minorHAnsi" w:hAnsiTheme="minorHAnsi" w:cstheme="minorHAnsi"/>
                <w:i/>
                <w:sz w:val="24"/>
                <w:lang w:val="en-ZA"/>
              </w:rPr>
            </w:pPr>
            <w:r w:rsidRPr="006442D7">
              <w:rPr>
                <w:rFonts w:asciiTheme="minorHAnsi" w:hAnsiTheme="minorHAnsi" w:cstheme="minorHAnsi"/>
                <w:i/>
                <w:sz w:val="24"/>
                <w:u w:val="single"/>
                <w:lang w:val="en-ZA"/>
              </w:rPr>
              <w:t>In the year</w:t>
            </w:r>
            <w:r w:rsidRPr="006442D7">
              <w:rPr>
                <w:rFonts w:asciiTheme="minorHAnsi" w:hAnsiTheme="minorHAnsi" w:cstheme="minorHAnsi"/>
                <w:i/>
                <w:sz w:val="24"/>
                <w:lang w:val="en-ZA"/>
              </w:rPr>
              <w:t xml:space="preserve"> which ended in September 2023 the </w:t>
            </w:r>
            <w:r w:rsidRPr="006442D7">
              <w:rPr>
                <w:rFonts w:asciiTheme="minorHAnsi" w:hAnsiTheme="minorHAnsi" w:cstheme="minorHAnsi"/>
                <w:i/>
                <w:sz w:val="24"/>
                <w:u w:val="single"/>
                <w:lang w:val="en-ZA"/>
              </w:rPr>
              <w:t>retail sales prices</w:t>
            </w:r>
            <w:r w:rsidRPr="006442D7">
              <w:rPr>
                <w:rFonts w:asciiTheme="minorHAnsi" w:hAnsiTheme="minorHAnsi" w:cstheme="minorHAnsi"/>
                <w:i/>
                <w:sz w:val="24"/>
                <w:lang w:val="en-ZA"/>
              </w:rPr>
              <w:t xml:space="preserve"> of all nine dairy products increased with from 8.6 percent to 16.8 </w:t>
            </w:r>
            <w:proofErr w:type="gramStart"/>
            <w:r w:rsidRPr="006442D7">
              <w:rPr>
                <w:rFonts w:asciiTheme="minorHAnsi" w:hAnsiTheme="minorHAnsi" w:cstheme="minorHAnsi"/>
                <w:i/>
                <w:sz w:val="24"/>
                <w:lang w:val="en-ZA"/>
              </w:rPr>
              <w:t>percent;</w:t>
            </w:r>
            <w:proofErr w:type="gramEnd"/>
          </w:p>
          <w:p w14:paraId="3B46481E" w14:textId="77777777" w:rsidR="006442D7" w:rsidRPr="006442D7" w:rsidRDefault="006442D7" w:rsidP="006442D7">
            <w:pPr>
              <w:pStyle w:val="Title"/>
              <w:numPr>
                <w:ilvl w:val="0"/>
                <w:numId w:val="17"/>
              </w:numPr>
              <w:ind w:left="701" w:hanging="567"/>
              <w:jc w:val="both"/>
              <w:rPr>
                <w:rFonts w:asciiTheme="minorHAnsi" w:hAnsiTheme="minorHAnsi" w:cstheme="minorHAnsi"/>
                <w:i/>
                <w:sz w:val="24"/>
                <w:lang w:val="en-ZA"/>
              </w:rPr>
            </w:pPr>
            <w:r w:rsidRPr="006442D7">
              <w:rPr>
                <w:rFonts w:asciiTheme="minorHAnsi" w:hAnsiTheme="minorHAnsi" w:cstheme="minorHAnsi"/>
                <w:i/>
                <w:sz w:val="24"/>
                <w:u w:val="single"/>
                <w:lang w:val="en-ZA"/>
              </w:rPr>
              <w:t>In the six months</w:t>
            </w:r>
            <w:r w:rsidRPr="006442D7">
              <w:rPr>
                <w:rFonts w:asciiTheme="minorHAnsi" w:hAnsiTheme="minorHAnsi" w:cstheme="minorHAnsi"/>
                <w:i/>
                <w:sz w:val="24"/>
                <w:lang w:val="en-ZA"/>
              </w:rPr>
              <w:t xml:space="preserve"> which ended in September 2023 the </w:t>
            </w:r>
            <w:r w:rsidRPr="006442D7">
              <w:rPr>
                <w:rFonts w:asciiTheme="minorHAnsi" w:hAnsiTheme="minorHAnsi" w:cstheme="minorHAnsi"/>
                <w:i/>
                <w:sz w:val="24"/>
                <w:u w:val="single"/>
                <w:lang w:val="en-ZA"/>
              </w:rPr>
              <w:t>retail sales price</w:t>
            </w:r>
            <w:r w:rsidRPr="006442D7">
              <w:rPr>
                <w:rFonts w:asciiTheme="minorHAnsi" w:hAnsiTheme="minorHAnsi" w:cstheme="minorHAnsi"/>
                <w:i/>
                <w:sz w:val="24"/>
                <w:lang w:val="en-ZA"/>
              </w:rPr>
              <w:t xml:space="preserve"> of all nine dairy products, increased with from 0.5 percent to 6.7 </w:t>
            </w:r>
            <w:proofErr w:type="gramStart"/>
            <w:r w:rsidRPr="006442D7">
              <w:rPr>
                <w:rFonts w:asciiTheme="minorHAnsi" w:hAnsiTheme="minorHAnsi" w:cstheme="minorHAnsi"/>
                <w:i/>
                <w:sz w:val="24"/>
                <w:lang w:val="en-ZA"/>
              </w:rPr>
              <w:t>percent;</w:t>
            </w:r>
            <w:proofErr w:type="gramEnd"/>
          </w:p>
          <w:p w14:paraId="12496E3C" w14:textId="77777777" w:rsidR="006442D7" w:rsidRPr="006442D7" w:rsidRDefault="006442D7" w:rsidP="006442D7">
            <w:pPr>
              <w:pStyle w:val="Title"/>
              <w:numPr>
                <w:ilvl w:val="0"/>
                <w:numId w:val="17"/>
              </w:numPr>
              <w:ind w:left="701" w:hanging="567"/>
              <w:jc w:val="both"/>
              <w:rPr>
                <w:rFonts w:asciiTheme="minorHAnsi" w:hAnsiTheme="minorHAnsi" w:cstheme="minorHAnsi"/>
                <w:i/>
                <w:sz w:val="24"/>
                <w:lang w:val="en-ZA"/>
              </w:rPr>
            </w:pPr>
            <w:r w:rsidRPr="006442D7">
              <w:rPr>
                <w:rFonts w:asciiTheme="minorHAnsi" w:hAnsiTheme="minorHAnsi" w:cstheme="minorHAnsi"/>
                <w:i/>
                <w:color w:val="000000" w:themeColor="text1"/>
                <w:sz w:val="24"/>
                <w:u w:val="single"/>
                <w:lang w:val="en-ZA"/>
              </w:rPr>
              <w:t xml:space="preserve">In the quarter </w:t>
            </w:r>
            <w:r w:rsidRPr="006442D7">
              <w:rPr>
                <w:rFonts w:asciiTheme="minorHAnsi" w:hAnsiTheme="minorHAnsi" w:cstheme="minorHAnsi"/>
                <w:i/>
                <w:color w:val="000000" w:themeColor="text1"/>
                <w:sz w:val="24"/>
                <w:lang w:val="en-ZA"/>
              </w:rPr>
              <w:t xml:space="preserve">which ended in </w:t>
            </w:r>
            <w:r w:rsidRPr="006442D7">
              <w:rPr>
                <w:rFonts w:asciiTheme="minorHAnsi" w:hAnsiTheme="minorHAnsi" w:cstheme="minorHAnsi"/>
                <w:i/>
                <w:sz w:val="24"/>
                <w:lang w:val="en-ZA"/>
              </w:rPr>
              <w:t xml:space="preserve">September 2023 </w:t>
            </w:r>
            <w:r w:rsidRPr="006442D7">
              <w:rPr>
                <w:rFonts w:asciiTheme="minorHAnsi" w:hAnsiTheme="minorHAnsi" w:cstheme="minorHAnsi"/>
                <w:i/>
                <w:color w:val="000000" w:themeColor="text1"/>
                <w:sz w:val="24"/>
                <w:lang w:val="en-ZA"/>
              </w:rPr>
              <w:t xml:space="preserve">the </w:t>
            </w:r>
            <w:r w:rsidRPr="006442D7">
              <w:rPr>
                <w:rFonts w:asciiTheme="minorHAnsi" w:hAnsiTheme="minorHAnsi" w:cstheme="minorHAnsi"/>
                <w:i/>
                <w:color w:val="000000" w:themeColor="text1"/>
                <w:sz w:val="24"/>
                <w:u w:val="single"/>
                <w:lang w:val="en-ZA"/>
              </w:rPr>
              <w:t>retail sales prices</w:t>
            </w:r>
            <w:r w:rsidRPr="006442D7">
              <w:rPr>
                <w:rFonts w:asciiTheme="minorHAnsi" w:hAnsiTheme="minorHAnsi" w:cstheme="minorHAnsi"/>
                <w:i/>
                <w:color w:val="000000" w:themeColor="text1"/>
                <w:sz w:val="24"/>
                <w:lang w:val="en-ZA"/>
              </w:rPr>
              <w:t xml:space="preserve"> </w:t>
            </w:r>
            <w:r w:rsidRPr="006442D7">
              <w:rPr>
                <w:rFonts w:asciiTheme="minorHAnsi" w:hAnsiTheme="minorHAnsi" w:cstheme="minorHAnsi"/>
                <w:i/>
                <w:sz w:val="24"/>
                <w:lang w:val="en-ZA"/>
              </w:rPr>
              <w:t xml:space="preserve">of four of the nine dairy products increased with from 0.5 percent to 2.9 percent and the retail sales prices of five dairy products decreased with from 0.01 percent to 1.0 </w:t>
            </w:r>
            <w:proofErr w:type="gramStart"/>
            <w:r w:rsidRPr="006442D7">
              <w:rPr>
                <w:rFonts w:asciiTheme="minorHAnsi" w:hAnsiTheme="minorHAnsi" w:cstheme="minorHAnsi"/>
                <w:i/>
                <w:sz w:val="24"/>
                <w:lang w:val="en-ZA"/>
              </w:rPr>
              <w:t>percent</w:t>
            </w:r>
            <w:r w:rsidRPr="006442D7">
              <w:rPr>
                <w:rFonts w:asciiTheme="minorHAnsi" w:hAnsiTheme="minorHAnsi" w:cstheme="minorHAnsi"/>
                <w:i/>
                <w:color w:val="000000" w:themeColor="text1"/>
                <w:sz w:val="24"/>
                <w:lang w:val="en-ZA"/>
              </w:rPr>
              <w:t>;</w:t>
            </w:r>
            <w:proofErr w:type="gramEnd"/>
          </w:p>
          <w:p w14:paraId="2616A447" w14:textId="77777777" w:rsidR="006442D7" w:rsidRPr="006442D7" w:rsidRDefault="006442D7" w:rsidP="006442D7">
            <w:pPr>
              <w:pStyle w:val="Title"/>
              <w:numPr>
                <w:ilvl w:val="0"/>
                <w:numId w:val="17"/>
              </w:numPr>
              <w:ind w:left="701" w:hanging="567"/>
              <w:jc w:val="both"/>
              <w:rPr>
                <w:rFonts w:asciiTheme="minorHAnsi" w:hAnsiTheme="minorHAnsi" w:cstheme="minorHAnsi"/>
                <w:i/>
                <w:sz w:val="24"/>
                <w:lang w:val="en-ZA"/>
              </w:rPr>
            </w:pPr>
            <w:r w:rsidRPr="006442D7">
              <w:rPr>
                <w:rFonts w:asciiTheme="minorHAnsi" w:hAnsiTheme="minorHAnsi" w:cstheme="minorHAnsi"/>
                <w:i/>
                <w:sz w:val="24"/>
                <w:u w:val="single"/>
                <w:lang w:val="en-ZA"/>
              </w:rPr>
              <w:t xml:space="preserve">From August 2023 to </w:t>
            </w:r>
            <w:r w:rsidRPr="006442D7">
              <w:rPr>
                <w:rFonts w:asciiTheme="minorHAnsi" w:hAnsiTheme="minorHAnsi" w:cstheme="minorHAnsi"/>
                <w:i/>
                <w:color w:val="000000" w:themeColor="text1"/>
                <w:sz w:val="24"/>
                <w:u w:val="single"/>
              </w:rPr>
              <w:t>September</w:t>
            </w:r>
            <w:r w:rsidRPr="006442D7">
              <w:rPr>
                <w:rFonts w:asciiTheme="minorHAnsi" w:hAnsiTheme="minorHAnsi" w:cstheme="minorHAnsi"/>
                <w:i/>
                <w:sz w:val="24"/>
                <w:u w:val="single"/>
                <w:lang w:val="en-ZA"/>
              </w:rPr>
              <w:t xml:space="preserve"> 2023</w:t>
            </w:r>
            <w:r w:rsidRPr="006442D7">
              <w:rPr>
                <w:rFonts w:asciiTheme="minorHAnsi" w:hAnsiTheme="minorHAnsi" w:cstheme="minorHAnsi"/>
                <w:i/>
                <w:sz w:val="24"/>
                <w:lang w:val="en-ZA"/>
              </w:rPr>
              <w:t xml:space="preserve">, the </w:t>
            </w:r>
            <w:r w:rsidRPr="006442D7">
              <w:rPr>
                <w:rFonts w:asciiTheme="minorHAnsi" w:hAnsiTheme="minorHAnsi" w:cstheme="minorHAnsi"/>
                <w:i/>
                <w:sz w:val="24"/>
                <w:u w:val="single"/>
                <w:lang w:val="en-ZA"/>
              </w:rPr>
              <w:t>retail sales prices</w:t>
            </w:r>
            <w:r w:rsidRPr="006442D7">
              <w:rPr>
                <w:rFonts w:asciiTheme="minorHAnsi" w:hAnsiTheme="minorHAnsi" w:cstheme="minorHAnsi"/>
                <w:i/>
                <w:sz w:val="24"/>
                <w:lang w:val="en-ZA"/>
              </w:rPr>
              <w:t xml:space="preserve"> of four of the nine dairy products increased with from 0.3 percent to 1.9 percent, while the retail sales prices of five dairy products, decreased with from 0.07 percent to 2.9 percent; and</w:t>
            </w:r>
          </w:p>
          <w:p w14:paraId="4DA8FF46" w14:textId="77777777" w:rsidR="006442D7" w:rsidRPr="006442D7" w:rsidRDefault="006442D7" w:rsidP="006442D7">
            <w:pPr>
              <w:pStyle w:val="Title"/>
              <w:numPr>
                <w:ilvl w:val="0"/>
                <w:numId w:val="20"/>
              </w:numPr>
              <w:ind w:left="701" w:hanging="567"/>
              <w:jc w:val="both"/>
              <w:rPr>
                <w:rFonts w:asciiTheme="minorHAnsi" w:hAnsiTheme="minorHAnsi" w:cstheme="minorHAnsi"/>
                <w:i/>
                <w:sz w:val="24"/>
                <w:lang w:val="en-ZA"/>
              </w:rPr>
            </w:pPr>
            <w:r w:rsidRPr="006442D7">
              <w:rPr>
                <w:rFonts w:asciiTheme="minorHAnsi" w:hAnsiTheme="minorHAnsi" w:cstheme="minorHAnsi"/>
                <w:i/>
                <w:color w:val="000000" w:themeColor="text1"/>
                <w:sz w:val="24"/>
                <w:lang w:val="en-ZA"/>
              </w:rPr>
              <w:t xml:space="preserve">In the year which ended in </w:t>
            </w:r>
            <w:r w:rsidRPr="006442D7">
              <w:rPr>
                <w:rFonts w:asciiTheme="minorHAnsi" w:hAnsiTheme="minorHAnsi" w:cstheme="minorHAnsi"/>
                <w:i/>
                <w:sz w:val="24"/>
                <w:u w:val="single"/>
                <w:lang w:val="en-ZA"/>
              </w:rPr>
              <w:t>September 2023</w:t>
            </w:r>
            <w:r w:rsidRPr="006442D7">
              <w:rPr>
                <w:rFonts w:asciiTheme="minorHAnsi" w:hAnsiTheme="minorHAnsi" w:cstheme="minorHAnsi"/>
                <w:i/>
                <w:color w:val="000000" w:themeColor="text1"/>
                <w:sz w:val="24"/>
                <w:lang w:val="en-ZA"/>
              </w:rPr>
              <w:t xml:space="preserve"> the </w:t>
            </w:r>
            <w:r w:rsidRPr="006442D7">
              <w:rPr>
                <w:rFonts w:asciiTheme="minorHAnsi" w:hAnsiTheme="minorHAnsi" w:cstheme="minorHAnsi"/>
                <w:i/>
                <w:color w:val="000000" w:themeColor="text1"/>
                <w:sz w:val="24"/>
                <w:u w:val="single"/>
                <w:lang w:val="en-ZA"/>
              </w:rPr>
              <w:t>retail sales quantity</w:t>
            </w:r>
            <w:r w:rsidRPr="006442D7">
              <w:rPr>
                <w:rFonts w:asciiTheme="minorHAnsi" w:hAnsiTheme="minorHAnsi" w:cstheme="minorHAnsi"/>
                <w:i/>
                <w:color w:val="000000" w:themeColor="text1"/>
                <w:sz w:val="24"/>
                <w:lang w:val="en-ZA"/>
              </w:rPr>
              <w:t xml:space="preserve"> of fresh milk, was 5.8 percent lower than in the year that ended in </w:t>
            </w:r>
            <w:r w:rsidRPr="006442D7">
              <w:rPr>
                <w:rFonts w:asciiTheme="minorHAnsi" w:hAnsiTheme="minorHAnsi" w:cstheme="minorHAnsi"/>
                <w:i/>
                <w:color w:val="000000" w:themeColor="text1"/>
                <w:sz w:val="24"/>
              </w:rPr>
              <w:t>September</w:t>
            </w:r>
            <w:r w:rsidRPr="006442D7">
              <w:rPr>
                <w:rFonts w:asciiTheme="minorHAnsi" w:hAnsiTheme="minorHAnsi" w:cstheme="minorHAnsi"/>
                <w:i/>
                <w:sz w:val="24"/>
                <w:lang w:val="en-ZA"/>
              </w:rPr>
              <w:t xml:space="preserve"> 2022,</w:t>
            </w:r>
            <w:r w:rsidRPr="006442D7">
              <w:rPr>
                <w:rFonts w:asciiTheme="minorHAnsi" w:hAnsiTheme="minorHAnsi" w:cstheme="minorHAnsi"/>
                <w:i/>
                <w:color w:val="000000" w:themeColor="text1"/>
                <w:sz w:val="24"/>
                <w:lang w:val="en-ZA"/>
              </w:rPr>
              <w:t xml:space="preserve"> and that of UHT milk, was 4.2 percent lower.  The </w:t>
            </w:r>
            <w:r w:rsidRPr="006442D7">
              <w:rPr>
                <w:rFonts w:asciiTheme="minorHAnsi" w:hAnsiTheme="minorHAnsi" w:cstheme="minorHAnsi"/>
                <w:i/>
                <w:color w:val="000000" w:themeColor="text1"/>
                <w:sz w:val="24"/>
                <w:u w:val="single"/>
                <w:lang w:val="en-ZA"/>
              </w:rPr>
              <w:t>total estimated retail sales quantity of unflavoured and unsweetened milk</w:t>
            </w:r>
            <w:r w:rsidRPr="006442D7">
              <w:rPr>
                <w:rFonts w:asciiTheme="minorHAnsi" w:hAnsiTheme="minorHAnsi" w:cstheme="minorHAnsi"/>
                <w:i/>
                <w:color w:val="000000" w:themeColor="text1"/>
                <w:sz w:val="24"/>
                <w:lang w:val="en-ZA"/>
              </w:rPr>
              <w:t xml:space="preserve"> (fresh and long-life milk) was 4.7 percent </w:t>
            </w:r>
            <w:r w:rsidRPr="006442D7">
              <w:rPr>
                <w:rFonts w:asciiTheme="minorHAnsi" w:hAnsiTheme="minorHAnsi" w:cstheme="minorHAnsi"/>
                <w:i/>
                <w:color w:val="000000" w:themeColor="text1"/>
                <w:sz w:val="24"/>
                <w:u w:val="single"/>
                <w:lang w:val="en-ZA"/>
              </w:rPr>
              <w:t>lower</w:t>
            </w:r>
            <w:r w:rsidRPr="006442D7">
              <w:rPr>
                <w:rFonts w:asciiTheme="minorHAnsi" w:hAnsiTheme="minorHAnsi" w:cstheme="minorHAnsi"/>
                <w:i/>
                <w:color w:val="000000" w:themeColor="text1"/>
                <w:sz w:val="24"/>
                <w:lang w:val="en-ZA"/>
              </w:rPr>
              <w:t xml:space="preserve"> in the year which ended in </w:t>
            </w:r>
            <w:r w:rsidRPr="006442D7">
              <w:rPr>
                <w:rFonts w:asciiTheme="minorHAnsi" w:hAnsiTheme="minorHAnsi" w:cstheme="minorHAnsi"/>
                <w:i/>
                <w:sz w:val="24"/>
                <w:u w:val="single"/>
                <w:lang w:val="en-ZA"/>
              </w:rPr>
              <w:t>September 2023</w:t>
            </w:r>
            <w:r w:rsidRPr="006442D7">
              <w:rPr>
                <w:rFonts w:asciiTheme="minorHAnsi" w:hAnsiTheme="minorHAnsi" w:cstheme="minorHAnsi"/>
                <w:i/>
                <w:color w:val="000000" w:themeColor="text1"/>
                <w:sz w:val="24"/>
                <w:lang w:val="en-ZA"/>
              </w:rPr>
              <w:t xml:space="preserve"> than in the previous year.  Unflavoured and unsweetened milk utilize approximately 42.1 percent of the total unprocessed milk production in South Africa</w:t>
            </w:r>
            <w:r w:rsidRPr="006442D7">
              <w:rPr>
                <w:rFonts w:asciiTheme="minorHAnsi" w:hAnsiTheme="minorHAnsi" w:cstheme="minorHAnsi"/>
                <w:i/>
                <w:sz w:val="24"/>
                <w:lang w:val="en-ZA"/>
              </w:rPr>
              <w:t>.</w:t>
            </w:r>
          </w:p>
          <w:p w14:paraId="41DB29B8" w14:textId="6DE43547" w:rsidR="00676790" w:rsidRPr="003E5C5D" w:rsidRDefault="00676790" w:rsidP="002D3958">
            <w:pPr>
              <w:pStyle w:val="Title"/>
              <w:ind w:left="318"/>
              <w:jc w:val="both"/>
              <w:rPr>
                <w:rFonts w:asciiTheme="minorHAnsi" w:hAnsiTheme="minorHAnsi" w:cstheme="minorHAnsi"/>
                <w:bCs w:val="0"/>
                <w:sz w:val="26"/>
                <w:szCs w:val="26"/>
                <w:lang w:val="en-GB"/>
              </w:rPr>
            </w:pPr>
          </w:p>
        </w:tc>
      </w:tr>
    </w:tbl>
    <w:p w14:paraId="36129282" w14:textId="2DE72D6E" w:rsidR="00E1020B" w:rsidRPr="00950999" w:rsidRDefault="00543244" w:rsidP="00353917">
      <w:pPr>
        <w:spacing w:after="0" w:line="240" w:lineRule="auto"/>
        <w:jc w:val="center"/>
        <w:rPr>
          <w:rFonts w:asciiTheme="minorHAnsi" w:hAnsiTheme="minorHAnsi" w:cstheme="minorHAnsi"/>
          <w:b/>
          <w:sz w:val="36"/>
        </w:rPr>
      </w:pPr>
      <w:r w:rsidRPr="00950999">
        <w:rPr>
          <w:rFonts w:asciiTheme="minorHAnsi" w:hAnsiTheme="minorHAnsi" w:cstheme="minorHAnsi"/>
          <w:b/>
          <w:sz w:val="28"/>
        </w:rPr>
        <w:br w:type="page"/>
      </w:r>
      <w:r w:rsidR="00AC52CD" w:rsidRPr="00950999">
        <w:rPr>
          <w:rFonts w:asciiTheme="minorHAnsi" w:hAnsiTheme="minorHAnsi" w:cstheme="minorHAnsi"/>
          <w:noProof/>
          <w:lang w:eastAsia="en-GB"/>
        </w:rPr>
        <w:lastRenderedPageBreak/>
        <w:drawing>
          <wp:inline distT="0" distB="0" distL="0" distR="0" wp14:anchorId="1F297954" wp14:editId="73A18796">
            <wp:extent cx="2446535" cy="586596"/>
            <wp:effectExtent l="0" t="0" r="0" b="4445"/>
            <wp:docPr id="2" name="Picture 0" descr="SAMPR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AMPRO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4220" cy="588439"/>
                    </a:xfrm>
                    <a:prstGeom prst="rect">
                      <a:avLst/>
                    </a:prstGeom>
                    <a:noFill/>
                    <a:ln>
                      <a:noFill/>
                    </a:ln>
                  </pic:spPr>
                </pic:pic>
              </a:graphicData>
            </a:graphic>
          </wp:inline>
        </w:drawing>
      </w:r>
    </w:p>
    <w:p w14:paraId="018B5362" w14:textId="77777777" w:rsidR="00DA487F" w:rsidRPr="00950999" w:rsidRDefault="00DA487F" w:rsidP="00493CB6">
      <w:pPr>
        <w:pStyle w:val="NoSpacing"/>
        <w:jc w:val="center"/>
        <w:rPr>
          <w:rFonts w:asciiTheme="minorHAnsi" w:hAnsiTheme="minorHAnsi" w:cstheme="minorHAnsi"/>
          <w:b/>
          <w:sz w:val="40"/>
        </w:rPr>
      </w:pPr>
    </w:p>
    <w:p w14:paraId="590A7505" w14:textId="77777777" w:rsidR="005818B8" w:rsidRPr="00950999" w:rsidRDefault="00BE511E" w:rsidP="00493CB6">
      <w:pPr>
        <w:pStyle w:val="NoSpacing"/>
        <w:jc w:val="center"/>
        <w:rPr>
          <w:rFonts w:asciiTheme="minorHAnsi" w:hAnsiTheme="minorHAnsi" w:cstheme="minorHAnsi"/>
          <w:b/>
          <w:sz w:val="40"/>
        </w:rPr>
      </w:pPr>
      <w:r w:rsidRPr="00950999">
        <w:rPr>
          <w:rFonts w:asciiTheme="minorHAnsi" w:hAnsiTheme="minorHAnsi" w:cstheme="minorHAnsi"/>
          <w:b/>
          <w:sz w:val="40"/>
        </w:rPr>
        <w:t xml:space="preserve">TRENDS IN THE RETAIL SALES OF DAIRY PRODUCTS </w:t>
      </w:r>
    </w:p>
    <w:p w14:paraId="01383749" w14:textId="4032F9C4" w:rsidR="00493CB6" w:rsidRPr="00950999" w:rsidRDefault="00BE511E" w:rsidP="00493CB6">
      <w:pPr>
        <w:pStyle w:val="NoSpacing"/>
        <w:jc w:val="center"/>
        <w:rPr>
          <w:rFonts w:asciiTheme="minorHAnsi" w:hAnsiTheme="minorHAnsi" w:cstheme="minorHAnsi"/>
          <w:sz w:val="36"/>
        </w:rPr>
      </w:pPr>
      <w:r w:rsidRPr="00950999">
        <w:rPr>
          <w:rFonts w:asciiTheme="minorHAnsi" w:hAnsiTheme="minorHAnsi" w:cstheme="minorHAnsi"/>
          <w:b/>
          <w:color w:val="FF0000"/>
          <w:sz w:val="32"/>
          <w:szCs w:val="36"/>
        </w:rPr>
        <w:t xml:space="preserve">UP TO </w:t>
      </w:r>
      <w:r w:rsidR="004A3F73">
        <w:rPr>
          <w:rFonts w:asciiTheme="minorHAnsi" w:hAnsiTheme="minorHAnsi" w:cstheme="minorHAnsi"/>
          <w:b/>
          <w:color w:val="FF0000"/>
          <w:sz w:val="32"/>
          <w:szCs w:val="36"/>
        </w:rPr>
        <w:t>SEPTEMBER</w:t>
      </w:r>
      <w:r w:rsidR="002A60FA" w:rsidRPr="00950999">
        <w:rPr>
          <w:rFonts w:asciiTheme="minorHAnsi" w:hAnsiTheme="minorHAnsi" w:cstheme="minorHAnsi"/>
          <w:b/>
          <w:color w:val="FF0000"/>
          <w:sz w:val="32"/>
          <w:szCs w:val="36"/>
        </w:rPr>
        <w:t xml:space="preserve"> 20</w:t>
      </w:r>
      <w:r w:rsidR="00F055DE" w:rsidRPr="00950999">
        <w:rPr>
          <w:rFonts w:asciiTheme="minorHAnsi" w:hAnsiTheme="minorHAnsi" w:cstheme="minorHAnsi"/>
          <w:b/>
          <w:color w:val="FF0000"/>
          <w:sz w:val="32"/>
          <w:szCs w:val="36"/>
        </w:rPr>
        <w:t>2</w:t>
      </w:r>
      <w:r w:rsidR="00273805">
        <w:rPr>
          <w:rFonts w:asciiTheme="minorHAnsi" w:hAnsiTheme="minorHAnsi" w:cstheme="minorHAnsi"/>
          <w:b/>
          <w:color w:val="FF0000"/>
          <w:sz w:val="32"/>
          <w:szCs w:val="36"/>
        </w:rPr>
        <w:t>3</w:t>
      </w:r>
    </w:p>
    <w:p w14:paraId="64AD8AC3" w14:textId="77777777" w:rsidR="00493CB6" w:rsidRPr="00950999" w:rsidRDefault="00493CB6" w:rsidP="00A27406">
      <w:pPr>
        <w:ind w:right="720"/>
        <w:jc w:val="both"/>
        <w:rPr>
          <w:rFonts w:asciiTheme="minorHAnsi" w:eastAsia="Batang" w:hAnsiTheme="minorHAnsi" w:cstheme="minorHAnsi"/>
          <w:i/>
          <w:sz w:val="20"/>
          <w:szCs w:val="20"/>
        </w:rPr>
      </w:pPr>
    </w:p>
    <w:p w14:paraId="5EDDD986" w14:textId="4D6F5589" w:rsidR="00493CB6" w:rsidRPr="008F5B17" w:rsidRDefault="00AC6D67" w:rsidP="00493CB6">
      <w:pPr>
        <w:pStyle w:val="NoSpacing"/>
        <w:rPr>
          <w:rFonts w:ascii="Arial" w:hAnsi="Arial" w:cs="Arial"/>
          <w:b/>
          <w:bCs/>
          <w:sz w:val="28"/>
          <w:szCs w:val="28"/>
        </w:rPr>
      </w:pPr>
      <w:r w:rsidRPr="008F5B17">
        <w:rPr>
          <w:rFonts w:ascii="Arial" w:hAnsi="Arial" w:cs="Arial"/>
          <w:b/>
          <w:bCs/>
          <w:sz w:val="28"/>
          <w:szCs w:val="28"/>
        </w:rPr>
        <w:t>INTRODUCTION</w:t>
      </w:r>
    </w:p>
    <w:p w14:paraId="7FEEC982" w14:textId="77777777" w:rsidR="005A5544" w:rsidRDefault="005A5544" w:rsidP="00493CB6">
      <w:pPr>
        <w:pStyle w:val="NoSpacing"/>
        <w:rPr>
          <w:rFonts w:asciiTheme="minorHAnsi" w:hAnsiTheme="minorHAnsi" w:cstheme="minorHAnsi"/>
        </w:rPr>
      </w:pPr>
    </w:p>
    <w:tbl>
      <w:tblPr>
        <w:tblStyle w:val="TableGrid"/>
        <w:tblW w:w="0" w:type="auto"/>
        <w:tblLook w:val="04A0" w:firstRow="1" w:lastRow="0" w:firstColumn="1" w:lastColumn="0" w:noHBand="0" w:noVBand="1"/>
      </w:tblPr>
      <w:tblGrid>
        <w:gridCol w:w="9686"/>
      </w:tblGrid>
      <w:tr w:rsidR="007B5525" w14:paraId="66B267D9" w14:textId="77777777" w:rsidTr="000A4D43">
        <w:tc>
          <w:tcPr>
            <w:tcW w:w="9686" w:type="dxa"/>
            <w:shd w:val="clear" w:color="auto" w:fill="FDE9D9" w:themeFill="accent6" w:themeFillTint="33"/>
          </w:tcPr>
          <w:p w14:paraId="6ADB58D0" w14:textId="77777777" w:rsidR="007B5525" w:rsidRDefault="007B5525" w:rsidP="00493CB6">
            <w:pPr>
              <w:pStyle w:val="NoSpacing"/>
              <w:rPr>
                <w:rFonts w:asciiTheme="minorHAnsi" w:hAnsiTheme="minorHAnsi" w:cstheme="minorHAnsi"/>
              </w:rPr>
            </w:pPr>
          </w:p>
          <w:p w14:paraId="05A59517" w14:textId="23B87407" w:rsidR="007B5525" w:rsidRDefault="007B5525" w:rsidP="00493CB6">
            <w:pPr>
              <w:pStyle w:val="NoSpacing"/>
              <w:rPr>
                <w:rFonts w:asciiTheme="minorHAnsi" w:hAnsiTheme="minorHAnsi" w:cstheme="minorHAnsi"/>
                <w:i/>
                <w:sz w:val="24"/>
                <w:lang w:val="en-ZA"/>
              </w:rPr>
            </w:pPr>
            <w:r w:rsidRPr="00950999">
              <w:rPr>
                <w:rFonts w:asciiTheme="minorHAnsi" w:hAnsiTheme="minorHAnsi" w:cstheme="minorHAnsi"/>
                <w:i/>
                <w:sz w:val="24"/>
                <w:lang w:val="en-ZA"/>
              </w:rPr>
              <w:t>This report was compiled by the Office of SAMPRO and forms part of the Industry Information Project of SAMPRO. The purpose of the project is to make market signals available to members and other interested parties, which is a prerequisite for effective competition, as envisaged by the Competition Act</w:t>
            </w:r>
            <w:r>
              <w:rPr>
                <w:rFonts w:asciiTheme="minorHAnsi" w:hAnsiTheme="minorHAnsi" w:cstheme="minorHAnsi"/>
                <w:i/>
                <w:sz w:val="24"/>
                <w:lang w:val="en-ZA"/>
              </w:rPr>
              <w:t>.</w:t>
            </w:r>
          </w:p>
          <w:p w14:paraId="4178E92B" w14:textId="77777777" w:rsidR="007B5525" w:rsidRDefault="007B5525" w:rsidP="00493CB6">
            <w:pPr>
              <w:pStyle w:val="NoSpacing"/>
              <w:rPr>
                <w:rFonts w:asciiTheme="minorHAnsi" w:hAnsiTheme="minorHAnsi" w:cstheme="minorHAnsi"/>
                <w:i/>
                <w:sz w:val="24"/>
              </w:rPr>
            </w:pPr>
          </w:p>
          <w:p w14:paraId="4E2313F9" w14:textId="65276C11" w:rsidR="007B5525" w:rsidRDefault="007B5525" w:rsidP="00493CB6">
            <w:pPr>
              <w:pStyle w:val="NoSpacing"/>
              <w:rPr>
                <w:rFonts w:asciiTheme="minorHAnsi" w:hAnsiTheme="minorHAnsi" w:cstheme="minorHAnsi"/>
              </w:rPr>
            </w:pPr>
            <w:r w:rsidRPr="00950999">
              <w:rPr>
                <w:rFonts w:asciiTheme="minorHAnsi" w:hAnsiTheme="minorHAnsi" w:cstheme="minorHAnsi"/>
                <w:i/>
                <w:sz w:val="24"/>
                <w:lang w:val="en-ZA"/>
              </w:rPr>
              <w:t xml:space="preserve">All activities of the Industry Information Project of SAMPRO are designed and implemented in accordance with the Competition Act and independently from commercial interest of </w:t>
            </w:r>
            <w:proofErr w:type="gramStart"/>
            <w:r w:rsidRPr="00950999">
              <w:rPr>
                <w:rFonts w:asciiTheme="minorHAnsi" w:hAnsiTheme="minorHAnsi" w:cstheme="minorHAnsi"/>
                <w:i/>
                <w:sz w:val="24"/>
                <w:lang w:val="en-ZA"/>
              </w:rPr>
              <w:t>any and all</w:t>
            </w:r>
            <w:proofErr w:type="gramEnd"/>
            <w:r w:rsidRPr="00950999">
              <w:rPr>
                <w:rFonts w:asciiTheme="minorHAnsi" w:hAnsiTheme="minorHAnsi" w:cstheme="minorHAnsi"/>
                <w:i/>
                <w:sz w:val="24"/>
                <w:lang w:val="en-ZA"/>
              </w:rPr>
              <w:t xml:space="preserve"> the members of SAMPRO</w:t>
            </w:r>
            <w:r>
              <w:rPr>
                <w:rFonts w:asciiTheme="minorHAnsi" w:hAnsiTheme="minorHAnsi" w:cstheme="minorHAnsi"/>
                <w:i/>
                <w:sz w:val="24"/>
                <w:lang w:val="en-ZA"/>
              </w:rPr>
              <w:t>.</w:t>
            </w:r>
          </w:p>
          <w:p w14:paraId="58AFADFB" w14:textId="77777777" w:rsidR="007B5525" w:rsidRDefault="007B5525" w:rsidP="00493CB6">
            <w:pPr>
              <w:pStyle w:val="NoSpacing"/>
              <w:rPr>
                <w:rFonts w:asciiTheme="minorHAnsi" w:hAnsiTheme="minorHAnsi" w:cstheme="minorHAnsi"/>
              </w:rPr>
            </w:pPr>
          </w:p>
        </w:tc>
      </w:tr>
    </w:tbl>
    <w:p w14:paraId="7360D9D9" w14:textId="77777777" w:rsidR="007B5525" w:rsidRDefault="007B5525" w:rsidP="00493CB6">
      <w:pPr>
        <w:pStyle w:val="NoSpacing"/>
        <w:rPr>
          <w:rFonts w:asciiTheme="minorHAnsi" w:hAnsiTheme="minorHAnsi" w:cstheme="minorHAnsi"/>
        </w:rPr>
      </w:pPr>
    </w:p>
    <w:p w14:paraId="36D7A828" w14:textId="77777777" w:rsidR="007B5525" w:rsidRDefault="007B5525" w:rsidP="00493CB6">
      <w:pPr>
        <w:pStyle w:val="NoSpacing"/>
        <w:rPr>
          <w:rFonts w:asciiTheme="minorHAnsi" w:hAnsiTheme="minorHAnsi" w:cstheme="minorHAnsi"/>
        </w:rPr>
      </w:pPr>
    </w:p>
    <w:p w14:paraId="6EBD4BF3" w14:textId="53B9F64F" w:rsidR="00D85093" w:rsidRDefault="00D85093" w:rsidP="00D85093">
      <w:pPr>
        <w:pStyle w:val="NoSpacing"/>
        <w:ind w:left="567" w:hanging="567"/>
        <w:rPr>
          <w:rFonts w:asciiTheme="minorHAnsi" w:hAnsiTheme="minorHAnsi" w:cstheme="minorHAnsi"/>
          <w:sz w:val="24"/>
          <w:szCs w:val="24"/>
        </w:rPr>
      </w:pPr>
      <w:r>
        <w:rPr>
          <w:rFonts w:asciiTheme="minorHAnsi" w:hAnsiTheme="minorHAnsi" w:cstheme="minorHAnsi"/>
          <w:sz w:val="24"/>
          <w:szCs w:val="24"/>
        </w:rPr>
        <w:t>1.</w:t>
      </w:r>
      <w:r>
        <w:rPr>
          <w:rFonts w:asciiTheme="minorHAnsi" w:hAnsiTheme="minorHAnsi" w:cstheme="minorHAnsi"/>
          <w:sz w:val="24"/>
          <w:szCs w:val="24"/>
        </w:rPr>
        <w:tab/>
      </w:r>
      <w:r w:rsidRPr="00950999">
        <w:rPr>
          <w:rFonts w:asciiTheme="minorHAnsi" w:hAnsiTheme="minorHAnsi" w:cstheme="minorHAnsi"/>
          <w:sz w:val="24"/>
          <w:szCs w:val="26"/>
        </w:rPr>
        <w:t>For the effective working of the different markets in respect of raw milk and each of the dairy products, objective information regarding key variables is necessary.</w:t>
      </w:r>
    </w:p>
    <w:p w14:paraId="787A74B0" w14:textId="77777777" w:rsidR="00D85093" w:rsidRDefault="00D85093" w:rsidP="00493CB6">
      <w:pPr>
        <w:pStyle w:val="NoSpacing"/>
        <w:rPr>
          <w:rFonts w:asciiTheme="minorHAnsi" w:hAnsiTheme="minorHAnsi" w:cstheme="minorHAnsi"/>
          <w:sz w:val="24"/>
          <w:szCs w:val="24"/>
        </w:rPr>
      </w:pPr>
    </w:p>
    <w:p w14:paraId="3A77ABB7" w14:textId="1BD94E3D" w:rsidR="00200A4F" w:rsidRPr="00AC6D67" w:rsidRDefault="00200A4F" w:rsidP="00200A4F">
      <w:pPr>
        <w:pStyle w:val="NoSpacing"/>
        <w:ind w:left="567" w:hanging="567"/>
        <w:rPr>
          <w:rFonts w:asciiTheme="minorHAnsi" w:hAnsiTheme="minorHAnsi" w:cstheme="minorHAnsi"/>
          <w:sz w:val="24"/>
          <w:szCs w:val="24"/>
        </w:rPr>
      </w:pPr>
      <w:r>
        <w:rPr>
          <w:rFonts w:asciiTheme="minorHAnsi" w:hAnsiTheme="minorHAnsi" w:cstheme="minorHAnsi"/>
          <w:sz w:val="24"/>
          <w:szCs w:val="24"/>
        </w:rPr>
        <w:t>2.</w:t>
      </w:r>
      <w:r>
        <w:rPr>
          <w:rFonts w:asciiTheme="minorHAnsi" w:hAnsiTheme="minorHAnsi" w:cstheme="minorHAnsi"/>
          <w:sz w:val="24"/>
          <w:szCs w:val="24"/>
        </w:rPr>
        <w:tab/>
      </w:r>
      <w:r w:rsidRPr="00950999">
        <w:rPr>
          <w:rFonts w:asciiTheme="minorHAnsi" w:hAnsiTheme="minorHAnsi" w:cstheme="minorHAnsi"/>
          <w:sz w:val="24"/>
          <w:szCs w:val="26"/>
        </w:rPr>
        <w:t xml:space="preserve">SAMPRO regularly provides </w:t>
      </w:r>
      <w:proofErr w:type="gramStart"/>
      <w:r w:rsidRPr="00950999">
        <w:rPr>
          <w:rFonts w:asciiTheme="minorHAnsi" w:hAnsiTheme="minorHAnsi" w:cstheme="minorHAnsi"/>
          <w:sz w:val="24"/>
          <w:szCs w:val="26"/>
        </w:rPr>
        <w:t>a number of</w:t>
      </w:r>
      <w:proofErr w:type="gramEnd"/>
      <w:r w:rsidRPr="00950999">
        <w:rPr>
          <w:rFonts w:asciiTheme="minorHAnsi" w:hAnsiTheme="minorHAnsi" w:cstheme="minorHAnsi"/>
          <w:sz w:val="24"/>
          <w:szCs w:val="26"/>
        </w:rPr>
        <w:t xml:space="preserve"> reports regarding different key variables (market signals)</w:t>
      </w:r>
      <w:r w:rsidRPr="00950999">
        <w:rPr>
          <w:rFonts w:asciiTheme="minorHAnsi" w:hAnsiTheme="minorHAnsi" w:cstheme="minorHAnsi"/>
          <w:sz w:val="24"/>
          <w:szCs w:val="26"/>
          <w:vertAlign w:val="superscript"/>
        </w:rPr>
        <w:t xml:space="preserve">1) </w:t>
      </w:r>
      <w:r w:rsidRPr="00950999">
        <w:rPr>
          <w:rFonts w:asciiTheme="minorHAnsi" w:hAnsiTheme="minorHAnsi" w:cstheme="minorHAnsi"/>
          <w:sz w:val="24"/>
          <w:szCs w:val="26"/>
        </w:rPr>
        <w:t>to members and other parties.   From December 2009, retail sales are also covered by quarterly reports of SAMPRO</w:t>
      </w:r>
      <w:r>
        <w:rPr>
          <w:rFonts w:asciiTheme="minorHAnsi" w:hAnsiTheme="minorHAnsi" w:cstheme="minorHAnsi"/>
          <w:sz w:val="24"/>
          <w:szCs w:val="26"/>
        </w:rPr>
        <w:t>.</w:t>
      </w:r>
    </w:p>
    <w:p w14:paraId="74F5EBCB" w14:textId="77777777" w:rsidR="00B94F53" w:rsidRDefault="00B94F53" w:rsidP="00CE6D75">
      <w:pPr>
        <w:pStyle w:val="NoSpacing"/>
        <w:jc w:val="both"/>
        <w:rPr>
          <w:rFonts w:asciiTheme="minorHAnsi" w:hAnsiTheme="minorHAnsi" w:cstheme="minorHAnsi"/>
          <w:sz w:val="24"/>
          <w:szCs w:val="24"/>
        </w:rPr>
      </w:pPr>
    </w:p>
    <w:p w14:paraId="5284F4BE" w14:textId="348FEC60" w:rsidR="00200A4F" w:rsidRDefault="00200A4F" w:rsidP="00200A4F">
      <w:pPr>
        <w:pStyle w:val="NoSpacing"/>
        <w:ind w:left="567" w:hanging="567"/>
        <w:jc w:val="both"/>
        <w:rPr>
          <w:rFonts w:asciiTheme="minorHAnsi" w:hAnsiTheme="minorHAnsi" w:cstheme="minorHAnsi"/>
          <w:sz w:val="24"/>
          <w:szCs w:val="24"/>
        </w:rPr>
      </w:pPr>
      <w:r>
        <w:rPr>
          <w:rFonts w:asciiTheme="minorHAnsi" w:hAnsiTheme="minorHAnsi" w:cstheme="minorHAnsi"/>
          <w:sz w:val="24"/>
          <w:szCs w:val="24"/>
        </w:rPr>
        <w:t>3.</w:t>
      </w:r>
      <w:r>
        <w:rPr>
          <w:rFonts w:asciiTheme="minorHAnsi" w:hAnsiTheme="minorHAnsi" w:cstheme="minorHAnsi"/>
          <w:sz w:val="24"/>
          <w:szCs w:val="24"/>
        </w:rPr>
        <w:tab/>
      </w:r>
      <w:r w:rsidRPr="00950999">
        <w:rPr>
          <w:rFonts w:asciiTheme="minorHAnsi" w:hAnsiTheme="minorHAnsi" w:cstheme="minorHAnsi"/>
          <w:sz w:val="24"/>
          <w:szCs w:val="26"/>
        </w:rPr>
        <w:t xml:space="preserve">Information regarding the trends in the dairy retail markets in the recent past is extremely important to stimulate timeous adjustment to changes in the needs of the different markets.  Such adjustment is in the interests of the consumer, the dairy industry, the appropriate use of national resources and effective competition in the markets </w:t>
      </w:r>
      <w:proofErr w:type="gramStart"/>
      <w:r w:rsidRPr="00950999">
        <w:rPr>
          <w:rFonts w:asciiTheme="minorHAnsi" w:hAnsiTheme="minorHAnsi" w:cstheme="minorHAnsi"/>
          <w:sz w:val="24"/>
          <w:szCs w:val="26"/>
        </w:rPr>
        <w:t>concerned</w:t>
      </w:r>
      <w:proofErr w:type="gramEnd"/>
    </w:p>
    <w:p w14:paraId="1CFDAA44" w14:textId="77777777" w:rsidR="00200A4F" w:rsidRDefault="00200A4F" w:rsidP="00CE6D75">
      <w:pPr>
        <w:pStyle w:val="NoSpacing"/>
        <w:jc w:val="both"/>
        <w:rPr>
          <w:rFonts w:asciiTheme="minorHAnsi" w:hAnsiTheme="minorHAnsi" w:cstheme="minorHAnsi"/>
          <w:sz w:val="24"/>
          <w:szCs w:val="24"/>
        </w:rPr>
      </w:pPr>
    </w:p>
    <w:p w14:paraId="2347A82C" w14:textId="77777777" w:rsidR="00ED4391" w:rsidRDefault="00ED4391" w:rsidP="00CE6D75">
      <w:pPr>
        <w:pStyle w:val="NoSpacing"/>
        <w:jc w:val="both"/>
        <w:rPr>
          <w:rFonts w:asciiTheme="minorHAnsi" w:hAnsiTheme="minorHAnsi" w:cstheme="minorHAnsi"/>
          <w:sz w:val="24"/>
          <w:szCs w:val="24"/>
        </w:rPr>
      </w:pPr>
    </w:p>
    <w:p w14:paraId="448739C2" w14:textId="77777777" w:rsidR="00ED4391" w:rsidRDefault="00ED4391" w:rsidP="00CE6D75">
      <w:pPr>
        <w:pStyle w:val="NoSpacing"/>
        <w:jc w:val="both"/>
        <w:rPr>
          <w:rFonts w:asciiTheme="minorHAnsi" w:hAnsiTheme="minorHAnsi" w:cstheme="minorHAnsi"/>
          <w:sz w:val="24"/>
          <w:szCs w:val="24"/>
        </w:rPr>
      </w:pPr>
    </w:p>
    <w:p w14:paraId="5C62F4AF" w14:textId="77777777" w:rsidR="00ED4391" w:rsidRDefault="00ED4391" w:rsidP="00CE6D75">
      <w:pPr>
        <w:pStyle w:val="NoSpacing"/>
        <w:jc w:val="both"/>
        <w:rPr>
          <w:rFonts w:asciiTheme="minorHAnsi" w:hAnsiTheme="minorHAnsi" w:cstheme="minorHAnsi"/>
          <w:sz w:val="24"/>
          <w:szCs w:val="24"/>
        </w:rPr>
      </w:pPr>
    </w:p>
    <w:p w14:paraId="69BF6620" w14:textId="77777777" w:rsidR="00ED4391" w:rsidRDefault="00ED4391" w:rsidP="00CE6D75">
      <w:pPr>
        <w:pStyle w:val="NoSpacing"/>
        <w:jc w:val="both"/>
        <w:rPr>
          <w:rFonts w:asciiTheme="minorHAnsi" w:hAnsiTheme="minorHAnsi" w:cstheme="minorHAnsi"/>
          <w:sz w:val="24"/>
          <w:szCs w:val="24"/>
        </w:rPr>
      </w:pPr>
    </w:p>
    <w:p w14:paraId="014C8EDE" w14:textId="77777777" w:rsidR="00ED4391" w:rsidRDefault="00ED4391" w:rsidP="00CE6D75">
      <w:pPr>
        <w:pStyle w:val="NoSpacing"/>
        <w:jc w:val="both"/>
        <w:rPr>
          <w:rFonts w:asciiTheme="minorHAnsi" w:hAnsiTheme="minorHAnsi" w:cstheme="minorHAnsi"/>
          <w:sz w:val="24"/>
          <w:szCs w:val="24"/>
        </w:rPr>
      </w:pPr>
    </w:p>
    <w:p w14:paraId="4ABCA555" w14:textId="77777777" w:rsidR="00ED4391" w:rsidRDefault="00ED4391" w:rsidP="00CE6D75">
      <w:pPr>
        <w:pStyle w:val="NoSpacing"/>
        <w:jc w:val="both"/>
        <w:rPr>
          <w:rFonts w:asciiTheme="minorHAnsi" w:hAnsiTheme="minorHAnsi" w:cstheme="minorHAnsi"/>
          <w:sz w:val="24"/>
          <w:szCs w:val="24"/>
        </w:rPr>
      </w:pPr>
    </w:p>
    <w:tbl>
      <w:tblPr>
        <w:tblStyle w:val="TableGrid"/>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6"/>
      </w:tblGrid>
      <w:tr w:rsidR="00ED7089" w:rsidRPr="00ED7089" w14:paraId="1EF38BEE" w14:textId="77777777" w:rsidTr="0012421C">
        <w:tc>
          <w:tcPr>
            <w:tcW w:w="9686" w:type="dxa"/>
          </w:tcPr>
          <w:p w14:paraId="1B9B22A1" w14:textId="77777777" w:rsidR="00A172BD" w:rsidRPr="00950999" w:rsidRDefault="00A172BD" w:rsidP="00A172BD">
            <w:pPr>
              <w:pStyle w:val="NoSpacing"/>
              <w:numPr>
                <w:ilvl w:val="0"/>
                <w:numId w:val="6"/>
              </w:numPr>
              <w:rPr>
                <w:rFonts w:asciiTheme="minorHAnsi" w:hAnsiTheme="minorHAnsi" w:cstheme="minorHAnsi"/>
                <w:b/>
                <w:i/>
                <w:sz w:val="18"/>
                <w:lang w:val="en-US"/>
              </w:rPr>
            </w:pPr>
            <w:r w:rsidRPr="00950999">
              <w:rPr>
                <w:rFonts w:asciiTheme="minorHAnsi" w:hAnsiTheme="minorHAnsi" w:cstheme="minorHAnsi"/>
                <w:b/>
                <w:i/>
                <w:sz w:val="18"/>
                <w:lang w:val="en-US"/>
              </w:rPr>
              <w:t>On 25 July 2008, the Management Committee of SAMPRO confirmed that:</w:t>
            </w:r>
          </w:p>
          <w:p w14:paraId="298C475E" w14:textId="77777777" w:rsidR="00A172BD" w:rsidRPr="00950999" w:rsidRDefault="00A172BD" w:rsidP="00A172BD">
            <w:pPr>
              <w:pStyle w:val="NoSpacing"/>
              <w:rPr>
                <w:rFonts w:asciiTheme="minorHAnsi" w:hAnsiTheme="minorHAnsi" w:cstheme="minorHAnsi"/>
                <w:sz w:val="18"/>
                <w:lang w:val="en-US"/>
              </w:rPr>
            </w:pPr>
          </w:p>
          <w:p w14:paraId="059AA291" w14:textId="77777777" w:rsidR="00A172BD" w:rsidRPr="00950999" w:rsidRDefault="00A172BD" w:rsidP="00ED4391">
            <w:pPr>
              <w:pStyle w:val="NoSpacing"/>
              <w:numPr>
                <w:ilvl w:val="0"/>
                <w:numId w:val="7"/>
              </w:numPr>
              <w:jc w:val="both"/>
              <w:rPr>
                <w:rFonts w:asciiTheme="minorHAnsi" w:hAnsiTheme="minorHAnsi" w:cstheme="minorHAnsi"/>
                <w:b/>
                <w:i/>
                <w:sz w:val="18"/>
                <w:szCs w:val="20"/>
                <w:lang w:val="en-US"/>
              </w:rPr>
            </w:pPr>
            <w:r w:rsidRPr="00950999">
              <w:rPr>
                <w:rFonts w:asciiTheme="minorHAnsi" w:hAnsiTheme="minorHAnsi" w:cstheme="minorHAnsi"/>
                <w:b/>
                <w:i/>
                <w:iCs/>
                <w:sz w:val="18"/>
                <w:szCs w:val="20"/>
                <w:lang w:val="en-US"/>
              </w:rPr>
              <w:t xml:space="preserve">The task of the Office of SAMPRO in respect of the economic aspects of the dairy industry, is to objectively analyze the available information in respect of market </w:t>
            </w:r>
            <w:proofErr w:type="gramStart"/>
            <w:r w:rsidRPr="00950999">
              <w:rPr>
                <w:rFonts w:asciiTheme="minorHAnsi" w:hAnsiTheme="minorHAnsi" w:cstheme="minorHAnsi"/>
                <w:b/>
                <w:i/>
                <w:iCs/>
                <w:sz w:val="18"/>
                <w:szCs w:val="20"/>
                <w:lang w:val="en-US"/>
              </w:rPr>
              <w:t>signals;</w:t>
            </w:r>
            <w:proofErr w:type="gramEnd"/>
            <w:r w:rsidRPr="00950999">
              <w:rPr>
                <w:rFonts w:asciiTheme="minorHAnsi" w:hAnsiTheme="minorHAnsi" w:cstheme="minorHAnsi"/>
                <w:b/>
                <w:i/>
                <w:sz w:val="18"/>
                <w:szCs w:val="20"/>
                <w:lang w:val="en-US"/>
              </w:rPr>
              <w:t xml:space="preserve"> </w:t>
            </w:r>
          </w:p>
          <w:p w14:paraId="185B37BF" w14:textId="77777777" w:rsidR="00A172BD" w:rsidRPr="00950999" w:rsidRDefault="00A172BD" w:rsidP="00ED4391">
            <w:pPr>
              <w:pStyle w:val="NoSpacing"/>
              <w:numPr>
                <w:ilvl w:val="0"/>
                <w:numId w:val="7"/>
              </w:numPr>
              <w:jc w:val="both"/>
              <w:rPr>
                <w:rFonts w:asciiTheme="minorHAnsi" w:hAnsiTheme="minorHAnsi" w:cstheme="minorHAnsi"/>
                <w:b/>
                <w:i/>
                <w:sz w:val="18"/>
                <w:szCs w:val="20"/>
                <w:lang w:val="en-US"/>
              </w:rPr>
            </w:pPr>
            <w:r w:rsidRPr="00950999">
              <w:rPr>
                <w:rFonts w:asciiTheme="minorHAnsi" w:hAnsiTheme="minorHAnsi" w:cstheme="minorHAnsi"/>
                <w:b/>
                <w:i/>
                <w:iCs/>
                <w:sz w:val="18"/>
                <w:szCs w:val="20"/>
                <w:lang w:val="en-US"/>
              </w:rPr>
              <w:t xml:space="preserve">The analysis referred to under </w:t>
            </w:r>
            <w:proofErr w:type="spellStart"/>
            <w:r w:rsidRPr="00950999">
              <w:rPr>
                <w:rFonts w:asciiTheme="minorHAnsi" w:hAnsiTheme="minorHAnsi" w:cstheme="minorHAnsi"/>
                <w:b/>
                <w:i/>
                <w:iCs/>
                <w:sz w:val="18"/>
                <w:szCs w:val="20"/>
                <w:lang w:val="en-US"/>
              </w:rPr>
              <w:t>i</w:t>
            </w:r>
            <w:proofErr w:type="spellEnd"/>
            <w:r w:rsidRPr="00950999">
              <w:rPr>
                <w:rFonts w:asciiTheme="minorHAnsi" w:hAnsiTheme="minorHAnsi" w:cstheme="minorHAnsi"/>
                <w:b/>
                <w:i/>
                <w:iCs/>
                <w:sz w:val="18"/>
                <w:szCs w:val="20"/>
                <w:lang w:val="en-US"/>
              </w:rPr>
              <w:t xml:space="preserve">) should be conducted by the Office of SAMPRO independently from the commercial interest of any and all the members of </w:t>
            </w:r>
            <w:proofErr w:type="gramStart"/>
            <w:r w:rsidRPr="00950999">
              <w:rPr>
                <w:rFonts w:asciiTheme="minorHAnsi" w:hAnsiTheme="minorHAnsi" w:cstheme="minorHAnsi"/>
                <w:b/>
                <w:i/>
                <w:iCs/>
                <w:sz w:val="18"/>
                <w:szCs w:val="20"/>
                <w:lang w:val="en-US"/>
              </w:rPr>
              <w:t>SAMPRO;</w:t>
            </w:r>
            <w:proofErr w:type="gramEnd"/>
            <w:r w:rsidRPr="00950999">
              <w:rPr>
                <w:rFonts w:asciiTheme="minorHAnsi" w:hAnsiTheme="minorHAnsi" w:cstheme="minorHAnsi"/>
                <w:b/>
                <w:i/>
                <w:sz w:val="18"/>
                <w:szCs w:val="20"/>
                <w:lang w:val="en-US"/>
              </w:rPr>
              <w:t xml:space="preserve"> </w:t>
            </w:r>
          </w:p>
          <w:p w14:paraId="7E764E29" w14:textId="77777777" w:rsidR="00A172BD" w:rsidRDefault="00A172BD" w:rsidP="00ED4391">
            <w:pPr>
              <w:pStyle w:val="NoSpacing"/>
              <w:numPr>
                <w:ilvl w:val="0"/>
                <w:numId w:val="7"/>
              </w:numPr>
              <w:jc w:val="both"/>
              <w:rPr>
                <w:rFonts w:asciiTheme="minorHAnsi" w:hAnsiTheme="minorHAnsi" w:cstheme="minorHAnsi"/>
                <w:b/>
                <w:i/>
                <w:sz w:val="18"/>
                <w:szCs w:val="20"/>
                <w:lang w:val="en-US"/>
              </w:rPr>
            </w:pPr>
            <w:r w:rsidRPr="00950999">
              <w:rPr>
                <w:rFonts w:asciiTheme="minorHAnsi" w:hAnsiTheme="minorHAnsi" w:cstheme="minorHAnsi"/>
                <w:b/>
                <w:i/>
                <w:iCs/>
                <w:sz w:val="18"/>
                <w:szCs w:val="20"/>
                <w:lang w:val="en-US"/>
              </w:rPr>
              <w:t xml:space="preserve">The analysis should strengthen the knowledge of participants in the markets in respect of market signals </w:t>
            </w:r>
            <w:proofErr w:type="gramStart"/>
            <w:r w:rsidRPr="00950999">
              <w:rPr>
                <w:rFonts w:asciiTheme="minorHAnsi" w:hAnsiTheme="minorHAnsi" w:cstheme="minorHAnsi"/>
                <w:b/>
                <w:i/>
                <w:iCs/>
                <w:sz w:val="18"/>
                <w:szCs w:val="20"/>
                <w:lang w:val="en-US"/>
              </w:rPr>
              <w:t>in order to</w:t>
            </w:r>
            <w:proofErr w:type="gramEnd"/>
            <w:r w:rsidRPr="00950999">
              <w:rPr>
                <w:rFonts w:asciiTheme="minorHAnsi" w:hAnsiTheme="minorHAnsi" w:cstheme="minorHAnsi"/>
                <w:b/>
                <w:i/>
                <w:iCs/>
                <w:sz w:val="18"/>
                <w:szCs w:val="20"/>
                <w:lang w:val="en-US"/>
              </w:rPr>
              <w:t xml:space="preserve"> promote effective competition which is the prerequisite for a market economy;</w:t>
            </w:r>
            <w:r w:rsidRPr="00950999">
              <w:rPr>
                <w:rFonts w:asciiTheme="minorHAnsi" w:hAnsiTheme="minorHAnsi" w:cstheme="minorHAnsi"/>
                <w:b/>
                <w:i/>
                <w:sz w:val="18"/>
                <w:szCs w:val="20"/>
                <w:lang w:val="en-US"/>
              </w:rPr>
              <w:t xml:space="preserve"> and</w:t>
            </w:r>
          </w:p>
          <w:p w14:paraId="6EA73044" w14:textId="2AC90C6E" w:rsidR="00ED7089" w:rsidRPr="00ED7089" w:rsidRDefault="00C927AA" w:rsidP="00ED4391">
            <w:pPr>
              <w:pStyle w:val="NoSpacing"/>
              <w:numPr>
                <w:ilvl w:val="0"/>
                <w:numId w:val="7"/>
              </w:numPr>
              <w:jc w:val="both"/>
              <w:rPr>
                <w:rFonts w:asciiTheme="minorHAnsi" w:hAnsiTheme="minorHAnsi" w:cstheme="minorHAnsi"/>
                <w:i/>
                <w:iCs/>
                <w:sz w:val="18"/>
                <w:szCs w:val="18"/>
              </w:rPr>
            </w:pPr>
            <w:r w:rsidRPr="00950999">
              <w:rPr>
                <w:rFonts w:asciiTheme="minorHAnsi" w:hAnsiTheme="minorHAnsi" w:cstheme="minorHAnsi"/>
                <w:b/>
                <w:i/>
                <w:iCs/>
                <w:sz w:val="18"/>
                <w:szCs w:val="20"/>
                <w:lang w:val="en-US"/>
              </w:rPr>
              <w:t xml:space="preserve">The Office of SAMPRO should interact with institutions in the public sector and private sector on issues regarding the development of the dairy industry and conditions in the dairy industry, </w:t>
            </w:r>
            <w:proofErr w:type="gramStart"/>
            <w:r w:rsidRPr="00950999">
              <w:rPr>
                <w:rFonts w:asciiTheme="minorHAnsi" w:hAnsiTheme="minorHAnsi" w:cstheme="minorHAnsi"/>
                <w:b/>
                <w:i/>
                <w:iCs/>
                <w:sz w:val="18"/>
                <w:szCs w:val="20"/>
                <w:lang w:val="en-US"/>
              </w:rPr>
              <w:t>on the basis of</w:t>
            </w:r>
            <w:proofErr w:type="gramEnd"/>
            <w:r w:rsidRPr="00950999">
              <w:rPr>
                <w:rFonts w:asciiTheme="minorHAnsi" w:hAnsiTheme="minorHAnsi" w:cstheme="minorHAnsi"/>
                <w:b/>
                <w:i/>
                <w:iCs/>
                <w:sz w:val="18"/>
                <w:szCs w:val="20"/>
                <w:lang w:val="en-US"/>
              </w:rPr>
              <w:t xml:space="preserve"> objective information and objective analysis</w:t>
            </w:r>
            <w:r w:rsidR="000A4D43">
              <w:rPr>
                <w:rFonts w:asciiTheme="minorHAnsi" w:hAnsiTheme="minorHAnsi" w:cstheme="minorHAnsi"/>
                <w:b/>
                <w:i/>
                <w:iCs/>
                <w:sz w:val="18"/>
                <w:szCs w:val="20"/>
                <w:lang w:val="en-US"/>
              </w:rPr>
              <w:t>.</w:t>
            </w:r>
          </w:p>
        </w:tc>
      </w:tr>
    </w:tbl>
    <w:p w14:paraId="6A47969D" w14:textId="77777777" w:rsidR="00063D57" w:rsidRDefault="00063D57">
      <w:pPr>
        <w:spacing w:after="0" w:line="240" w:lineRule="auto"/>
        <w:rPr>
          <w:rFonts w:asciiTheme="minorHAnsi" w:hAnsiTheme="minorHAnsi" w:cstheme="minorHAnsi"/>
        </w:rPr>
      </w:pPr>
      <w:r w:rsidRPr="00950999">
        <w:rPr>
          <w:rFonts w:asciiTheme="minorHAnsi" w:hAnsiTheme="minorHAnsi" w:cstheme="minorHAnsi"/>
        </w:rPr>
        <w:br w:type="page"/>
      </w:r>
    </w:p>
    <w:p w14:paraId="4CDA8435" w14:textId="77777777" w:rsidR="00ED4391" w:rsidRPr="00ED4391" w:rsidRDefault="00ED4391">
      <w:pPr>
        <w:spacing w:after="0" w:line="240" w:lineRule="auto"/>
        <w:rPr>
          <w:rFonts w:asciiTheme="minorHAnsi" w:hAnsiTheme="minorHAnsi" w:cstheme="minorHAnsi"/>
          <w:sz w:val="24"/>
          <w:szCs w:val="24"/>
        </w:rPr>
      </w:pPr>
    </w:p>
    <w:p w14:paraId="2FC881C1" w14:textId="462A574E" w:rsidR="00ED4391" w:rsidRPr="00ED4391" w:rsidRDefault="00ED4391" w:rsidP="00C7177B">
      <w:pPr>
        <w:spacing w:after="0" w:line="240" w:lineRule="auto"/>
        <w:ind w:left="567" w:hanging="567"/>
        <w:jc w:val="both"/>
        <w:rPr>
          <w:rFonts w:asciiTheme="minorHAnsi" w:hAnsiTheme="minorHAnsi" w:cstheme="minorHAnsi"/>
          <w:sz w:val="24"/>
          <w:szCs w:val="24"/>
        </w:rPr>
      </w:pPr>
      <w:r>
        <w:rPr>
          <w:rFonts w:asciiTheme="minorHAnsi" w:hAnsiTheme="minorHAnsi" w:cstheme="minorHAnsi"/>
          <w:sz w:val="24"/>
          <w:szCs w:val="24"/>
        </w:rPr>
        <w:t>4.</w:t>
      </w:r>
      <w:r>
        <w:rPr>
          <w:rFonts w:asciiTheme="minorHAnsi" w:hAnsiTheme="minorHAnsi" w:cstheme="minorHAnsi"/>
          <w:sz w:val="24"/>
          <w:szCs w:val="24"/>
        </w:rPr>
        <w:tab/>
      </w:r>
      <w:r w:rsidRPr="00950999">
        <w:rPr>
          <w:rFonts w:asciiTheme="minorHAnsi" w:hAnsiTheme="minorHAnsi" w:cstheme="minorHAnsi"/>
          <w:sz w:val="24"/>
          <w:szCs w:val="24"/>
        </w:rPr>
        <w:t>“NielsenIQ” provides information based on monthly surveys of the retail sales of milk and other dairy products.  Non-retail sales, such as sales to wholesalers and industrial buyers, which form significant parts of the total sales of dairy products, are not part of the NielsenIQ surveys</w:t>
      </w:r>
      <w:r w:rsidR="007F0EDF">
        <w:rPr>
          <w:rFonts w:asciiTheme="minorHAnsi" w:hAnsiTheme="minorHAnsi" w:cstheme="minorHAnsi"/>
          <w:sz w:val="24"/>
          <w:szCs w:val="24"/>
        </w:rPr>
        <w:t>.</w:t>
      </w:r>
    </w:p>
    <w:p w14:paraId="735DE951" w14:textId="77777777" w:rsidR="00ED4391" w:rsidRPr="00ED4391" w:rsidRDefault="00ED4391" w:rsidP="00C7177B">
      <w:pPr>
        <w:spacing w:after="0" w:line="240" w:lineRule="auto"/>
        <w:jc w:val="both"/>
        <w:rPr>
          <w:rFonts w:asciiTheme="minorHAnsi" w:hAnsiTheme="minorHAnsi" w:cstheme="minorHAnsi"/>
          <w:sz w:val="24"/>
          <w:szCs w:val="24"/>
        </w:rPr>
      </w:pPr>
    </w:p>
    <w:p w14:paraId="6B9C03E0" w14:textId="78F20CAF" w:rsidR="00ED4391" w:rsidRPr="00ED4391" w:rsidRDefault="007F0EDF" w:rsidP="00C7177B">
      <w:pPr>
        <w:spacing w:after="0" w:line="240" w:lineRule="auto"/>
        <w:ind w:left="567" w:hanging="567"/>
        <w:jc w:val="both"/>
        <w:rPr>
          <w:rFonts w:asciiTheme="minorHAnsi" w:hAnsiTheme="minorHAnsi" w:cstheme="minorHAnsi"/>
          <w:sz w:val="24"/>
          <w:szCs w:val="24"/>
        </w:rPr>
      </w:pPr>
      <w:r>
        <w:rPr>
          <w:rFonts w:asciiTheme="minorHAnsi" w:hAnsiTheme="minorHAnsi" w:cstheme="minorHAnsi"/>
          <w:sz w:val="24"/>
          <w:szCs w:val="24"/>
        </w:rPr>
        <w:t>5.</w:t>
      </w:r>
      <w:r>
        <w:rPr>
          <w:rFonts w:asciiTheme="minorHAnsi" w:hAnsiTheme="minorHAnsi" w:cstheme="minorHAnsi"/>
          <w:sz w:val="24"/>
          <w:szCs w:val="24"/>
        </w:rPr>
        <w:tab/>
      </w:r>
      <w:r w:rsidRPr="00950999">
        <w:rPr>
          <w:rFonts w:asciiTheme="minorHAnsi" w:hAnsiTheme="minorHAnsi" w:cstheme="minorHAnsi"/>
          <w:sz w:val="24"/>
          <w:szCs w:val="24"/>
        </w:rPr>
        <w:t>The surveys of NielsenIQ in respect of UHT milk, flavoured milk, yoghurt, maas and pre-packaged cheese, cover the retail sales in the following types of stores</w:t>
      </w:r>
      <w:r>
        <w:rPr>
          <w:rFonts w:asciiTheme="minorHAnsi" w:hAnsiTheme="minorHAnsi" w:cstheme="minorHAnsi"/>
          <w:sz w:val="24"/>
          <w:szCs w:val="24"/>
        </w:rPr>
        <w:t>:</w:t>
      </w:r>
    </w:p>
    <w:p w14:paraId="4BEA574A" w14:textId="77777777" w:rsidR="00ED4391" w:rsidRDefault="00ED4391" w:rsidP="00C7177B">
      <w:pPr>
        <w:spacing w:after="0" w:line="240" w:lineRule="auto"/>
        <w:jc w:val="both"/>
        <w:rPr>
          <w:rFonts w:asciiTheme="minorHAnsi" w:hAnsiTheme="minorHAnsi" w:cstheme="minorHAnsi"/>
          <w:sz w:val="24"/>
          <w:szCs w:val="24"/>
        </w:rPr>
      </w:pPr>
    </w:p>
    <w:p w14:paraId="677190AE" w14:textId="3DDBEC05" w:rsidR="007F0EDF" w:rsidRDefault="00A31CBB" w:rsidP="00C7177B">
      <w:pPr>
        <w:pStyle w:val="ListParagraph"/>
        <w:numPr>
          <w:ilvl w:val="0"/>
          <w:numId w:val="25"/>
        </w:numPr>
        <w:spacing w:after="120" w:line="240" w:lineRule="auto"/>
        <w:ind w:left="1134" w:hanging="425"/>
        <w:jc w:val="both"/>
        <w:rPr>
          <w:rFonts w:asciiTheme="minorHAnsi" w:hAnsiTheme="minorHAnsi" w:cstheme="minorHAnsi"/>
          <w:sz w:val="24"/>
          <w:szCs w:val="24"/>
        </w:rPr>
      </w:pPr>
      <w:r w:rsidRPr="00950999">
        <w:rPr>
          <w:rFonts w:asciiTheme="minorHAnsi" w:hAnsiTheme="minorHAnsi" w:cstheme="minorHAnsi"/>
          <w:sz w:val="24"/>
          <w:szCs w:val="24"/>
        </w:rPr>
        <w:t>Major stores (Hypermarkets and a defined group of supermarkets consisting of Shoprite, Checkers, Pick ‘n Pay Supers, Pick ‘n Pay Family, Superspar and Woolworths (Food))</w:t>
      </w:r>
      <w:r>
        <w:rPr>
          <w:rFonts w:asciiTheme="minorHAnsi" w:hAnsiTheme="minorHAnsi" w:cstheme="minorHAnsi"/>
          <w:sz w:val="24"/>
          <w:szCs w:val="24"/>
        </w:rPr>
        <w:t>;</w:t>
      </w:r>
    </w:p>
    <w:p w14:paraId="752DF14A" w14:textId="755F0174" w:rsidR="00A31CBB" w:rsidRDefault="00A31CBB" w:rsidP="00C7177B">
      <w:pPr>
        <w:pStyle w:val="ListParagraph"/>
        <w:numPr>
          <w:ilvl w:val="0"/>
          <w:numId w:val="25"/>
        </w:numPr>
        <w:spacing w:after="120" w:line="240" w:lineRule="auto"/>
        <w:ind w:left="1134" w:hanging="425"/>
        <w:jc w:val="both"/>
        <w:rPr>
          <w:rFonts w:asciiTheme="minorHAnsi" w:hAnsiTheme="minorHAnsi" w:cstheme="minorHAnsi"/>
          <w:sz w:val="24"/>
          <w:szCs w:val="24"/>
        </w:rPr>
      </w:pPr>
      <w:r w:rsidRPr="00950999">
        <w:rPr>
          <w:rFonts w:asciiTheme="minorHAnsi" w:hAnsiTheme="minorHAnsi" w:cstheme="minorHAnsi"/>
          <w:sz w:val="24"/>
          <w:szCs w:val="24"/>
        </w:rPr>
        <w:t>Convenience stores (Branded Superettes consisting of Kwikspar, OK Foods, Sentra, Pick ‘n Pay mini, Score, Friendly, Shield (Retail), Friendly’s and 7-Eleven and Forecourts)</w:t>
      </w:r>
      <w:r>
        <w:rPr>
          <w:rFonts w:asciiTheme="minorHAnsi" w:hAnsiTheme="minorHAnsi" w:cstheme="minorHAnsi"/>
          <w:sz w:val="24"/>
          <w:szCs w:val="24"/>
        </w:rPr>
        <w:t>;</w:t>
      </w:r>
    </w:p>
    <w:p w14:paraId="7E69AE4D" w14:textId="6DE46C79" w:rsidR="00A31CBB" w:rsidRDefault="00A31CBB" w:rsidP="00C7177B">
      <w:pPr>
        <w:pStyle w:val="ListParagraph"/>
        <w:numPr>
          <w:ilvl w:val="0"/>
          <w:numId w:val="25"/>
        </w:numPr>
        <w:spacing w:after="120" w:line="240" w:lineRule="auto"/>
        <w:ind w:left="1134" w:hanging="425"/>
        <w:jc w:val="both"/>
        <w:rPr>
          <w:rFonts w:asciiTheme="minorHAnsi" w:hAnsiTheme="minorHAnsi" w:cstheme="minorHAnsi"/>
          <w:sz w:val="24"/>
          <w:szCs w:val="24"/>
        </w:rPr>
      </w:pPr>
      <w:r w:rsidRPr="00950999">
        <w:rPr>
          <w:rFonts w:asciiTheme="minorHAnsi" w:hAnsiTheme="minorHAnsi" w:cstheme="minorHAnsi"/>
          <w:sz w:val="24"/>
          <w:szCs w:val="24"/>
        </w:rPr>
        <w:t>Urban Counter and Self Service</w:t>
      </w:r>
      <w:r>
        <w:rPr>
          <w:rFonts w:asciiTheme="minorHAnsi" w:hAnsiTheme="minorHAnsi" w:cstheme="minorHAnsi"/>
          <w:sz w:val="24"/>
          <w:szCs w:val="24"/>
        </w:rPr>
        <w:t>;</w:t>
      </w:r>
    </w:p>
    <w:p w14:paraId="3D3A8293" w14:textId="51F494A1" w:rsidR="00C7177B" w:rsidRPr="007F0EDF" w:rsidRDefault="00C7177B" w:rsidP="00C7177B">
      <w:pPr>
        <w:pStyle w:val="ListParagraph"/>
        <w:numPr>
          <w:ilvl w:val="0"/>
          <w:numId w:val="25"/>
        </w:numPr>
        <w:spacing w:after="0" w:line="240" w:lineRule="auto"/>
        <w:ind w:left="1134" w:hanging="425"/>
        <w:jc w:val="both"/>
        <w:rPr>
          <w:rFonts w:asciiTheme="minorHAnsi" w:hAnsiTheme="minorHAnsi" w:cstheme="minorHAnsi"/>
          <w:sz w:val="24"/>
          <w:szCs w:val="24"/>
        </w:rPr>
      </w:pPr>
      <w:r w:rsidRPr="00950999">
        <w:rPr>
          <w:rFonts w:asciiTheme="minorHAnsi" w:hAnsiTheme="minorHAnsi" w:cstheme="minorHAnsi"/>
          <w:sz w:val="24"/>
          <w:szCs w:val="24"/>
        </w:rPr>
        <w:t>Rural Independents</w:t>
      </w:r>
      <w:r>
        <w:rPr>
          <w:rFonts w:asciiTheme="minorHAnsi" w:hAnsiTheme="minorHAnsi" w:cstheme="minorHAnsi"/>
          <w:sz w:val="24"/>
          <w:szCs w:val="24"/>
        </w:rPr>
        <w:t>.</w:t>
      </w:r>
    </w:p>
    <w:p w14:paraId="41BACC4A" w14:textId="77777777" w:rsidR="007F0EDF" w:rsidRDefault="007F0EDF">
      <w:pPr>
        <w:spacing w:after="0" w:line="240" w:lineRule="auto"/>
        <w:rPr>
          <w:rFonts w:asciiTheme="minorHAnsi" w:hAnsiTheme="minorHAnsi" w:cstheme="minorHAnsi"/>
          <w:sz w:val="24"/>
          <w:szCs w:val="24"/>
        </w:rPr>
      </w:pPr>
    </w:p>
    <w:p w14:paraId="4C3DDF2F" w14:textId="4602059E" w:rsidR="00C7177B" w:rsidRDefault="00C7177B" w:rsidP="00C83462">
      <w:pPr>
        <w:spacing w:after="0" w:line="240" w:lineRule="auto"/>
        <w:ind w:left="567" w:hanging="567"/>
        <w:jc w:val="both"/>
        <w:rPr>
          <w:rFonts w:asciiTheme="minorHAnsi" w:hAnsiTheme="minorHAnsi" w:cstheme="minorHAnsi"/>
          <w:sz w:val="24"/>
          <w:szCs w:val="24"/>
        </w:rPr>
      </w:pPr>
      <w:r>
        <w:rPr>
          <w:rFonts w:asciiTheme="minorHAnsi" w:hAnsiTheme="minorHAnsi" w:cstheme="minorHAnsi"/>
          <w:sz w:val="24"/>
          <w:szCs w:val="24"/>
        </w:rPr>
        <w:t>6.</w:t>
      </w:r>
      <w:r>
        <w:rPr>
          <w:rFonts w:asciiTheme="minorHAnsi" w:hAnsiTheme="minorHAnsi" w:cstheme="minorHAnsi"/>
          <w:sz w:val="24"/>
          <w:szCs w:val="24"/>
        </w:rPr>
        <w:tab/>
      </w:r>
      <w:r w:rsidR="008F5B17" w:rsidRPr="00950999">
        <w:rPr>
          <w:rFonts w:asciiTheme="minorHAnsi" w:hAnsiTheme="minorHAnsi" w:cstheme="minorHAnsi"/>
          <w:sz w:val="24"/>
          <w:szCs w:val="24"/>
        </w:rPr>
        <w:t xml:space="preserve">In the case of fresh milk, cream, butter and cream cheese, the surveys of NielsenIQ cover only “major stores” as described in paragraph </w:t>
      </w:r>
      <w:r w:rsidR="007F714D">
        <w:rPr>
          <w:rFonts w:asciiTheme="minorHAnsi" w:hAnsiTheme="minorHAnsi" w:cstheme="minorHAnsi"/>
          <w:sz w:val="24"/>
          <w:szCs w:val="24"/>
        </w:rPr>
        <w:t>5</w:t>
      </w:r>
      <w:r w:rsidR="008F5B17" w:rsidRPr="00950999">
        <w:rPr>
          <w:rFonts w:asciiTheme="minorHAnsi" w:hAnsiTheme="minorHAnsi" w:cstheme="minorHAnsi"/>
          <w:sz w:val="24"/>
          <w:szCs w:val="24"/>
        </w:rPr>
        <w:t>.</w:t>
      </w:r>
    </w:p>
    <w:p w14:paraId="5380EAC3" w14:textId="77777777" w:rsidR="00C7177B" w:rsidRDefault="00C7177B" w:rsidP="00C83462">
      <w:pPr>
        <w:spacing w:after="0" w:line="240" w:lineRule="auto"/>
        <w:jc w:val="both"/>
        <w:rPr>
          <w:rFonts w:asciiTheme="minorHAnsi" w:hAnsiTheme="minorHAnsi" w:cstheme="minorHAnsi"/>
          <w:sz w:val="24"/>
          <w:szCs w:val="24"/>
        </w:rPr>
      </w:pPr>
    </w:p>
    <w:p w14:paraId="5496FF13" w14:textId="13711789" w:rsidR="008F5B17" w:rsidRDefault="002C1D24" w:rsidP="00C83462">
      <w:pPr>
        <w:spacing w:after="0" w:line="240" w:lineRule="auto"/>
        <w:ind w:left="567" w:hanging="567"/>
        <w:jc w:val="both"/>
        <w:rPr>
          <w:rFonts w:asciiTheme="minorHAnsi" w:hAnsiTheme="minorHAnsi" w:cstheme="minorHAnsi"/>
          <w:sz w:val="24"/>
          <w:szCs w:val="24"/>
        </w:rPr>
      </w:pPr>
      <w:r>
        <w:rPr>
          <w:rFonts w:asciiTheme="minorHAnsi" w:hAnsiTheme="minorHAnsi" w:cstheme="minorHAnsi"/>
          <w:sz w:val="24"/>
          <w:szCs w:val="24"/>
        </w:rPr>
        <w:t>7.</w:t>
      </w:r>
      <w:r>
        <w:rPr>
          <w:rFonts w:asciiTheme="minorHAnsi" w:hAnsiTheme="minorHAnsi" w:cstheme="minorHAnsi"/>
          <w:sz w:val="24"/>
          <w:szCs w:val="24"/>
        </w:rPr>
        <w:tab/>
      </w:r>
      <w:r w:rsidR="00C83462" w:rsidRPr="00950999">
        <w:rPr>
          <w:rFonts w:asciiTheme="minorHAnsi" w:hAnsiTheme="minorHAnsi" w:cstheme="minorHAnsi"/>
          <w:sz w:val="24"/>
          <w:szCs w:val="26"/>
        </w:rPr>
        <w:t>Although the surveys of NielsenIQ in respect of the products mentioned in the previous paragraph only cover “major stores”, the results of the surveys should be regarded as meaningful indicators of the trends in retail sales</w:t>
      </w:r>
      <w:r w:rsidR="00C83462" w:rsidRPr="00950999">
        <w:rPr>
          <w:rFonts w:asciiTheme="minorHAnsi" w:hAnsiTheme="minorHAnsi" w:cstheme="minorHAnsi"/>
          <w:color w:val="000000" w:themeColor="text1"/>
          <w:sz w:val="24"/>
          <w:szCs w:val="26"/>
        </w:rPr>
        <w:t>. In the table below, the NielsenIQ sample for 202</w:t>
      </w:r>
      <w:r w:rsidR="00C83462">
        <w:rPr>
          <w:rFonts w:asciiTheme="minorHAnsi" w:hAnsiTheme="minorHAnsi" w:cstheme="minorHAnsi"/>
          <w:color w:val="000000" w:themeColor="text1"/>
          <w:sz w:val="24"/>
          <w:szCs w:val="26"/>
        </w:rPr>
        <w:t>2</w:t>
      </w:r>
      <w:r w:rsidR="00C83462" w:rsidRPr="00950999">
        <w:rPr>
          <w:rFonts w:asciiTheme="minorHAnsi" w:hAnsiTheme="minorHAnsi" w:cstheme="minorHAnsi"/>
          <w:color w:val="000000" w:themeColor="text1"/>
          <w:sz w:val="24"/>
          <w:szCs w:val="26"/>
        </w:rPr>
        <w:t>, is expressed as a percentage of the estimated total demand in the same period</w:t>
      </w:r>
      <w:r w:rsidR="00C83462" w:rsidRPr="00950999">
        <w:rPr>
          <w:rFonts w:asciiTheme="minorHAnsi" w:hAnsiTheme="minorHAnsi" w:cstheme="minorHAnsi"/>
          <w:color w:val="000000" w:themeColor="text1"/>
          <w:sz w:val="24"/>
          <w:szCs w:val="26"/>
          <w:vertAlign w:val="superscript"/>
        </w:rPr>
        <w:t>2)</w:t>
      </w:r>
      <w:r w:rsidR="00C83462" w:rsidRPr="00C83462">
        <w:rPr>
          <w:rFonts w:asciiTheme="minorHAnsi" w:hAnsiTheme="minorHAnsi" w:cstheme="minorHAnsi"/>
          <w:color w:val="000000" w:themeColor="text1"/>
          <w:sz w:val="24"/>
          <w:szCs w:val="26"/>
        </w:rPr>
        <w:t>.</w:t>
      </w:r>
    </w:p>
    <w:p w14:paraId="69E94DE4" w14:textId="77777777" w:rsidR="008F5B17" w:rsidRDefault="008F5B17">
      <w:pPr>
        <w:spacing w:after="0" w:line="240" w:lineRule="auto"/>
        <w:rPr>
          <w:rFonts w:asciiTheme="minorHAnsi" w:hAnsiTheme="minorHAnsi" w:cstheme="minorHAnsi"/>
          <w:sz w:val="24"/>
          <w:szCs w:val="24"/>
        </w:rPr>
      </w:pPr>
    </w:p>
    <w:p w14:paraId="5234A397" w14:textId="5A4BC035" w:rsidR="00C83462" w:rsidRDefault="00F52781" w:rsidP="00F52781">
      <w:pPr>
        <w:spacing w:after="0" w:line="240" w:lineRule="auto"/>
        <w:ind w:left="567"/>
        <w:rPr>
          <w:rFonts w:asciiTheme="minorHAnsi" w:hAnsiTheme="minorHAnsi" w:cstheme="minorHAnsi"/>
          <w:sz w:val="24"/>
          <w:szCs w:val="24"/>
        </w:rPr>
      </w:pPr>
      <w:r w:rsidRPr="00950999">
        <w:rPr>
          <w:rFonts w:asciiTheme="minorHAnsi" w:hAnsiTheme="minorHAnsi" w:cstheme="minorHAnsi"/>
          <w:b/>
          <w:color w:val="000000" w:themeColor="text1"/>
          <w:sz w:val="24"/>
        </w:rPr>
        <w:t>NIELSEN</w:t>
      </w:r>
      <w:r>
        <w:rPr>
          <w:rFonts w:asciiTheme="minorHAnsi" w:hAnsiTheme="minorHAnsi" w:cstheme="minorHAnsi"/>
          <w:b/>
          <w:color w:val="000000" w:themeColor="text1"/>
          <w:sz w:val="24"/>
        </w:rPr>
        <w:t>IQ</w:t>
      </w:r>
      <w:r w:rsidRPr="00950999">
        <w:rPr>
          <w:rFonts w:asciiTheme="minorHAnsi" w:hAnsiTheme="minorHAnsi" w:cstheme="minorHAnsi"/>
          <w:b/>
          <w:color w:val="000000" w:themeColor="text1"/>
          <w:sz w:val="24"/>
        </w:rPr>
        <w:t xml:space="preserve"> SAMPLE AS PERCENTAGE OF THE ESTIMATED TOTAL DEMAND</w:t>
      </w:r>
    </w:p>
    <w:p w14:paraId="0B11F401" w14:textId="77777777" w:rsidR="00F52781" w:rsidRPr="00950999" w:rsidRDefault="00F52781" w:rsidP="00F52781">
      <w:pPr>
        <w:pStyle w:val="NoSpacing"/>
        <w:jc w:val="both"/>
        <w:rPr>
          <w:rFonts w:asciiTheme="minorHAnsi" w:hAnsiTheme="minorHAnsi" w:cstheme="minorHAnsi"/>
          <w:sz w:val="16"/>
        </w:rPr>
      </w:pPr>
    </w:p>
    <w:tbl>
      <w:tblPr>
        <w:tblW w:w="8151" w:type="dxa"/>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0"/>
        <w:gridCol w:w="815"/>
        <w:gridCol w:w="1577"/>
        <w:gridCol w:w="1610"/>
        <w:gridCol w:w="1509"/>
      </w:tblGrid>
      <w:tr w:rsidR="00F52781" w:rsidRPr="00950999" w14:paraId="75D30A72" w14:textId="77777777" w:rsidTr="00F52781">
        <w:tc>
          <w:tcPr>
            <w:tcW w:w="2640" w:type="dxa"/>
            <w:tcBorders>
              <w:right w:val="nil"/>
            </w:tcBorders>
          </w:tcPr>
          <w:p w14:paraId="4ACA7C31" w14:textId="77777777" w:rsidR="00F52781" w:rsidRPr="00950999" w:rsidRDefault="00F52781" w:rsidP="00851E42">
            <w:pPr>
              <w:pStyle w:val="ListParagraph"/>
              <w:spacing w:before="120" w:after="0"/>
              <w:ind w:left="181"/>
              <w:rPr>
                <w:rFonts w:asciiTheme="minorHAnsi" w:hAnsiTheme="minorHAnsi" w:cstheme="minorHAnsi"/>
                <w:b/>
                <w:color w:val="000000" w:themeColor="text1"/>
                <w:sz w:val="16"/>
                <w:szCs w:val="16"/>
              </w:rPr>
            </w:pPr>
          </w:p>
          <w:p w14:paraId="550B359F" w14:textId="77777777" w:rsidR="00F52781" w:rsidRPr="00950999" w:rsidRDefault="00F52781" w:rsidP="00851E42">
            <w:pPr>
              <w:pStyle w:val="ListParagraph"/>
              <w:spacing w:before="120" w:after="0"/>
              <w:ind w:left="181"/>
              <w:rPr>
                <w:rFonts w:asciiTheme="minorHAnsi" w:hAnsiTheme="minorHAnsi" w:cstheme="minorHAnsi"/>
                <w:b/>
                <w:color w:val="000000" w:themeColor="text1"/>
                <w:sz w:val="16"/>
                <w:szCs w:val="16"/>
              </w:rPr>
            </w:pPr>
            <w:r w:rsidRPr="00950999">
              <w:rPr>
                <w:rFonts w:asciiTheme="minorHAnsi" w:hAnsiTheme="minorHAnsi" w:cstheme="minorHAnsi"/>
                <w:b/>
                <w:color w:val="000000" w:themeColor="text1"/>
                <w:sz w:val="16"/>
                <w:szCs w:val="16"/>
              </w:rPr>
              <w:t>PRODUCT</w:t>
            </w:r>
          </w:p>
        </w:tc>
        <w:tc>
          <w:tcPr>
            <w:tcW w:w="815" w:type="dxa"/>
            <w:tcBorders>
              <w:left w:val="nil"/>
            </w:tcBorders>
          </w:tcPr>
          <w:p w14:paraId="2A14FC17" w14:textId="77777777" w:rsidR="00F52781" w:rsidRPr="00950999" w:rsidRDefault="00F52781" w:rsidP="00851E42">
            <w:pPr>
              <w:pStyle w:val="ListParagraph"/>
              <w:spacing w:before="120" w:after="0"/>
              <w:ind w:left="181"/>
              <w:jc w:val="center"/>
              <w:rPr>
                <w:rFonts w:asciiTheme="minorHAnsi" w:hAnsiTheme="minorHAnsi" w:cstheme="minorHAnsi"/>
                <w:b/>
                <w:color w:val="000000" w:themeColor="text1"/>
                <w:sz w:val="16"/>
                <w:szCs w:val="16"/>
              </w:rPr>
            </w:pPr>
          </w:p>
        </w:tc>
        <w:tc>
          <w:tcPr>
            <w:tcW w:w="1577" w:type="dxa"/>
          </w:tcPr>
          <w:p w14:paraId="0217C458" w14:textId="77777777" w:rsidR="00F52781" w:rsidRPr="00950999" w:rsidRDefault="00F52781" w:rsidP="00851E42">
            <w:pPr>
              <w:pStyle w:val="ListParagraph"/>
              <w:spacing w:before="120" w:after="0"/>
              <w:ind w:left="181"/>
              <w:jc w:val="center"/>
              <w:rPr>
                <w:rFonts w:asciiTheme="minorHAnsi" w:hAnsiTheme="minorHAnsi" w:cstheme="minorHAnsi"/>
                <w:b/>
                <w:color w:val="000000" w:themeColor="text1"/>
                <w:sz w:val="16"/>
                <w:szCs w:val="16"/>
              </w:rPr>
            </w:pPr>
            <w:r w:rsidRPr="00950999">
              <w:rPr>
                <w:rFonts w:asciiTheme="minorHAnsi" w:hAnsiTheme="minorHAnsi" w:cstheme="minorHAnsi"/>
                <w:b/>
                <w:color w:val="000000" w:themeColor="text1"/>
                <w:sz w:val="16"/>
                <w:szCs w:val="16"/>
              </w:rPr>
              <w:t>A</w:t>
            </w:r>
          </w:p>
          <w:p w14:paraId="64D40A1B" w14:textId="77777777" w:rsidR="00F52781" w:rsidRPr="00950999" w:rsidRDefault="00F52781" w:rsidP="00851E42">
            <w:pPr>
              <w:pStyle w:val="ListParagraph"/>
              <w:spacing w:before="120" w:after="0"/>
              <w:ind w:left="181"/>
              <w:jc w:val="center"/>
              <w:rPr>
                <w:rFonts w:asciiTheme="minorHAnsi" w:hAnsiTheme="minorHAnsi" w:cstheme="minorHAnsi"/>
                <w:b/>
                <w:color w:val="000000" w:themeColor="text1"/>
                <w:sz w:val="16"/>
                <w:szCs w:val="16"/>
              </w:rPr>
            </w:pPr>
            <w:r w:rsidRPr="00950999">
              <w:rPr>
                <w:rFonts w:asciiTheme="minorHAnsi" w:hAnsiTheme="minorHAnsi" w:cstheme="minorHAnsi"/>
                <w:b/>
                <w:color w:val="000000" w:themeColor="text1"/>
                <w:sz w:val="16"/>
                <w:szCs w:val="16"/>
              </w:rPr>
              <w:t>NIELSEN</w:t>
            </w:r>
            <w:r>
              <w:rPr>
                <w:rFonts w:asciiTheme="minorHAnsi" w:hAnsiTheme="minorHAnsi" w:cstheme="minorHAnsi"/>
                <w:b/>
                <w:color w:val="000000" w:themeColor="text1"/>
                <w:sz w:val="16"/>
                <w:szCs w:val="16"/>
              </w:rPr>
              <w:t>IQ</w:t>
            </w:r>
            <w:r w:rsidRPr="00950999">
              <w:rPr>
                <w:rFonts w:asciiTheme="minorHAnsi" w:hAnsiTheme="minorHAnsi" w:cstheme="minorHAnsi"/>
                <w:b/>
                <w:color w:val="000000" w:themeColor="text1"/>
                <w:sz w:val="16"/>
                <w:szCs w:val="16"/>
              </w:rPr>
              <w:t xml:space="preserve"> SAMPLE</w:t>
            </w:r>
          </w:p>
        </w:tc>
        <w:tc>
          <w:tcPr>
            <w:tcW w:w="1610" w:type="dxa"/>
          </w:tcPr>
          <w:p w14:paraId="3594991C" w14:textId="77777777" w:rsidR="00F52781" w:rsidRPr="00950999" w:rsidRDefault="00F52781" w:rsidP="00851E42">
            <w:pPr>
              <w:pStyle w:val="ListParagraph"/>
              <w:spacing w:before="120" w:after="0"/>
              <w:ind w:left="181"/>
              <w:jc w:val="center"/>
              <w:rPr>
                <w:rFonts w:asciiTheme="minorHAnsi" w:hAnsiTheme="minorHAnsi" w:cstheme="minorHAnsi"/>
                <w:b/>
                <w:color w:val="000000" w:themeColor="text1"/>
                <w:sz w:val="16"/>
                <w:szCs w:val="16"/>
              </w:rPr>
            </w:pPr>
            <w:r w:rsidRPr="00950999">
              <w:rPr>
                <w:rFonts w:asciiTheme="minorHAnsi" w:hAnsiTheme="minorHAnsi" w:cstheme="minorHAnsi"/>
                <w:b/>
                <w:color w:val="000000" w:themeColor="text1"/>
                <w:sz w:val="16"/>
                <w:szCs w:val="16"/>
              </w:rPr>
              <w:t>B</w:t>
            </w:r>
          </w:p>
          <w:p w14:paraId="20C295D9" w14:textId="77777777" w:rsidR="00F52781" w:rsidRPr="00950999" w:rsidRDefault="00F52781" w:rsidP="00851E42">
            <w:pPr>
              <w:pStyle w:val="ListParagraph"/>
              <w:spacing w:before="120" w:after="0" w:line="240" w:lineRule="auto"/>
              <w:ind w:left="181"/>
              <w:jc w:val="center"/>
              <w:rPr>
                <w:rFonts w:asciiTheme="minorHAnsi" w:hAnsiTheme="minorHAnsi" w:cstheme="minorHAnsi"/>
                <w:b/>
                <w:color w:val="000000" w:themeColor="text1"/>
                <w:sz w:val="16"/>
                <w:szCs w:val="16"/>
              </w:rPr>
            </w:pPr>
            <w:r w:rsidRPr="00950999">
              <w:rPr>
                <w:rFonts w:asciiTheme="minorHAnsi" w:hAnsiTheme="minorHAnsi" w:cstheme="minorHAnsi"/>
                <w:b/>
                <w:color w:val="000000" w:themeColor="text1"/>
                <w:sz w:val="16"/>
                <w:szCs w:val="16"/>
              </w:rPr>
              <w:t xml:space="preserve">ESTIMATED TOTAL DEMAND </w:t>
            </w:r>
            <w:r w:rsidRPr="00950999">
              <w:rPr>
                <w:rFonts w:asciiTheme="minorHAnsi" w:hAnsiTheme="minorHAnsi" w:cstheme="minorHAnsi"/>
                <w:b/>
                <w:color w:val="000000" w:themeColor="text1"/>
                <w:sz w:val="16"/>
                <w:szCs w:val="16"/>
                <w:vertAlign w:val="superscript"/>
              </w:rPr>
              <w:t>4)</w:t>
            </w:r>
          </w:p>
        </w:tc>
        <w:tc>
          <w:tcPr>
            <w:tcW w:w="1509" w:type="dxa"/>
          </w:tcPr>
          <w:p w14:paraId="63FB7508" w14:textId="77777777" w:rsidR="00F52781" w:rsidRPr="00950999" w:rsidRDefault="00F52781" w:rsidP="00851E42">
            <w:pPr>
              <w:pStyle w:val="ListParagraph"/>
              <w:spacing w:before="120" w:after="0"/>
              <w:ind w:left="181"/>
              <w:jc w:val="center"/>
              <w:rPr>
                <w:rFonts w:asciiTheme="minorHAnsi" w:hAnsiTheme="minorHAnsi" w:cstheme="minorHAnsi"/>
                <w:b/>
                <w:color w:val="000000" w:themeColor="text1"/>
                <w:sz w:val="16"/>
                <w:szCs w:val="16"/>
              </w:rPr>
            </w:pPr>
            <w:r w:rsidRPr="00950999">
              <w:rPr>
                <w:rFonts w:asciiTheme="minorHAnsi" w:hAnsiTheme="minorHAnsi" w:cstheme="minorHAnsi"/>
                <w:b/>
                <w:color w:val="000000" w:themeColor="text1"/>
                <w:sz w:val="16"/>
                <w:szCs w:val="16"/>
              </w:rPr>
              <w:t xml:space="preserve">A </w:t>
            </w:r>
          </w:p>
          <w:p w14:paraId="40C58D85" w14:textId="77777777" w:rsidR="00F52781" w:rsidRPr="00950999" w:rsidRDefault="00F52781" w:rsidP="00851E42">
            <w:pPr>
              <w:pStyle w:val="ListParagraph"/>
              <w:spacing w:before="120" w:after="0" w:line="240" w:lineRule="auto"/>
              <w:ind w:left="181"/>
              <w:jc w:val="center"/>
              <w:rPr>
                <w:rFonts w:asciiTheme="minorHAnsi" w:hAnsiTheme="minorHAnsi" w:cstheme="minorHAnsi"/>
                <w:b/>
                <w:color w:val="000000" w:themeColor="text1"/>
                <w:sz w:val="16"/>
                <w:szCs w:val="16"/>
              </w:rPr>
            </w:pPr>
            <w:r w:rsidRPr="00950999">
              <w:rPr>
                <w:rFonts w:asciiTheme="minorHAnsi" w:hAnsiTheme="minorHAnsi" w:cstheme="minorHAnsi"/>
                <w:b/>
                <w:color w:val="000000" w:themeColor="text1"/>
                <w:sz w:val="16"/>
                <w:szCs w:val="16"/>
              </w:rPr>
              <w:t>AS PERCENTAGE OF B</w:t>
            </w:r>
          </w:p>
        </w:tc>
      </w:tr>
      <w:tr w:rsidR="00F52781" w:rsidRPr="00950999" w14:paraId="4375670B" w14:textId="77777777" w:rsidTr="00F52781">
        <w:tc>
          <w:tcPr>
            <w:tcW w:w="2640" w:type="dxa"/>
            <w:tcBorders>
              <w:right w:val="nil"/>
            </w:tcBorders>
          </w:tcPr>
          <w:p w14:paraId="3C449D2B" w14:textId="77777777" w:rsidR="00F52781" w:rsidRPr="00950999" w:rsidRDefault="00F52781" w:rsidP="00851E42">
            <w:pPr>
              <w:pStyle w:val="ListParagraph"/>
              <w:spacing w:before="120" w:after="0"/>
              <w:ind w:left="181"/>
              <w:rPr>
                <w:rFonts w:asciiTheme="minorHAnsi" w:hAnsiTheme="minorHAnsi" w:cstheme="minorHAnsi"/>
                <w:color w:val="000000" w:themeColor="text1"/>
                <w:sz w:val="16"/>
                <w:szCs w:val="16"/>
              </w:rPr>
            </w:pPr>
            <w:r w:rsidRPr="00950999">
              <w:rPr>
                <w:rFonts w:asciiTheme="minorHAnsi" w:hAnsiTheme="minorHAnsi" w:cstheme="minorHAnsi"/>
                <w:color w:val="000000" w:themeColor="text1"/>
                <w:sz w:val="16"/>
                <w:szCs w:val="16"/>
              </w:rPr>
              <w:t xml:space="preserve">Pasteurised milk and ESL milk </w:t>
            </w:r>
          </w:p>
        </w:tc>
        <w:tc>
          <w:tcPr>
            <w:tcW w:w="815" w:type="dxa"/>
            <w:tcBorders>
              <w:left w:val="nil"/>
            </w:tcBorders>
          </w:tcPr>
          <w:p w14:paraId="2F4E47E0" w14:textId="77777777" w:rsidR="00F52781" w:rsidRPr="00950999" w:rsidRDefault="00F52781" w:rsidP="00851E42">
            <w:pPr>
              <w:pStyle w:val="ListParagraph"/>
              <w:spacing w:before="120" w:after="0"/>
              <w:ind w:left="181"/>
              <w:rPr>
                <w:rFonts w:asciiTheme="minorHAnsi" w:hAnsiTheme="minorHAnsi" w:cstheme="minorHAnsi"/>
                <w:color w:val="000000" w:themeColor="text1"/>
                <w:sz w:val="16"/>
                <w:szCs w:val="16"/>
              </w:rPr>
            </w:pPr>
            <w:r w:rsidRPr="00950999">
              <w:rPr>
                <w:rFonts w:asciiTheme="minorHAnsi" w:hAnsiTheme="minorHAnsi" w:cstheme="minorHAnsi"/>
                <w:color w:val="000000" w:themeColor="text1"/>
                <w:sz w:val="16"/>
                <w:szCs w:val="16"/>
              </w:rPr>
              <w:t>(Litre)</w:t>
            </w:r>
          </w:p>
        </w:tc>
        <w:tc>
          <w:tcPr>
            <w:tcW w:w="1577" w:type="dxa"/>
          </w:tcPr>
          <w:p w14:paraId="69281A43" w14:textId="77777777" w:rsidR="00F52781" w:rsidRPr="00950999" w:rsidRDefault="00F52781" w:rsidP="00851E42">
            <w:pPr>
              <w:pStyle w:val="ListParagraph"/>
              <w:spacing w:before="120" w:after="0"/>
              <w:ind w:left="181"/>
              <w:jc w:val="right"/>
              <w:rPr>
                <w:rFonts w:asciiTheme="minorHAnsi" w:hAnsiTheme="minorHAnsi" w:cstheme="minorHAnsi"/>
                <w:color w:val="000000" w:themeColor="text1"/>
                <w:sz w:val="16"/>
                <w:szCs w:val="16"/>
              </w:rPr>
            </w:pPr>
            <w:r w:rsidRPr="00950999">
              <w:rPr>
                <w:rFonts w:asciiTheme="minorHAnsi" w:hAnsiTheme="minorHAnsi" w:cstheme="minorHAnsi"/>
                <w:color w:val="000000" w:themeColor="text1"/>
                <w:sz w:val="16"/>
                <w:szCs w:val="16"/>
              </w:rPr>
              <w:t>2</w:t>
            </w:r>
            <w:r>
              <w:rPr>
                <w:rFonts w:asciiTheme="minorHAnsi" w:hAnsiTheme="minorHAnsi" w:cstheme="minorHAnsi"/>
                <w:color w:val="000000" w:themeColor="text1"/>
                <w:sz w:val="16"/>
                <w:szCs w:val="16"/>
              </w:rPr>
              <w:t>21 337 851</w:t>
            </w:r>
          </w:p>
        </w:tc>
        <w:tc>
          <w:tcPr>
            <w:tcW w:w="1610" w:type="dxa"/>
          </w:tcPr>
          <w:p w14:paraId="42847DE4" w14:textId="77777777" w:rsidR="00F52781" w:rsidRPr="00950999" w:rsidRDefault="00F52781" w:rsidP="00851E42">
            <w:pPr>
              <w:pStyle w:val="ListParagraph"/>
              <w:tabs>
                <w:tab w:val="left" w:pos="1313"/>
              </w:tabs>
              <w:spacing w:before="120" w:after="0"/>
              <w:ind w:left="181"/>
              <w:jc w:val="right"/>
              <w:rPr>
                <w:rFonts w:asciiTheme="minorHAnsi" w:hAnsiTheme="minorHAnsi" w:cstheme="minorHAnsi"/>
                <w:color w:val="0000FF"/>
                <w:sz w:val="16"/>
                <w:szCs w:val="16"/>
              </w:rPr>
            </w:pPr>
            <w:r>
              <w:rPr>
                <w:rFonts w:asciiTheme="minorHAnsi" w:hAnsiTheme="minorHAnsi" w:cstheme="minorHAnsi"/>
                <w:color w:val="0000FF"/>
                <w:sz w:val="16"/>
                <w:szCs w:val="16"/>
              </w:rPr>
              <w:t>421 606 169</w:t>
            </w:r>
          </w:p>
        </w:tc>
        <w:tc>
          <w:tcPr>
            <w:tcW w:w="1509" w:type="dxa"/>
          </w:tcPr>
          <w:p w14:paraId="6FDE6FD6" w14:textId="77777777" w:rsidR="00F52781" w:rsidRPr="00950999" w:rsidRDefault="00F52781" w:rsidP="00851E42">
            <w:pPr>
              <w:pStyle w:val="ListParagraph"/>
              <w:spacing w:before="120" w:after="0"/>
              <w:ind w:left="181"/>
              <w:jc w:val="center"/>
              <w:rPr>
                <w:rFonts w:asciiTheme="minorHAnsi" w:hAnsiTheme="minorHAnsi" w:cstheme="minorHAnsi"/>
                <w:sz w:val="16"/>
                <w:szCs w:val="16"/>
              </w:rPr>
            </w:pPr>
            <w:r>
              <w:rPr>
                <w:rFonts w:asciiTheme="minorHAnsi" w:hAnsiTheme="minorHAnsi" w:cstheme="minorHAnsi"/>
                <w:sz w:val="16"/>
                <w:szCs w:val="16"/>
              </w:rPr>
              <w:t>52.5</w:t>
            </w:r>
          </w:p>
        </w:tc>
      </w:tr>
      <w:tr w:rsidR="00F52781" w:rsidRPr="00950999" w14:paraId="2CB3CB30" w14:textId="77777777" w:rsidTr="00F52781">
        <w:tc>
          <w:tcPr>
            <w:tcW w:w="2640" w:type="dxa"/>
            <w:tcBorders>
              <w:right w:val="nil"/>
            </w:tcBorders>
          </w:tcPr>
          <w:p w14:paraId="09FEE60B" w14:textId="77777777" w:rsidR="00F52781" w:rsidRPr="00950999" w:rsidRDefault="00F52781" w:rsidP="00851E42">
            <w:pPr>
              <w:pStyle w:val="ListParagraph"/>
              <w:spacing w:before="120" w:after="0"/>
              <w:ind w:left="181"/>
              <w:rPr>
                <w:rFonts w:asciiTheme="minorHAnsi" w:hAnsiTheme="minorHAnsi" w:cstheme="minorHAnsi"/>
                <w:color w:val="000000" w:themeColor="text1"/>
                <w:sz w:val="16"/>
                <w:szCs w:val="16"/>
              </w:rPr>
            </w:pPr>
            <w:r w:rsidRPr="00950999">
              <w:rPr>
                <w:rFonts w:asciiTheme="minorHAnsi" w:hAnsiTheme="minorHAnsi" w:cstheme="minorHAnsi"/>
                <w:color w:val="000000" w:themeColor="text1"/>
                <w:sz w:val="16"/>
                <w:szCs w:val="16"/>
              </w:rPr>
              <w:t xml:space="preserve">UHT and sterilised Milk </w:t>
            </w:r>
          </w:p>
        </w:tc>
        <w:tc>
          <w:tcPr>
            <w:tcW w:w="815" w:type="dxa"/>
            <w:tcBorders>
              <w:left w:val="nil"/>
            </w:tcBorders>
          </w:tcPr>
          <w:p w14:paraId="12CBEDB2" w14:textId="77777777" w:rsidR="00F52781" w:rsidRPr="00950999" w:rsidRDefault="00F52781" w:rsidP="00851E42">
            <w:pPr>
              <w:pStyle w:val="ListParagraph"/>
              <w:spacing w:before="120" w:after="0"/>
              <w:ind w:left="181"/>
              <w:rPr>
                <w:rFonts w:asciiTheme="minorHAnsi" w:hAnsiTheme="minorHAnsi" w:cstheme="minorHAnsi"/>
                <w:color w:val="000000" w:themeColor="text1"/>
                <w:sz w:val="16"/>
                <w:szCs w:val="16"/>
              </w:rPr>
            </w:pPr>
            <w:r w:rsidRPr="00950999">
              <w:rPr>
                <w:rFonts w:asciiTheme="minorHAnsi" w:hAnsiTheme="minorHAnsi" w:cstheme="minorHAnsi"/>
                <w:color w:val="000000" w:themeColor="text1"/>
                <w:sz w:val="16"/>
                <w:szCs w:val="16"/>
              </w:rPr>
              <w:t>(Litre)</w:t>
            </w:r>
          </w:p>
        </w:tc>
        <w:tc>
          <w:tcPr>
            <w:tcW w:w="1577" w:type="dxa"/>
          </w:tcPr>
          <w:p w14:paraId="346A73E5" w14:textId="77777777" w:rsidR="00F52781" w:rsidRPr="00950999" w:rsidRDefault="00F52781" w:rsidP="00851E42">
            <w:pPr>
              <w:pStyle w:val="ListParagraph"/>
              <w:spacing w:before="120" w:after="0"/>
              <w:ind w:left="181"/>
              <w:jc w:val="right"/>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562 466 603</w:t>
            </w:r>
          </w:p>
        </w:tc>
        <w:tc>
          <w:tcPr>
            <w:tcW w:w="1610" w:type="dxa"/>
          </w:tcPr>
          <w:p w14:paraId="72ECF4CD" w14:textId="77777777" w:rsidR="00F52781" w:rsidRPr="00950999" w:rsidRDefault="00F52781" w:rsidP="00851E42">
            <w:pPr>
              <w:pStyle w:val="ListParagraph"/>
              <w:tabs>
                <w:tab w:val="left" w:pos="1313"/>
              </w:tabs>
              <w:spacing w:before="120" w:after="0"/>
              <w:ind w:left="181"/>
              <w:jc w:val="right"/>
              <w:rPr>
                <w:rFonts w:asciiTheme="minorHAnsi" w:hAnsiTheme="minorHAnsi" w:cstheme="minorHAnsi"/>
                <w:color w:val="0000FF"/>
                <w:sz w:val="16"/>
                <w:szCs w:val="16"/>
              </w:rPr>
            </w:pPr>
            <w:r>
              <w:rPr>
                <w:rFonts w:asciiTheme="minorHAnsi" w:hAnsiTheme="minorHAnsi" w:cstheme="minorHAnsi"/>
                <w:color w:val="0000FF"/>
                <w:sz w:val="16"/>
                <w:szCs w:val="16"/>
              </w:rPr>
              <w:t>1013 678 785</w:t>
            </w:r>
          </w:p>
        </w:tc>
        <w:tc>
          <w:tcPr>
            <w:tcW w:w="1509" w:type="dxa"/>
          </w:tcPr>
          <w:p w14:paraId="077849CC" w14:textId="77777777" w:rsidR="00F52781" w:rsidRPr="00950999" w:rsidRDefault="00F52781" w:rsidP="00851E42">
            <w:pPr>
              <w:pStyle w:val="ListParagraph"/>
              <w:spacing w:before="120" w:after="0"/>
              <w:ind w:left="181"/>
              <w:jc w:val="center"/>
              <w:rPr>
                <w:rFonts w:asciiTheme="minorHAnsi" w:hAnsiTheme="minorHAnsi" w:cstheme="minorHAnsi"/>
                <w:sz w:val="16"/>
                <w:szCs w:val="16"/>
              </w:rPr>
            </w:pPr>
            <w:r>
              <w:rPr>
                <w:rFonts w:asciiTheme="minorHAnsi" w:hAnsiTheme="minorHAnsi" w:cstheme="minorHAnsi"/>
                <w:sz w:val="16"/>
                <w:szCs w:val="16"/>
              </w:rPr>
              <w:t>55.5</w:t>
            </w:r>
          </w:p>
        </w:tc>
      </w:tr>
      <w:tr w:rsidR="00F52781" w:rsidRPr="00950999" w14:paraId="3E8FB221" w14:textId="77777777" w:rsidTr="00F52781">
        <w:tc>
          <w:tcPr>
            <w:tcW w:w="2640" w:type="dxa"/>
            <w:tcBorders>
              <w:right w:val="nil"/>
            </w:tcBorders>
          </w:tcPr>
          <w:p w14:paraId="0886AD22" w14:textId="77777777" w:rsidR="00F52781" w:rsidRPr="00950999" w:rsidRDefault="00F52781" w:rsidP="00851E42">
            <w:pPr>
              <w:pStyle w:val="ListParagraph"/>
              <w:spacing w:before="120" w:after="0"/>
              <w:ind w:left="181"/>
              <w:rPr>
                <w:rFonts w:asciiTheme="minorHAnsi" w:hAnsiTheme="minorHAnsi" w:cstheme="minorHAnsi"/>
                <w:color w:val="000000" w:themeColor="text1"/>
                <w:sz w:val="16"/>
                <w:szCs w:val="16"/>
                <w:vertAlign w:val="superscript"/>
              </w:rPr>
            </w:pPr>
            <w:r w:rsidRPr="00950999">
              <w:rPr>
                <w:rFonts w:asciiTheme="minorHAnsi" w:hAnsiTheme="minorHAnsi" w:cstheme="minorHAnsi"/>
                <w:color w:val="000000" w:themeColor="text1"/>
                <w:sz w:val="16"/>
                <w:szCs w:val="16"/>
              </w:rPr>
              <w:t xml:space="preserve">Flavoured milk </w:t>
            </w:r>
          </w:p>
        </w:tc>
        <w:tc>
          <w:tcPr>
            <w:tcW w:w="815" w:type="dxa"/>
            <w:tcBorders>
              <w:left w:val="nil"/>
            </w:tcBorders>
          </w:tcPr>
          <w:p w14:paraId="31ACA9C6" w14:textId="77777777" w:rsidR="00F52781" w:rsidRPr="00950999" w:rsidRDefault="00F52781" w:rsidP="00851E42">
            <w:pPr>
              <w:pStyle w:val="ListParagraph"/>
              <w:spacing w:before="120" w:after="0"/>
              <w:ind w:left="181"/>
              <w:rPr>
                <w:rFonts w:asciiTheme="minorHAnsi" w:hAnsiTheme="minorHAnsi" w:cstheme="minorHAnsi"/>
                <w:color w:val="000000" w:themeColor="text1"/>
                <w:sz w:val="16"/>
                <w:szCs w:val="16"/>
              </w:rPr>
            </w:pPr>
            <w:r w:rsidRPr="00950999">
              <w:rPr>
                <w:rFonts w:asciiTheme="minorHAnsi" w:hAnsiTheme="minorHAnsi" w:cstheme="minorHAnsi"/>
                <w:color w:val="000000" w:themeColor="text1"/>
                <w:sz w:val="16"/>
                <w:szCs w:val="16"/>
              </w:rPr>
              <w:t>(Litre)</w:t>
            </w:r>
          </w:p>
        </w:tc>
        <w:tc>
          <w:tcPr>
            <w:tcW w:w="1577" w:type="dxa"/>
          </w:tcPr>
          <w:p w14:paraId="47F9E227" w14:textId="77777777" w:rsidR="00F52781" w:rsidRPr="00950999" w:rsidRDefault="00F52781" w:rsidP="00851E42">
            <w:pPr>
              <w:pStyle w:val="ListParagraph"/>
              <w:spacing w:before="120" w:after="0"/>
              <w:ind w:left="181"/>
              <w:jc w:val="right"/>
              <w:rPr>
                <w:rFonts w:asciiTheme="minorHAnsi" w:hAnsiTheme="minorHAnsi" w:cstheme="minorHAnsi"/>
                <w:color w:val="000000" w:themeColor="text1"/>
                <w:sz w:val="16"/>
                <w:szCs w:val="16"/>
              </w:rPr>
            </w:pPr>
            <w:r w:rsidRPr="00950999">
              <w:rPr>
                <w:rFonts w:asciiTheme="minorHAnsi" w:hAnsiTheme="minorHAnsi" w:cstheme="minorHAnsi"/>
                <w:color w:val="000000" w:themeColor="text1"/>
                <w:sz w:val="16"/>
                <w:szCs w:val="16"/>
              </w:rPr>
              <w:t>1</w:t>
            </w:r>
            <w:r>
              <w:rPr>
                <w:rFonts w:asciiTheme="minorHAnsi" w:hAnsiTheme="minorHAnsi" w:cstheme="minorHAnsi"/>
                <w:color w:val="000000" w:themeColor="text1"/>
                <w:sz w:val="16"/>
                <w:szCs w:val="16"/>
              </w:rPr>
              <w:t>8 849 761</w:t>
            </w:r>
          </w:p>
        </w:tc>
        <w:tc>
          <w:tcPr>
            <w:tcW w:w="1610" w:type="dxa"/>
          </w:tcPr>
          <w:p w14:paraId="5865C81C" w14:textId="77777777" w:rsidR="00F52781" w:rsidRPr="00950999" w:rsidRDefault="00F52781" w:rsidP="00851E42">
            <w:pPr>
              <w:pStyle w:val="ListParagraph"/>
              <w:tabs>
                <w:tab w:val="left" w:pos="1313"/>
              </w:tabs>
              <w:spacing w:before="120" w:after="0"/>
              <w:ind w:left="181"/>
              <w:jc w:val="right"/>
              <w:rPr>
                <w:rFonts w:asciiTheme="minorHAnsi" w:hAnsiTheme="minorHAnsi" w:cstheme="minorHAnsi"/>
                <w:color w:val="0000FF"/>
                <w:sz w:val="16"/>
                <w:szCs w:val="16"/>
              </w:rPr>
            </w:pPr>
            <w:r>
              <w:rPr>
                <w:rFonts w:asciiTheme="minorHAnsi" w:hAnsiTheme="minorHAnsi" w:cstheme="minorHAnsi"/>
                <w:color w:val="0000FF"/>
                <w:sz w:val="16"/>
                <w:szCs w:val="16"/>
              </w:rPr>
              <w:t>40 718 108</w:t>
            </w:r>
          </w:p>
        </w:tc>
        <w:tc>
          <w:tcPr>
            <w:tcW w:w="1509" w:type="dxa"/>
          </w:tcPr>
          <w:p w14:paraId="53BAC11F" w14:textId="77777777" w:rsidR="00F52781" w:rsidRPr="00950999" w:rsidRDefault="00F52781" w:rsidP="00851E42">
            <w:pPr>
              <w:pStyle w:val="ListParagraph"/>
              <w:spacing w:before="120" w:after="0"/>
              <w:ind w:left="181"/>
              <w:jc w:val="center"/>
              <w:rPr>
                <w:rFonts w:asciiTheme="minorHAnsi" w:hAnsiTheme="minorHAnsi" w:cstheme="minorHAnsi"/>
                <w:sz w:val="16"/>
                <w:szCs w:val="16"/>
              </w:rPr>
            </w:pPr>
            <w:r>
              <w:rPr>
                <w:rFonts w:asciiTheme="minorHAnsi" w:hAnsiTheme="minorHAnsi" w:cstheme="minorHAnsi"/>
                <w:sz w:val="16"/>
                <w:szCs w:val="16"/>
              </w:rPr>
              <w:t>46.3</w:t>
            </w:r>
          </w:p>
        </w:tc>
      </w:tr>
      <w:tr w:rsidR="00F52781" w:rsidRPr="00950999" w14:paraId="2207F411" w14:textId="77777777" w:rsidTr="00F52781">
        <w:tc>
          <w:tcPr>
            <w:tcW w:w="2640" w:type="dxa"/>
            <w:tcBorders>
              <w:right w:val="nil"/>
            </w:tcBorders>
          </w:tcPr>
          <w:p w14:paraId="29B17D19" w14:textId="77777777" w:rsidR="00F52781" w:rsidRPr="00950999" w:rsidRDefault="00F52781" w:rsidP="00851E42">
            <w:pPr>
              <w:pStyle w:val="ListParagraph"/>
              <w:spacing w:before="120" w:after="0"/>
              <w:ind w:left="181"/>
              <w:rPr>
                <w:rFonts w:asciiTheme="minorHAnsi" w:hAnsiTheme="minorHAnsi" w:cstheme="minorHAnsi"/>
                <w:color w:val="000000" w:themeColor="text1"/>
                <w:sz w:val="16"/>
                <w:szCs w:val="16"/>
                <w:vertAlign w:val="superscript"/>
              </w:rPr>
            </w:pPr>
            <w:r w:rsidRPr="00950999">
              <w:rPr>
                <w:rFonts w:asciiTheme="minorHAnsi" w:hAnsiTheme="minorHAnsi" w:cstheme="minorHAnsi"/>
                <w:color w:val="000000" w:themeColor="text1"/>
                <w:sz w:val="16"/>
                <w:szCs w:val="16"/>
              </w:rPr>
              <w:t xml:space="preserve">Yoghurt </w:t>
            </w:r>
          </w:p>
        </w:tc>
        <w:tc>
          <w:tcPr>
            <w:tcW w:w="815" w:type="dxa"/>
            <w:tcBorders>
              <w:left w:val="nil"/>
            </w:tcBorders>
          </w:tcPr>
          <w:p w14:paraId="1918EB25" w14:textId="77777777" w:rsidR="00F52781" w:rsidRPr="00950999" w:rsidRDefault="00F52781" w:rsidP="00851E42">
            <w:pPr>
              <w:pStyle w:val="ListParagraph"/>
              <w:spacing w:before="120" w:after="0"/>
              <w:ind w:left="181"/>
              <w:rPr>
                <w:rFonts w:asciiTheme="minorHAnsi" w:hAnsiTheme="minorHAnsi" w:cstheme="minorHAnsi"/>
                <w:color w:val="000000" w:themeColor="text1"/>
                <w:sz w:val="16"/>
                <w:szCs w:val="16"/>
              </w:rPr>
            </w:pPr>
            <w:r w:rsidRPr="00950999">
              <w:rPr>
                <w:rFonts w:asciiTheme="minorHAnsi" w:hAnsiTheme="minorHAnsi" w:cstheme="minorHAnsi"/>
                <w:color w:val="000000" w:themeColor="text1"/>
                <w:sz w:val="16"/>
                <w:szCs w:val="16"/>
              </w:rPr>
              <w:t>(Litre)</w:t>
            </w:r>
          </w:p>
        </w:tc>
        <w:tc>
          <w:tcPr>
            <w:tcW w:w="1577" w:type="dxa"/>
          </w:tcPr>
          <w:p w14:paraId="6C01B3B8" w14:textId="77777777" w:rsidR="00F52781" w:rsidRPr="00950999" w:rsidRDefault="00F52781" w:rsidP="00851E42">
            <w:pPr>
              <w:pStyle w:val="ListParagraph"/>
              <w:spacing w:before="120" w:after="0"/>
              <w:ind w:left="338"/>
              <w:jc w:val="right"/>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198 556 506</w:t>
            </w:r>
          </w:p>
        </w:tc>
        <w:tc>
          <w:tcPr>
            <w:tcW w:w="1610" w:type="dxa"/>
          </w:tcPr>
          <w:p w14:paraId="18588C69" w14:textId="77777777" w:rsidR="00F52781" w:rsidRPr="00950999" w:rsidRDefault="00F52781" w:rsidP="00851E42">
            <w:pPr>
              <w:pStyle w:val="ListParagraph"/>
              <w:tabs>
                <w:tab w:val="left" w:pos="1313"/>
              </w:tabs>
              <w:spacing w:before="120" w:after="0"/>
              <w:ind w:left="181"/>
              <w:jc w:val="right"/>
              <w:rPr>
                <w:rFonts w:asciiTheme="minorHAnsi" w:hAnsiTheme="minorHAnsi" w:cstheme="minorHAnsi"/>
                <w:color w:val="0000FF"/>
                <w:sz w:val="16"/>
                <w:szCs w:val="16"/>
              </w:rPr>
            </w:pPr>
            <w:r>
              <w:rPr>
                <w:rFonts w:asciiTheme="minorHAnsi" w:hAnsiTheme="minorHAnsi" w:cstheme="minorHAnsi"/>
                <w:color w:val="0000FF"/>
                <w:sz w:val="16"/>
                <w:szCs w:val="16"/>
              </w:rPr>
              <w:t>249 984 958</w:t>
            </w:r>
          </w:p>
        </w:tc>
        <w:tc>
          <w:tcPr>
            <w:tcW w:w="1509" w:type="dxa"/>
          </w:tcPr>
          <w:p w14:paraId="180F67A5" w14:textId="77777777" w:rsidR="00F52781" w:rsidRPr="00950999" w:rsidRDefault="00F52781" w:rsidP="00851E42">
            <w:pPr>
              <w:pStyle w:val="ListParagraph"/>
              <w:spacing w:before="120" w:after="0"/>
              <w:ind w:left="181"/>
              <w:jc w:val="center"/>
              <w:rPr>
                <w:rFonts w:asciiTheme="minorHAnsi" w:hAnsiTheme="minorHAnsi" w:cstheme="minorHAnsi"/>
                <w:sz w:val="16"/>
                <w:szCs w:val="16"/>
              </w:rPr>
            </w:pPr>
            <w:r>
              <w:rPr>
                <w:rFonts w:asciiTheme="minorHAnsi" w:hAnsiTheme="minorHAnsi" w:cstheme="minorHAnsi"/>
                <w:sz w:val="16"/>
                <w:szCs w:val="16"/>
              </w:rPr>
              <w:t>79.4</w:t>
            </w:r>
          </w:p>
        </w:tc>
      </w:tr>
      <w:tr w:rsidR="00F52781" w:rsidRPr="00950999" w14:paraId="7AEE13B0" w14:textId="77777777" w:rsidTr="00F52781">
        <w:tc>
          <w:tcPr>
            <w:tcW w:w="2640" w:type="dxa"/>
            <w:tcBorders>
              <w:right w:val="nil"/>
            </w:tcBorders>
          </w:tcPr>
          <w:p w14:paraId="262B02D3" w14:textId="77777777" w:rsidR="00F52781" w:rsidRPr="00950999" w:rsidRDefault="00F52781" w:rsidP="00851E42">
            <w:pPr>
              <w:pStyle w:val="ListParagraph"/>
              <w:spacing w:before="120" w:after="0"/>
              <w:ind w:left="181"/>
              <w:rPr>
                <w:rFonts w:asciiTheme="minorHAnsi" w:hAnsiTheme="minorHAnsi" w:cstheme="minorHAnsi"/>
                <w:color w:val="000000" w:themeColor="text1"/>
                <w:sz w:val="16"/>
                <w:szCs w:val="16"/>
                <w:vertAlign w:val="superscript"/>
              </w:rPr>
            </w:pPr>
            <w:r w:rsidRPr="00950999">
              <w:rPr>
                <w:rFonts w:asciiTheme="minorHAnsi" w:hAnsiTheme="minorHAnsi" w:cstheme="minorHAnsi"/>
                <w:color w:val="000000" w:themeColor="text1"/>
                <w:sz w:val="16"/>
                <w:szCs w:val="16"/>
              </w:rPr>
              <w:t xml:space="preserve">Maas </w:t>
            </w:r>
          </w:p>
        </w:tc>
        <w:tc>
          <w:tcPr>
            <w:tcW w:w="815" w:type="dxa"/>
            <w:tcBorders>
              <w:left w:val="nil"/>
            </w:tcBorders>
          </w:tcPr>
          <w:p w14:paraId="5B18198A" w14:textId="77777777" w:rsidR="00F52781" w:rsidRPr="00950999" w:rsidRDefault="00F52781" w:rsidP="00851E42">
            <w:pPr>
              <w:pStyle w:val="ListParagraph"/>
              <w:spacing w:before="120" w:after="0"/>
              <w:ind w:left="181"/>
              <w:rPr>
                <w:rFonts w:asciiTheme="minorHAnsi" w:hAnsiTheme="minorHAnsi" w:cstheme="minorHAnsi"/>
                <w:color w:val="000000" w:themeColor="text1"/>
                <w:sz w:val="16"/>
                <w:szCs w:val="16"/>
              </w:rPr>
            </w:pPr>
            <w:r w:rsidRPr="00950999">
              <w:rPr>
                <w:rFonts w:asciiTheme="minorHAnsi" w:hAnsiTheme="minorHAnsi" w:cstheme="minorHAnsi"/>
                <w:color w:val="000000" w:themeColor="text1"/>
                <w:sz w:val="16"/>
                <w:szCs w:val="16"/>
              </w:rPr>
              <w:t>(Litre)</w:t>
            </w:r>
          </w:p>
        </w:tc>
        <w:tc>
          <w:tcPr>
            <w:tcW w:w="1577" w:type="dxa"/>
          </w:tcPr>
          <w:p w14:paraId="4698A883" w14:textId="77777777" w:rsidR="00F52781" w:rsidRPr="00950999" w:rsidRDefault="00F52781" w:rsidP="00851E42">
            <w:pPr>
              <w:pStyle w:val="ListParagraph"/>
              <w:spacing w:before="120" w:after="0"/>
              <w:ind w:left="181"/>
              <w:jc w:val="right"/>
              <w:rPr>
                <w:rFonts w:asciiTheme="minorHAnsi" w:hAnsiTheme="minorHAnsi" w:cstheme="minorHAnsi"/>
                <w:color w:val="000000" w:themeColor="text1"/>
                <w:sz w:val="16"/>
                <w:szCs w:val="16"/>
              </w:rPr>
            </w:pPr>
            <w:r w:rsidRPr="00950999">
              <w:rPr>
                <w:rFonts w:asciiTheme="minorHAnsi" w:hAnsiTheme="minorHAnsi" w:cstheme="minorHAnsi"/>
                <w:color w:val="000000" w:themeColor="text1"/>
                <w:sz w:val="16"/>
                <w:szCs w:val="16"/>
              </w:rPr>
              <w:t>2</w:t>
            </w:r>
            <w:r>
              <w:rPr>
                <w:rFonts w:asciiTheme="minorHAnsi" w:hAnsiTheme="minorHAnsi" w:cstheme="minorHAnsi"/>
                <w:color w:val="000000" w:themeColor="text1"/>
                <w:sz w:val="16"/>
                <w:szCs w:val="16"/>
              </w:rPr>
              <w:t>08 239 567</w:t>
            </w:r>
          </w:p>
        </w:tc>
        <w:tc>
          <w:tcPr>
            <w:tcW w:w="1610" w:type="dxa"/>
          </w:tcPr>
          <w:p w14:paraId="69857A36" w14:textId="77777777" w:rsidR="00F52781" w:rsidRPr="00950999" w:rsidRDefault="00F52781" w:rsidP="00851E42">
            <w:pPr>
              <w:pStyle w:val="ListParagraph"/>
              <w:tabs>
                <w:tab w:val="left" w:pos="1313"/>
              </w:tabs>
              <w:spacing w:before="120" w:after="0"/>
              <w:ind w:left="181"/>
              <w:jc w:val="right"/>
              <w:rPr>
                <w:rFonts w:asciiTheme="minorHAnsi" w:hAnsiTheme="minorHAnsi" w:cstheme="minorHAnsi"/>
                <w:color w:val="0000FF"/>
                <w:sz w:val="16"/>
                <w:szCs w:val="16"/>
              </w:rPr>
            </w:pPr>
            <w:r>
              <w:rPr>
                <w:rFonts w:asciiTheme="minorHAnsi" w:hAnsiTheme="minorHAnsi" w:cstheme="minorHAnsi"/>
                <w:color w:val="0000FF"/>
                <w:sz w:val="16"/>
                <w:szCs w:val="16"/>
              </w:rPr>
              <w:t>267 047 015</w:t>
            </w:r>
          </w:p>
        </w:tc>
        <w:tc>
          <w:tcPr>
            <w:tcW w:w="1509" w:type="dxa"/>
          </w:tcPr>
          <w:p w14:paraId="40AE548A" w14:textId="77777777" w:rsidR="00F52781" w:rsidRPr="00950999" w:rsidRDefault="00F52781" w:rsidP="00851E42">
            <w:pPr>
              <w:pStyle w:val="ListParagraph"/>
              <w:spacing w:before="120" w:after="0"/>
              <w:ind w:left="181"/>
              <w:jc w:val="center"/>
              <w:rPr>
                <w:rFonts w:asciiTheme="minorHAnsi" w:hAnsiTheme="minorHAnsi" w:cstheme="minorHAnsi"/>
                <w:sz w:val="16"/>
                <w:szCs w:val="16"/>
              </w:rPr>
            </w:pPr>
            <w:r w:rsidRPr="00950999">
              <w:rPr>
                <w:rFonts w:asciiTheme="minorHAnsi" w:hAnsiTheme="minorHAnsi" w:cstheme="minorHAnsi"/>
                <w:sz w:val="16"/>
                <w:szCs w:val="16"/>
              </w:rPr>
              <w:t>7</w:t>
            </w:r>
            <w:r>
              <w:rPr>
                <w:rFonts w:asciiTheme="minorHAnsi" w:hAnsiTheme="minorHAnsi" w:cstheme="minorHAnsi"/>
                <w:sz w:val="16"/>
                <w:szCs w:val="16"/>
              </w:rPr>
              <w:t>8.0</w:t>
            </w:r>
          </w:p>
        </w:tc>
      </w:tr>
      <w:tr w:rsidR="00F52781" w:rsidRPr="00950999" w14:paraId="4723AAD7" w14:textId="77777777" w:rsidTr="00F52781">
        <w:tc>
          <w:tcPr>
            <w:tcW w:w="2640" w:type="dxa"/>
            <w:tcBorders>
              <w:right w:val="nil"/>
            </w:tcBorders>
          </w:tcPr>
          <w:p w14:paraId="1A7633D0" w14:textId="77777777" w:rsidR="00F52781" w:rsidRPr="00950999" w:rsidRDefault="00F52781" w:rsidP="00851E42">
            <w:pPr>
              <w:pStyle w:val="ListParagraph"/>
              <w:spacing w:before="120" w:after="0"/>
              <w:ind w:left="181"/>
              <w:rPr>
                <w:rFonts w:asciiTheme="minorHAnsi" w:hAnsiTheme="minorHAnsi" w:cstheme="minorHAnsi"/>
                <w:color w:val="000000" w:themeColor="text1"/>
                <w:sz w:val="16"/>
                <w:szCs w:val="16"/>
                <w:vertAlign w:val="superscript"/>
              </w:rPr>
            </w:pPr>
            <w:r w:rsidRPr="00950999">
              <w:rPr>
                <w:rFonts w:asciiTheme="minorHAnsi" w:hAnsiTheme="minorHAnsi" w:cstheme="minorHAnsi"/>
                <w:color w:val="000000" w:themeColor="text1"/>
                <w:sz w:val="16"/>
                <w:szCs w:val="16"/>
              </w:rPr>
              <w:t>Pre-Packaged cheese</w:t>
            </w:r>
            <w:r w:rsidRPr="00950999">
              <w:rPr>
                <w:rFonts w:asciiTheme="minorHAnsi" w:hAnsiTheme="minorHAnsi" w:cstheme="minorHAnsi"/>
                <w:color w:val="000000" w:themeColor="text1"/>
                <w:sz w:val="16"/>
                <w:szCs w:val="16"/>
                <w:vertAlign w:val="superscript"/>
              </w:rPr>
              <w:t>3)</w:t>
            </w:r>
          </w:p>
        </w:tc>
        <w:tc>
          <w:tcPr>
            <w:tcW w:w="815" w:type="dxa"/>
            <w:tcBorders>
              <w:left w:val="nil"/>
            </w:tcBorders>
          </w:tcPr>
          <w:p w14:paraId="43AE6331" w14:textId="77777777" w:rsidR="00F52781" w:rsidRPr="00950999" w:rsidRDefault="00F52781" w:rsidP="00851E42">
            <w:pPr>
              <w:pStyle w:val="ListParagraph"/>
              <w:spacing w:before="120" w:after="0"/>
              <w:ind w:left="181"/>
              <w:rPr>
                <w:rFonts w:asciiTheme="minorHAnsi" w:hAnsiTheme="minorHAnsi" w:cstheme="minorHAnsi"/>
                <w:color w:val="000000" w:themeColor="text1"/>
                <w:sz w:val="16"/>
                <w:szCs w:val="16"/>
              </w:rPr>
            </w:pPr>
            <w:r w:rsidRPr="00950999">
              <w:rPr>
                <w:rFonts w:asciiTheme="minorHAnsi" w:hAnsiTheme="minorHAnsi" w:cstheme="minorHAnsi"/>
                <w:color w:val="000000" w:themeColor="text1"/>
                <w:sz w:val="16"/>
                <w:szCs w:val="16"/>
              </w:rPr>
              <w:t>(Kg)</w:t>
            </w:r>
          </w:p>
        </w:tc>
        <w:tc>
          <w:tcPr>
            <w:tcW w:w="1577" w:type="dxa"/>
          </w:tcPr>
          <w:p w14:paraId="14202439" w14:textId="77777777" w:rsidR="00F52781" w:rsidRPr="00950999" w:rsidRDefault="00F52781" w:rsidP="00851E42">
            <w:pPr>
              <w:pStyle w:val="ListParagraph"/>
              <w:spacing w:before="120" w:after="0"/>
              <w:ind w:left="181"/>
              <w:jc w:val="right"/>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37 408 255</w:t>
            </w:r>
          </w:p>
        </w:tc>
        <w:tc>
          <w:tcPr>
            <w:tcW w:w="1610" w:type="dxa"/>
          </w:tcPr>
          <w:p w14:paraId="301A54E2" w14:textId="77777777" w:rsidR="00F52781" w:rsidRPr="00950999" w:rsidRDefault="00F52781" w:rsidP="00851E42">
            <w:pPr>
              <w:pStyle w:val="ListParagraph"/>
              <w:tabs>
                <w:tab w:val="left" w:pos="1313"/>
              </w:tabs>
              <w:spacing w:before="120" w:after="0"/>
              <w:ind w:left="181"/>
              <w:jc w:val="right"/>
              <w:rPr>
                <w:rFonts w:asciiTheme="minorHAnsi" w:hAnsiTheme="minorHAnsi" w:cstheme="minorHAnsi"/>
                <w:color w:val="0000FF"/>
                <w:sz w:val="16"/>
                <w:szCs w:val="16"/>
              </w:rPr>
            </w:pPr>
            <w:r>
              <w:rPr>
                <w:rFonts w:asciiTheme="minorHAnsi" w:hAnsiTheme="minorHAnsi" w:cstheme="minorHAnsi"/>
                <w:color w:val="0000FF"/>
                <w:sz w:val="16"/>
                <w:szCs w:val="16"/>
              </w:rPr>
              <w:t>90 950 180</w:t>
            </w:r>
          </w:p>
        </w:tc>
        <w:tc>
          <w:tcPr>
            <w:tcW w:w="1509" w:type="dxa"/>
          </w:tcPr>
          <w:p w14:paraId="7D372216" w14:textId="77777777" w:rsidR="00F52781" w:rsidRPr="00950999" w:rsidRDefault="00F52781" w:rsidP="00851E42">
            <w:pPr>
              <w:pStyle w:val="ListParagraph"/>
              <w:spacing w:before="120" w:after="0"/>
              <w:ind w:left="181"/>
              <w:jc w:val="center"/>
              <w:rPr>
                <w:rFonts w:asciiTheme="minorHAnsi" w:hAnsiTheme="minorHAnsi" w:cstheme="minorHAnsi"/>
                <w:sz w:val="16"/>
                <w:szCs w:val="16"/>
              </w:rPr>
            </w:pPr>
            <w:r>
              <w:rPr>
                <w:rFonts w:asciiTheme="minorHAnsi" w:hAnsiTheme="minorHAnsi" w:cstheme="minorHAnsi"/>
                <w:sz w:val="16"/>
                <w:szCs w:val="16"/>
              </w:rPr>
              <w:t>41.1</w:t>
            </w:r>
          </w:p>
        </w:tc>
      </w:tr>
      <w:tr w:rsidR="00F52781" w:rsidRPr="00950999" w14:paraId="5CBDAF9C" w14:textId="77777777" w:rsidTr="00F52781">
        <w:tc>
          <w:tcPr>
            <w:tcW w:w="2640" w:type="dxa"/>
            <w:tcBorders>
              <w:right w:val="nil"/>
            </w:tcBorders>
          </w:tcPr>
          <w:p w14:paraId="3E5DD5E5" w14:textId="77777777" w:rsidR="00F52781" w:rsidRPr="00950999" w:rsidRDefault="00F52781" w:rsidP="00851E42">
            <w:pPr>
              <w:pStyle w:val="ListParagraph"/>
              <w:spacing w:before="120" w:after="0"/>
              <w:ind w:left="181"/>
              <w:rPr>
                <w:rFonts w:asciiTheme="minorHAnsi" w:hAnsiTheme="minorHAnsi" w:cstheme="minorHAnsi"/>
                <w:color w:val="000000" w:themeColor="text1"/>
                <w:sz w:val="16"/>
                <w:szCs w:val="16"/>
                <w:vertAlign w:val="superscript"/>
              </w:rPr>
            </w:pPr>
            <w:r w:rsidRPr="00950999">
              <w:rPr>
                <w:rFonts w:asciiTheme="minorHAnsi" w:hAnsiTheme="minorHAnsi" w:cstheme="minorHAnsi"/>
                <w:color w:val="000000" w:themeColor="text1"/>
                <w:sz w:val="16"/>
                <w:szCs w:val="16"/>
              </w:rPr>
              <w:t xml:space="preserve">Cream cheese </w:t>
            </w:r>
          </w:p>
        </w:tc>
        <w:tc>
          <w:tcPr>
            <w:tcW w:w="815" w:type="dxa"/>
            <w:tcBorders>
              <w:left w:val="nil"/>
            </w:tcBorders>
          </w:tcPr>
          <w:p w14:paraId="30E3793A" w14:textId="77777777" w:rsidR="00F52781" w:rsidRPr="00950999" w:rsidRDefault="00F52781" w:rsidP="00851E42">
            <w:pPr>
              <w:pStyle w:val="ListParagraph"/>
              <w:spacing w:before="120" w:after="0"/>
              <w:ind w:left="181"/>
              <w:rPr>
                <w:rFonts w:asciiTheme="minorHAnsi" w:hAnsiTheme="minorHAnsi" w:cstheme="minorHAnsi"/>
                <w:color w:val="000000" w:themeColor="text1"/>
                <w:sz w:val="16"/>
                <w:szCs w:val="16"/>
              </w:rPr>
            </w:pPr>
            <w:r w:rsidRPr="00950999">
              <w:rPr>
                <w:rFonts w:asciiTheme="minorHAnsi" w:hAnsiTheme="minorHAnsi" w:cstheme="minorHAnsi"/>
                <w:color w:val="000000" w:themeColor="text1"/>
                <w:sz w:val="16"/>
                <w:szCs w:val="16"/>
              </w:rPr>
              <w:t>(Kg)</w:t>
            </w:r>
          </w:p>
        </w:tc>
        <w:tc>
          <w:tcPr>
            <w:tcW w:w="1577" w:type="dxa"/>
          </w:tcPr>
          <w:p w14:paraId="21AE610B" w14:textId="77777777" w:rsidR="00F52781" w:rsidRPr="00950999" w:rsidRDefault="00F52781" w:rsidP="00851E42">
            <w:pPr>
              <w:pStyle w:val="ListParagraph"/>
              <w:spacing w:before="120" w:after="0"/>
              <w:ind w:left="181"/>
              <w:jc w:val="right"/>
              <w:rPr>
                <w:rFonts w:asciiTheme="minorHAnsi" w:hAnsiTheme="minorHAnsi" w:cstheme="minorHAnsi"/>
                <w:color w:val="000000" w:themeColor="text1"/>
                <w:sz w:val="16"/>
                <w:szCs w:val="16"/>
              </w:rPr>
            </w:pPr>
            <w:r w:rsidRPr="00950999">
              <w:rPr>
                <w:rFonts w:asciiTheme="minorHAnsi" w:hAnsiTheme="minorHAnsi" w:cstheme="minorHAnsi"/>
                <w:color w:val="000000" w:themeColor="text1"/>
                <w:sz w:val="16"/>
                <w:szCs w:val="16"/>
              </w:rPr>
              <w:t>2 8</w:t>
            </w:r>
            <w:r>
              <w:rPr>
                <w:rFonts w:asciiTheme="minorHAnsi" w:hAnsiTheme="minorHAnsi" w:cstheme="minorHAnsi"/>
                <w:color w:val="000000" w:themeColor="text1"/>
                <w:sz w:val="16"/>
                <w:szCs w:val="16"/>
              </w:rPr>
              <w:t>21 291</w:t>
            </w:r>
          </w:p>
        </w:tc>
        <w:tc>
          <w:tcPr>
            <w:tcW w:w="1610" w:type="dxa"/>
          </w:tcPr>
          <w:p w14:paraId="39CD9499" w14:textId="77777777" w:rsidR="00F52781" w:rsidRPr="00950999" w:rsidRDefault="00F52781" w:rsidP="00851E42">
            <w:pPr>
              <w:pStyle w:val="ListParagraph"/>
              <w:tabs>
                <w:tab w:val="left" w:pos="1313"/>
              </w:tabs>
              <w:spacing w:before="120" w:after="0"/>
              <w:ind w:left="181"/>
              <w:jc w:val="right"/>
              <w:rPr>
                <w:rFonts w:asciiTheme="minorHAnsi" w:hAnsiTheme="minorHAnsi" w:cstheme="minorHAnsi"/>
                <w:color w:val="0000FF"/>
                <w:sz w:val="16"/>
                <w:szCs w:val="16"/>
              </w:rPr>
            </w:pPr>
            <w:r w:rsidRPr="00950999">
              <w:rPr>
                <w:rFonts w:asciiTheme="minorHAnsi" w:hAnsiTheme="minorHAnsi" w:cstheme="minorHAnsi"/>
                <w:color w:val="0000FF"/>
                <w:sz w:val="16"/>
                <w:szCs w:val="16"/>
              </w:rPr>
              <w:t xml:space="preserve">4 </w:t>
            </w:r>
            <w:r>
              <w:rPr>
                <w:rFonts w:asciiTheme="minorHAnsi" w:hAnsiTheme="minorHAnsi" w:cstheme="minorHAnsi"/>
                <w:color w:val="0000FF"/>
                <w:sz w:val="16"/>
                <w:szCs w:val="16"/>
              </w:rPr>
              <w:t>522 392</w:t>
            </w:r>
          </w:p>
        </w:tc>
        <w:tc>
          <w:tcPr>
            <w:tcW w:w="1509" w:type="dxa"/>
          </w:tcPr>
          <w:p w14:paraId="1ECA94DD" w14:textId="77777777" w:rsidR="00F52781" w:rsidRPr="00950999" w:rsidRDefault="00F52781" w:rsidP="00851E42">
            <w:pPr>
              <w:pStyle w:val="ListParagraph"/>
              <w:spacing w:before="120" w:after="0"/>
              <w:ind w:left="181"/>
              <w:jc w:val="center"/>
              <w:rPr>
                <w:rFonts w:asciiTheme="minorHAnsi" w:hAnsiTheme="minorHAnsi" w:cstheme="minorHAnsi"/>
                <w:sz w:val="16"/>
                <w:szCs w:val="16"/>
              </w:rPr>
            </w:pPr>
            <w:r w:rsidRPr="00950999">
              <w:rPr>
                <w:rFonts w:asciiTheme="minorHAnsi" w:hAnsiTheme="minorHAnsi" w:cstheme="minorHAnsi"/>
                <w:sz w:val="16"/>
                <w:szCs w:val="16"/>
              </w:rPr>
              <w:t>6</w:t>
            </w:r>
            <w:r>
              <w:rPr>
                <w:rFonts w:asciiTheme="minorHAnsi" w:hAnsiTheme="minorHAnsi" w:cstheme="minorHAnsi"/>
                <w:sz w:val="16"/>
                <w:szCs w:val="16"/>
              </w:rPr>
              <w:t>2.4</w:t>
            </w:r>
          </w:p>
        </w:tc>
      </w:tr>
      <w:tr w:rsidR="00F52781" w:rsidRPr="00950999" w14:paraId="5BE3AE0E" w14:textId="77777777" w:rsidTr="00F52781">
        <w:tc>
          <w:tcPr>
            <w:tcW w:w="2640" w:type="dxa"/>
            <w:tcBorders>
              <w:right w:val="nil"/>
            </w:tcBorders>
          </w:tcPr>
          <w:p w14:paraId="7406DEE4" w14:textId="77777777" w:rsidR="00F52781" w:rsidRPr="00950999" w:rsidRDefault="00F52781" w:rsidP="00851E42">
            <w:pPr>
              <w:pStyle w:val="ListParagraph"/>
              <w:spacing w:before="120" w:after="0"/>
              <w:ind w:left="181"/>
              <w:rPr>
                <w:rFonts w:asciiTheme="minorHAnsi" w:hAnsiTheme="minorHAnsi" w:cstheme="minorHAnsi"/>
                <w:color w:val="000000" w:themeColor="text1"/>
                <w:sz w:val="16"/>
                <w:szCs w:val="16"/>
                <w:vertAlign w:val="superscript"/>
              </w:rPr>
            </w:pPr>
            <w:r w:rsidRPr="00950999">
              <w:rPr>
                <w:rFonts w:asciiTheme="minorHAnsi" w:hAnsiTheme="minorHAnsi" w:cstheme="minorHAnsi"/>
                <w:color w:val="000000" w:themeColor="text1"/>
                <w:sz w:val="16"/>
                <w:szCs w:val="16"/>
              </w:rPr>
              <w:t xml:space="preserve">Butter </w:t>
            </w:r>
          </w:p>
        </w:tc>
        <w:tc>
          <w:tcPr>
            <w:tcW w:w="815" w:type="dxa"/>
            <w:tcBorders>
              <w:left w:val="nil"/>
            </w:tcBorders>
          </w:tcPr>
          <w:p w14:paraId="46A1CE42" w14:textId="77777777" w:rsidR="00F52781" w:rsidRPr="00950999" w:rsidRDefault="00F52781" w:rsidP="00851E42">
            <w:pPr>
              <w:pStyle w:val="ListParagraph"/>
              <w:spacing w:before="120" w:after="0"/>
              <w:ind w:left="181"/>
              <w:rPr>
                <w:rFonts w:asciiTheme="minorHAnsi" w:hAnsiTheme="minorHAnsi" w:cstheme="minorHAnsi"/>
                <w:color w:val="000000" w:themeColor="text1"/>
                <w:sz w:val="16"/>
                <w:szCs w:val="16"/>
              </w:rPr>
            </w:pPr>
            <w:r w:rsidRPr="00950999">
              <w:rPr>
                <w:rFonts w:asciiTheme="minorHAnsi" w:hAnsiTheme="minorHAnsi" w:cstheme="minorHAnsi"/>
                <w:color w:val="000000" w:themeColor="text1"/>
                <w:sz w:val="16"/>
                <w:szCs w:val="16"/>
              </w:rPr>
              <w:t>(Kg)</w:t>
            </w:r>
          </w:p>
        </w:tc>
        <w:tc>
          <w:tcPr>
            <w:tcW w:w="1577" w:type="dxa"/>
          </w:tcPr>
          <w:p w14:paraId="48729683" w14:textId="77777777" w:rsidR="00F52781" w:rsidRPr="00950999" w:rsidRDefault="00F52781" w:rsidP="00851E42">
            <w:pPr>
              <w:pStyle w:val="ListParagraph"/>
              <w:spacing w:before="120" w:after="0"/>
              <w:ind w:left="181"/>
              <w:jc w:val="right"/>
              <w:rPr>
                <w:rFonts w:asciiTheme="minorHAnsi" w:hAnsiTheme="minorHAnsi" w:cstheme="minorHAnsi"/>
                <w:color w:val="000000" w:themeColor="text1"/>
                <w:sz w:val="16"/>
                <w:szCs w:val="16"/>
              </w:rPr>
            </w:pPr>
            <w:r w:rsidRPr="00950999">
              <w:rPr>
                <w:rFonts w:asciiTheme="minorHAnsi" w:hAnsiTheme="minorHAnsi" w:cstheme="minorHAnsi"/>
                <w:color w:val="000000" w:themeColor="text1"/>
                <w:sz w:val="16"/>
                <w:szCs w:val="16"/>
              </w:rPr>
              <w:t xml:space="preserve">9 </w:t>
            </w:r>
            <w:r>
              <w:rPr>
                <w:rFonts w:asciiTheme="minorHAnsi" w:hAnsiTheme="minorHAnsi" w:cstheme="minorHAnsi"/>
                <w:color w:val="000000" w:themeColor="text1"/>
                <w:sz w:val="16"/>
                <w:szCs w:val="16"/>
              </w:rPr>
              <w:t>554 219</w:t>
            </w:r>
          </w:p>
        </w:tc>
        <w:tc>
          <w:tcPr>
            <w:tcW w:w="1610" w:type="dxa"/>
          </w:tcPr>
          <w:p w14:paraId="6F0505F0" w14:textId="77777777" w:rsidR="00F52781" w:rsidRPr="00950999" w:rsidRDefault="00F52781" w:rsidP="00851E42">
            <w:pPr>
              <w:pStyle w:val="ListParagraph"/>
              <w:tabs>
                <w:tab w:val="left" w:pos="1313"/>
              </w:tabs>
              <w:spacing w:before="120" w:after="0"/>
              <w:ind w:left="181"/>
              <w:jc w:val="right"/>
              <w:rPr>
                <w:rFonts w:asciiTheme="minorHAnsi" w:hAnsiTheme="minorHAnsi" w:cstheme="minorHAnsi"/>
                <w:color w:val="0000FF"/>
                <w:sz w:val="16"/>
                <w:szCs w:val="16"/>
              </w:rPr>
            </w:pPr>
            <w:r>
              <w:rPr>
                <w:rFonts w:asciiTheme="minorHAnsi" w:hAnsiTheme="minorHAnsi" w:cstheme="minorHAnsi"/>
                <w:color w:val="0000FF"/>
                <w:sz w:val="16"/>
                <w:szCs w:val="16"/>
              </w:rPr>
              <w:t>22 786 048</w:t>
            </w:r>
          </w:p>
        </w:tc>
        <w:tc>
          <w:tcPr>
            <w:tcW w:w="1509" w:type="dxa"/>
          </w:tcPr>
          <w:p w14:paraId="2EC1CD09" w14:textId="77777777" w:rsidR="00F52781" w:rsidRPr="00950999" w:rsidRDefault="00F52781" w:rsidP="00851E42">
            <w:pPr>
              <w:pStyle w:val="ListParagraph"/>
              <w:spacing w:before="120" w:after="0"/>
              <w:ind w:left="181"/>
              <w:jc w:val="center"/>
              <w:rPr>
                <w:rFonts w:asciiTheme="minorHAnsi" w:hAnsiTheme="minorHAnsi" w:cstheme="minorHAnsi"/>
                <w:sz w:val="16"/>
                <w:szCs w:val="16"/>
              </w:rPr>
            </w:pPr>
            <w:r>
              <w:rPr>
                <w:rFonts w:asciiTheme="minorHAnsi" w:hAnsiTheme="minorHAnsi" w:cstheme="minorHAnsi"/>
                <w:sz w:val="16"/>
                <w:szCs w:val="16"/>
              </w:rPr>
              <w:t>41.9</w:t>
            </w:r>
          </w:p>
        </w:tc>
      </w:tr>
      <w:tr w:rsidR="00F52781" w:rsidRPr="00950999" w14:paraId="5B8D267F" w14:textId="77777777" w:rsidTr="00F52781">
        <w:tc>
          <w:tcPr>
            <w:tcW w:w="2640" w:type="dxa"/>
            <w:tcBorders>
              <w:right w:val="nil"/>
            </w:tcBorders>
          </w:tcPr>
          <w:p w14:paraId="48993C7B" w14:textId="77777777" w:rsidR="00F52781" w:rsidRPr="00950999" w:rsidRDefault="00F52781" w:rsidP="00851E42">
            <w:pPr>
              <w:pStyle w:val="ListParagraph"/>
              <w:spacing w:before="120" w:after="0"/>
              <w:ind w:left="181"/>
              <w:rPr>
                <w:rFonts w:asciiTheme="minorHAnsi" w:hAnsiTheme="minorHAnsi" w:cstheme="minorHAnsi"/>
                <w:color w:val="000000" w:themeColor="text1"/>
                <w:sz w:val="16"/>
                <w:szCs w:val="16"/>
                <w:vertAlign w:val="superscript"/>
              </w:rPr>
            </w:pPr>
            <w:r w:rsidRPr="00950999">
              <w:rPr>
                <w:rFonts w:asciiTheme="minorHAnsi" w:hAnsiTheme="minorHAnsi" w:cstheme="minorHAnsi"/>
                <w:color w:val="000000" w:themeColor="text1"/>
                <w:sz w:val="16"/>
                <w:szCs w:val="16"/>
              </w:rPr>
              <w:t>Cream</w:t>
            </w:r>
          </w:p>
        </w:tc>
        <w:tc>
          <w:tcPr>
            <w:tcW w:w="815" w:type="dxa"/>
            <w:tcBorders>
              <w:left w:val="nil"/>
            </w:tcBorders>
          </w:tcPr>
          <w:p w14:paraId="39B21C04" w14:textId="77777777" w:rsidR="00F52781" w:rsidRPr="00950999" w:rsidRDefault="00F52781" w:rsidP="00851E42">
            <w:pPr>
              <w:pStyle w:val="ListParagraph"/>
              <w:spacing w:before="120" w:after="0"/>
              <w:ind w:left="181"/>
              <w:rPr>
                <w:rFonts w:asciiTheme="minorHAnsi" w:hAnsiTheme="minorHAnsi" w:cstheme="minorHAnsi"/>
                <w:color w:val="000000" w:themeColor="text1"/>
                <w:sz w:val="16"/>
                <w:szCs w:val="16"/>
              </w:rPr>
            </w:pPr>
            <w:r w:rsidRPr="00950999">
              <w:rPr>
                <w:rFonts w:asciiTheme="minorHAnsi" w:hAnsiTheme="minorHAnsi" w:cstheme="minorHAnsi"/>
                <w:color w:val="000000" w:themeColor="text1"/>
                <w:sz w:val="16"/>
                <w:szCs w:val="16"/>
              </w:rPr>
              <w:t>(Litre)</w:t>
            </w:r>
          </w:p>
        </w:tc>
        <w:tc>
          <w:tcPr>
            <w:tcW w:w="1577" w:type="dxa"/>
          </w:tcPr>
          <w:p w14:paraId="00E99D6C" w14:textId="77777777" w:rsidR="00F52781" w:rsidRPr="00950999" w:rsidRDefault="00F52781" w:rsidP="00851E42">
            <w:pPr>
              <w:pStyle w:val="ListParagraph"/>
              <w:spacing w:before="120" w:after="0"/>
              <w:ind w:left="181"/>
              <w:jc w:val="right"/>
              <w:rPr>
                <w:rFonts w:asciiTheme="minorHAnsi" w:hAnsiTheme="minorHAnsi" w:cstheme="minorHAnsi"/>
                <w:color w:val="000000" w:themeColor="text1"/>
                <w:sz w:val="16"/>
                <w:szCs w:val="16"/>
              </w:rPr>
            </w:pPr>
            <w:r w:rsidRPr="00950999">
              <w:rPr>
                <w:rFonts w:asciiTheme="minorHAnsi" w:hAnsiTheme="minorHAnsi" w:cstheme="minorHAnsi"/>
                <w:color w:val="000000" w:themeColor="text1"/>
                <w:sz w:val="16"/>
                <w:szCs w:val="16"/>
              </w:rPr>
              <w:t xml:space="preserve">10 </w:t>
            </w:r>
            <w:r>
              <w:rPr>
                <w:rFonts w:asciiTheme="minorHAnsi" w:hAnsiTheme="minorHAnsi" w:cstheme="minorHAnsi"/>
                <w:color w:val="000000" w:themeColor="text1"/>
                <w:sz w:val="16"/>
                <w:szCs w:val="16"/>
              </w:rPr>
              <w:t>510 125</w:t>
            </w:r>
          </w:p>
        </w:tc>
        <w:tc>
          <w:tcPr>
            <w:tcW w:w="1610" w:type="dxa"/>
          </w:tcPr>
          <w:p w14:paraId="1D48F527" w14:textId="77777777" w:rsidR="00F52781" w:rsidRPr="00950999" w:rsidRDefault="00F52781" w:rsidP="00851E42">
            <w:pPr>
              <w:pStyle w:val="ListParagraph"/>
              <w:tabs>
                <w:tab w:val="left" w:pos="1313"/>
              </w:tabs>
              <w:spacing w:before="120" w:after="0"/>
              <w:ind w:left="181"/>
              <w:jc w:val="right"/>
              <w:rPr>
                <w:rFonts w:asciiTheme="minorHAnsi" w:hAnsiTheme="minorHAnsi" w:cstheme="minorHAnsi"/>
                <w:color w:val="0000FF"/>
                <w:sz w:val="16"/>
                <w:szCs w:val="16"/>
              </w:rPr>
            </w:pPr>
            <w:r>
              <w:rPr>
                <w:rFonts w:asciiTheme="minorHAnsi" w:hAnsiTheme="minorHAnsi" w:cstheme="minorHAnsi"/>
                <w:color w:val="0000FF"/>
                <w:sz w:val="16"/>
                <w:szCs w:val="16"/>
              </w:rPr>
              <w:t>19 074 182</w:t>
            </w:r>
          </w:p>
        </w:tc>
        <w:tc>
          <w:tcPr>
            <w:tcW w:w="1509" w:type="dxa"/>
          </w:tcPr>
          <w:p w14:paraId="12F1A680" w14:textId="77777777" w:rsidR="00F52781" w:rsidRPr="00950999" w:rsidRDefault="00F52781" w:rsidP="00851E42">
            <w:pPr>
              <w:pStyle w:val="ListParagraph"/>
              <w:spacing w:before="120" w:after="0"/>
              <w:ind w:left="181"/>
              <w:jc w:val="center"/>
              <w:rPr>
                <w:rFonts w:asciiTheme="minorHAnsi" w:hAnsiTheme="minorHAnsi" w:cstheme="minorHAnsi"/>
                <w:sz w:val="16"/>
                <w:szCs w:val="16"/>
              </w:rPr>
            </w:pPr>
            <w:r w:rsidRPr="00950999">
              <w:rPr>
                <w:rFonts w:asciiTheme="minorHAnsi" w:hAnsiTheme="minorHAnsi" w:cstheme="minorHAnsi"/>
                <w:sz w:val="16"/>
                <w:szCs w:val="16"/>
              </w:rPr>
              <w:t>5</w:t>
            </w:r>
            <w:r>
              <w:rPr>
                <w:rFonts w:asciiTheme="minorHAnsi" w:hAnsiTheme="minorHAnsi" w:cstheme="minorHAnsi"/>
                <w:sz w:val="16"/>
                <w:szCs w:val="16"/>
              </w:rPr>
              <w:t>5.1</w:t>
            </w:r>
          </w:p>
        </w:tc>
      </w:tr>
    </w:tbl>
    <w:p w14:paraId="510ABBDA" w14:textId="77777777" w:rsidR="00F52781" w:rsidRPr="00950999" w:rsidRDefault="00F52781" w:rsidP="00F52781">
      <w:pPr>
        <w:pStyle w:val="NoSpacing"/>
        <w:rPr>
          <w:rFonts w:asciiTheme="minorHAnsi" w:hAnsiTheme="minorHAnsi" w:cstheme="minorHAnsi"/>
        </w:rPr>
      </w:pPr>
    </w:p>
    <w:p w14:paraId="2B210D2E" w14:textId="77777777" w:rsidR="009261F3" w:rsidRDefault="009261F3" w:rsidP="009261F3">
      <w:pPr>
        <w:pStyle w:val="NoSpacing"/>
        <w:jc w:val="both"/>
        <w:rPr>
          <w:rFonts w:asciiTheme="minorHAnsi" w:hAnsiTheme="minorHAnsi" w:cstheme="minorHAnsi"/>
          <w:sz w:val="24"/>
          <w:szCs w:val="24"/>
        </w:rPr>
      </w:pPr>
    </w:p>
    <w:p w14:paraId="40B5D6CB" w14:textId="77777777" w:rsidR="007F714D" w:rsidRDefault="007F714D" w:rsidP="009261F3">
      <w:pPr>
        <w:pStyle w:val="NoSpacing"/>
        <w:jc w:val="both"/>
        <w:rPr>
          <w:rFonts w:asciiTheme="minorHAnsi" w:hAnsiTheme="minorHAnsi" w:cstheme="minorHAnsi"/>
          <w:sz w:val="24"/>
          <w:szCs w:val="24"/>
        </w:rPr>
      </w:pPr>
    </w:p>
    <w:p w14:paraId="203AE7E1" w14:textId="77777777" w:rsidR="007F714D" w:rsidRDefault="007F714D" w:rsidP="009261F3">
      <w:pPr>
        <w:pStyle w:val="NoSpacing"/>
        <w:jc w:val="both"/>
        <w:rPr>
          <w:rFonts w:asciiTheme="minorHAnsi" w:hAnsiTheme="minorHAnsi" w:cstheme="minorHAnsi"/>
          <w:sz w:val="24"/>
          <w:szCs w:val="24"/>
        </w:rPr>
      </w:pPr>
    </w:p>
    <w:p w14:paraId="04789851" w14:textId="77777777" w:rsidR="007F714D" w:rsidRDefault="007F714D" w:rsidP="009261F3">
      <w:pPr>
        <w:pStyle w:val="NoSpacing"/>
        <w:jc w:val="both"/>
        <w:rPr>
          <w:rFonts w:asciiTheme="minorHAnsi" w:hAnsiTheme="minorHAnsi" w:cstheme="minorHAnsi"/>
          <w:sz w:val="24"/>
          <w:szCs w:val="24"/>
        </w:rPr>
      </w:pPr>
    </w:p>
    <w:tbl>
      <w:tblPr>
        <w:tblStyle w:val="TableGrid"/>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6"/>
      </w:tblGrid>
      <w:tr w:rsidR="009261F3" w:rsidRPr="00B60F2F" w14:paraId="3833BAD2" w14:textId="77777777" w:rsidTr="00851E42">
        <w:tc>
          <w:tcPr>
            <w:tcW w:w="9686" w:type="dxa"/>
          </w:tcPr>
          <w:p w14:paraId="2DED051C" w14:textId="1AA3BD3A" w:rsidR="00B60F2F" w:rsidRPr="00B60F2F" w:rsidRDefault="00B60F2F" w:rsidP="00B60F2F">
            <w:pPr>
              <w:pStyle w:val="NoSpacing"/>
              <w:numPr>
                <w:ilvl w:val="0"/>
                <w:numId w:val="6"/>
              </w:numPr>
              <w:rPr>
                <w:rFonts w:asciiTheme="minorHAnsi" w:hAnsiTheme="minorHAnsi" w:cstheme="minorHAnsi"/>
                <w:b/>
                <w:i/>
                <w:sz w:val="18"/>
                <w:szCs w:val="18"/>
              </w:rPr>
            </w:pPr>
            <w:r w:rsidRPr="00B60F2F">
              <w:rPr>
                <w:rFonts w:asciiTheme="minorHAnsi" w:hAnsiTheme="minorHAnsi" w:cstheme="minorHAnsi"/>
                <w:b/>
                <w:i/>
                <w:sz w:val="18"/>
                <w:szCs w:val="18"/>
              </w:rPr>
              <w:t>Retail sales plus non-retail sales for the period January to December 2022.</w:t>
            </w:r>
          </w:p>
          <w:p w14:paraId="78E9C7BA" w14:textId="77777777" w:rsidR="00B60F2F" w:rsidRPr="00B60F2F" w:rsidRDefault="00B60F2F" w:rsidP="00B60F2F">
            <w:pPr>
              <w:pStyle w:val="NoSpacing"/>
              <w:numPr>
                <w:ilvl w:val="0"/>
                <w:numId w:val="6"/>
              </w:numPr>
              <w:rPr>
                <w:rFonts w:asciiTheme="minorHAnsi" w:hAnsiTheme="minorHAnsi" w:cstheme="minorHAnsi"/>
                <w:b/>
                <w:i/>
                <w:sz w:val="18"/>
                <w:szCs w:val="18"/>
              </w:rPr>
            </w:pPr>
            <w:r w:rsidRPr="00B60F2F">
              <w:rPr>
                <w:rFonts w:asciiTheme="minorHAnsi" w:hAnsiTheme="minorHAnsi" w:cstheme="minorHAnsi"/>
                <w:b/>
                <w:i/>
                <w:sz w:val="18"/>
                <w:szCs w:val="18"/>
              </w:rPr>
              <w:t>Includes hard and semi-hard cheeses, pre-packaged and other (excluded cream cheese).</w:t>
            </w:r>
          </w:p>
          <w:p w14:paraId="66D5EEB6" w14:textId="3BA0327E" w:rsidR="009261F3" w:rsidRPr="00B60F2F" w:rsidRDefault="00B60F2F" w:rsidP="00B60F2F">
            <w:pPr>
              <w:pStyle w:val="NoSpacing"/>
              <w:numPr>
                <w:ilvl w:val="0"/>
                <w:numId w:val="6"/>
              </w:numPr>
              <w:jc w:val="both"/>
              <w:rPr>
                <w:rFonts w:asciiTheme="minorHAnsi" w:hAnsiTheme="minorHAnsi" w:cstheme="minorHAnsi"/>
                <w:i/>
                <w:iCs/>
                <w:sz w:val="18"/>
                <w:szCs w:val="18"/>
              </w:rPr>
            </w:pPr>
            <w:r w:rsidRPr="00B60F2F">
              <w:rPr>
                <w:rFonts w:asciiTheme="minorHAnsi" w:hAnsiTheme="minorHAnsi" w:cstheme="minorHAnsi"/>
                <w:b/>
                <w:i/>
                <w:color w:val="0000FF"/>
                <w:sz w:val="18"/>
                <w:szCs w:val="18"/>
              </w:rPr>
              <w:t>Estimated figures calculated by the Office of SAMPRO are based on the unprocessed milk allocations for the manufacturing of dairy products as supplied by Milk SA. In the case of cream cheese and cream the estimate figures are based on BMI figures of 2012 and 2013 and inflated by the growth rates as shown by NielsenIQ.</w:t>
            </w:r>
          </w:p>
        </w:tc>
      </w:tr>
    </w:tbl>
    <w:p w14:paraId="1972DD80" w14:textId="68D21E64" w:rsidR="00EB6CF0" w:rsidRPr="00950999" w:rsidRDefault="00EB6CF0">
      <w:pPr>
        <w:spacing w:after="0" w:line="240" w:lineRule="auto"/>
        <w:rPr>
          <w:rFonts w:asciiTheme="minorHAnsi" w:hAnsiTheme="minorHAnsi" w:cstheme="minorHAnsi"/>
          <w:sz w:val="20"/>
        </w:rPr>
      </w:pPr>
      <w:r w:rsidRPr="00950999">
        <w:rPr>
          <w:rFonts w:asciiTheme="minorHAnsi" w:hAnsiTheme="minorHAnsi" w:cstheme="minorHAnsi"/>
          <w:sz w:val="20"/>
        </w:rPr>
        <w:br w:type="page"/>
      </w:r>
    </w:p>
    <w:p w14:paraId="66A837C9" w14:textId="77777777" w:rsidR="00BE511E" w:rsidRPr="002019E6" w:rsidRDefault="00BE511E" w:rsidP="00503758">
      <w:pPr>
        <w:pStyle w:val="NoSpacing"/>
        <w:rPr>
          <w:rFonts w:asciiTheme="minorHAnsi" w:hAnsiTheme="minorHAnsi" w:cstheme="minorHAnsi"/>
          <w:sz w:val="24"/>
          <w:szCs w:val="24"/>
        </w:rPr>
      </w:pPr>
    </w:p>
    <w:p w14:paraId="1C0A16FC" w14:textId="444E7AD8" w:rsidR="002019E6" w:rsidRPr="002019E6" w:rsidRDefault="002019E6" w:rsidP="002019E6">
      <w:pPr>
        <w:pStyle w:val="NoSpacing"/>
        <w:ind w:left="567" w:hanging="567"/>
        <w:rPr>
          <w:rFonts w:asciiTheme="minorHAnsi" w:hAnsiTheme="minorHAnsi" w:cstheme="minorHAnsi"/>
          <w:sz w:val="24"/>
          <w:szCs w:val="24"/>
        </w:rPr>
      </w:pPr>
      <w:r w:rsidRPr="002019E6">
        <w:rPr>
          <w:rFonts w:asciiTheme="minorHAnsi" w:hAnsiTheme="minorHAnsi" w:cstheme="minorHAnsi"/>
          <w:sz w:val="24"/>
          <w:szCs w:val="24"/>
        </w:rPr>
        <w:t>8.</w:t>
      </w:r>
      <w:r w:rsidRPr="002019E6">
        <w:rPr>
          <w:rFonts w:asciiTheme="minorHAnsi" w:hAnsiTheme="minorHAnsi" w:cstheme="minorHAnsi"/>
          <w:sz w:val="24"/>
          <w:szCs w:val="24"/>
        </w:rPr>
        <w:tab/>
      </w:r>
      <w:r w:rsidRPr="00950999">
        <w:rPr>
          <w:rFonts w:asciiTheme="minorHAnsi" w:hAnsiTheme="minorHAnsi" w:cstheme="minorHAnsi"/>
          <w:sz w:val="24"/>
          <w:szCs w:val="24"/>
        </w:rPr>
        <w:t>In assessing the research results of NielsenIQ the following should be considered</w:t>
      </w:r>
      <w:r>
        <w:rPr>
          <w:rFonts w:asciiTheme="minorHAnsi" w:hAnsiTheme="minorHAnsi" w:cstheme="minorHAnsi"/>
          <w:sz w:val="24"/>
          <w:szCs w:val="24"/>
        </w:rPr>
        <w:t>:</w:t>
      </w:r>
    </w:p>
    <w:p w14:paraId="5D8352D4" w14:textId="77777777" w:rsidR="002019E6" w:rsidRDefault="002019E6" w:rsidP="00503758">
      <w:pPr>
        <w:pStyle w:val="NoSpacing"/>
        <w:rPr>
          <w:rFonts w:asciiTheme="minorHAnsi" w:hAnsiTheme="minorHAnsi" w:cstheme="minorHAnsi"/>
          <w:sz w:val="24"/>
          <w:szCs w:val="24"/>
        </w:rPr>
      </w:pPr>
    </w:p>
    <w:p w14:paraId="4672024C" w14:textId="0A580791" w:rsidR="002019E6" w:rsidRPr="002019E6" w:rsidRDefault="002019E6" w:rsidP="003738E9">
      <w:pPr>
        <w:pStyle w:val="NoSpacing"/>
        <w:numPr>
          <w:ilvl w:val="0"/>
          <w:numId w:val="20"/>
        </w:numPr>
        <w:spacing w:after="120"/>
        <w:ind w:left="1134" w:hanging="567"/>
        <w:jc w:val="both"/>
        <w:rPr>
          <w:rFonts w:asciiTheme="minorHAnsi" w:hAnsiTheme="minorHAnsi" w:cstheme="minorHAnsi"/>
          <w:sz w:val="24"/>
          <w:szCs w:val="24"/>
        </w:rPr>
      </w:pPr>
      <w:r w:rsidRPr="00950999">
        <w:rPr>
          <w:rFonts w:asciiTheme="minorHAnsi" w:hAnsiTheme="minorHAnsi" w:cstheme="minorHAnsi"/>
          <w:i/>
          <w:sz w:val="24"/>
          <w:szCs w:val="24"/>
        </w:rPr>
        <w:t>The research is based on surveys which do not cover all retail outlets in South Africa;</w:t>
      </w:r>
    </w:p>
    <w:p w14:paraId="6653F44E" w14:textId="439BDFB7" w:rsidR="002019E6" w:rsidRPr="002019E6" w:rsidRDefault="002019E6" w:rsidP="003738E9">
      <w:pPr>
        <w:pStyle w:val="NoSpacing"/>
        <w:numPr>
          <w:ilvl w:val="0"/>
          <w:numId w:val="20"/>
        </w:numPr>
        <w:spacing w:after="120"/>
        <w:ind w:left="1134" w:hanging="567"/>
        <w:jc w:val="both"/>
        <w:rPr>
          <w:rFonts w:asciiTheme="minorHAnsi" w:hAnsiTheme="minorHAnsi" w:cstheme="minorHAnsi"/>
          <w:sz w:val="24"/>
          <w:szCs w:val="24"/>
        </w:rPr>
      </w:pPr>
      <w:r w:rsidRPr="00950999">
        <w:rPr>
          <w:rFonts w:asciiTheme="minorHAnsi" w:hAnsiTheme="minorHAnsi" w:cstheme="minorHAnsi"/>
          <w:i/>
          <w:sz w:val="24"/>
          <w:szCs w:val="24"/>
        </w:rPr>
        <w:t>The research results show the performance of the retail outlets covered by the surveys and cannot in an unqualified way be described as the performance of the total South African consumer market;</w:t>
      </w:r>
    </w:p>
    <w:p w14:paraId="7EA1EF42" w14:textId="0A794635" w:rsidR="002019E6" w:rsidRPr="002019E6" w:rsidRDefault="002019E6" w:rsidP="003738E9">
      <w:pPr>
        <w:pStyle w:val="NoSpacing"/>
        <w:numPr>
          <w:ilvl w:val="0"/>
          <w:numId w:val="20"/>
        </w:numPr>
        <w:spacing w:after="120"/>
        <w:ind w:left="1134" w:hanging="567"/>
        <w:jc w:val="both"/>
        <w:rPr>
          <w:rFonts w:asciiTheme="minorHAnsi" w:hAnsiTheme="minorHAnsi" w:cstheme="minorHAnsi"/>
          <w:sz w:val="24"/>
          <w:szCs w:val="24"/>
        </w:rPr>
      </w:pPr>
      <w:r w:rsidRPr="00950999">
        <w:rPr>
          <w:rFonts w:asciiTheme="minorHAnsi" w:hAnsiTheme="minorHAnsi" w:cstheme="minorHAnsi"/>
          <w:i/>
          <w:sz w:val="24"/>
          <w:szCs w:val="24"/>
        </w:rPr>
        <w:t>In respect of UHT milk, flavoured milk, yoghurt, maas and pre-packaged cheese, the surveys cover a significantly higher number of different types of retail shops than is the case in respect of fresh milk, cream, butter, and cream cheese</w:t>
      </w:r>
      <w:r>
        <w:rPr>
          <w:rFonts w:asciiTheme="minorHAnsi" w:hAnsiTheme="minorHAnsi" w:cstheme="minorHAnsi"/>
          <w:i/>
          <w:sz w:val="24"/>
          <w:szCs w:val="24"/>
        </w:rPr>
        <w:t>;</w:t>
      </w:r>
    </w:p>
    <w:p w14:paraId="7BC9F9EA" w14:textId="3A70E79B" w:rsidR="002019E6" w:rsidRPr="002019E6" w:rsidRDefault="002019E6" w:rsidP="003738E9">
      <w:pPr>
        <w:pStyle w:val="NoSpacing"/>
        <w:numPr>
          <w:ilvl w:val="0"/>
          <w:numId w:val="20"/>
        </w:numPr>
        <w:spacing w:after="120"/>
        <w:ind w:left="1134" w:hanging="567"/>
        <w:jc w:val="both"/>
        <w:rPr>
          <w:rFonts w:asciiTheme="minorHAnsi" w:hAnsiTheme="minorHAnsi" w:cstheme="minorHAnsi"/>
          <w:sz w:val="24"/>
          <w:szCs w:val="24"/>
        </w:rPr>
      </w:pPr>
      <w:r w:rsidRPr="00950999">
        <w:rPr>
          <w:rFonts w:asciiTheme="minorHAnsi" w:hAnsiTheme="minorHAnsi" w:cstheme="minorHAnsi"/>
          <w:i/>
          <w:color w:val="000000" w:themeColor="text1"/>
          <w:sz w:val="24"/>
          <w:szCs w:val="24"/>
        </w:rPr>
        <w:t>The NielsenIQ figures are revised on monthly bases by NielsenIQ for a 12-month moving period.  As a result, the information contained in this report in respect of the months also covered by the previous report, may differ from the figures in the previous report;</w:t>
      </w:r>
    </w:p>
    <w:p w14:paraId="686D2571" w14:textId="2F27A31F" w:rsidR="002019E6" w:rsidRPr="00B94D05" w:rsidRDefault="00B94D05" w:rsidP="003738E9">
      <w:pPr>
        <w:pStyle w:val="NoSpacing"/>
        <w:numPr>
          <w:ilvl w:val="0"/>
          <w:numId w:val="20"/>
        </w:numPr>
        <w:spacing w:after="120"/>
        <w:ind w:left="1134" w:hanging="567"/>
        <w:jc w:val="both"/>
        <w:rPr>
          <w:rFonts w:asciiTheme="minorHAnsi" w:hAnsiTheme="minorHAnsi" w:cstheme="minorHAnsi"/>
          <w:sz w:val="24"/>
          <w:szCs w:val="24"/>
        </w:rPr>
      </w:pPr>
      <w:r w:rsidRPr="00950999">
        <w:rPr>
          <w:rFonts w:asciiTheme="minorHAnsi" w:hAnsiTheme="minorHAnsi" w:cstheme="minorHAnsi"/>
          <w:i/>
          <w:sz w:val="24"/>
          <w:szCs w:val="24"/>
        </w:rPr>
        <w:t>The surveys do not cover non-retail sales of dairy products and non-retail sales represent a meaningful part of the total sales of dairy products</w:t>
      </w:r>
      <w:r>
        <w:rPr>
          <w:rFonts w:asciiTheme="minorHAnsi" w:hAnsiTheme="minorHAnsi" w:cstheme="minorHAnsi"/>
          <w:i/>
          <w:sz w:val="24"/>
          <w:szCs w:val="24"/>
        </w:rPr>
        <w:t>;</w:t>
      </w:r>
    </w:p>
    <w:p w14:paraId="6DF2C9AD" w14:textId="769238A1" w:rsidR="00B94D05" w:rsidRPr="00B94D05" w:rsidRDefault="00B94D05" w:rsidP="003738E9">
      <w:pPr>
        <w:pStyle w:val="NoSpacing"/>
        <w:numPr>
          <w:ilvl w:val="0"/>
          <w:numId w:val="20"/>
        </w:numPr>
        <w:spacing w:after="120"/>
        <w:ind w:left="1134" w:hanging="567"/>
        <w:jc w:val="both"/>
        <w:rPr>
          <w:rFonts w:asciiTheme="minorHAnsi" w:hAnsiTheme="minorHAnsi" w:cstheme="minorHAnsi"/>
          <w:sz w:val="24"/>
          <w:szCs w:val="24"/>
        </w:rPr>
      </w:pPr>
      <w:r w:rsidRPr="00950999">
        <w:rPr>
          <w:rFonts w:asciiTheme="minorHAnsi" w:hAnsiTheme="minorHAnsi" w:cstheme="minorHAnsi"/>
          <w:i/>
          <w:sz w:val="24"/>
          <w:szCs w:val="24"/>
        </w:rPr>
        <w:t>The surveys cover the retail sales of South African and imported dairy products</w:t>
      </w:r>
      <w:r>
        <w:rPr>
          <w:rFonts w:asciiTheme="minorHAnsi" w:hAnsiTheme="minorHAnsi" w:cstheme="minorHAnsi"/>
          <w:i/>
          <w:sz w:val="24"/>
          <w:szCs w:val="24"/>
        </w:rPr>
        <w:t>;</w:t>
      </w:r>
    </w:p>
    <w:p w14:paraId="4C9006CF" w14:textId="4CCE7EED" w:rsidR="00B94D05" w:rsidRPr="00B94D05" w:rsidRDefault="00B94D05" w:rsidP="003738E9">
      <w:pPr>
        <w:pStyle w:val="NoSpacing"/>
        <w:numPr>
          <w:ilvl w:val="0"/>
          <w:numId w:val="20"/>
        </w:numPr>
        <w:spacing w:after="120"/>
        <w:ind w:left="1134" w:hanging="567"/>
        <w:jc w:val="both"/>
        <w:rPr>
          <w:rFonts w:asciiTheme="minorHAnsi" w:hAnsiTheme="minorHAnsi" w:cstheme="minorHAnsi"/>
          <w:sz w:val="24"/>
          <w:szCs w:val="24"/>
        </w:rPr>
      </w:pPr>
      <w:r w:rsidRPr="00950999">
        <w:rPr>
          <w:rFonts w:asciiTheme="minorHAnsi" w:hAnsiTheme="minorHAnsi" w:cstheme="minorHAnsi"/>
          <w:i/>
          <w:sz w:val="24"/>
          <w:szCs w:val="24"/>
        </w:rPr>
        <w:t xml:space="preserve">As market signals, it is important </w:t>
      </w:r>
      <w:r w:rsidRPr="00950999">
        <w:rPr>
          <w:rFonts w:asciiTheme="minorHAnsi" w:hAnsiTheme="minorHAnsi" w:cstheme="minorHAnsi"/>
          <w:i/>
          <w:sz w:val="24"/>
          <w:szCs w:val="24"/>
          <w:u w:val="single"/>
        </w:rPr>
        <w:t xml:space="preserve">not to report on only the change in the quantity (mass or volume) of sales but also the changes </w:t>
      </w:r>
      <w:r w:rsidR="00CA2E8B">
        <w:rPr>
          <w:rFonts w:asciiTheme="minorHAnsi" w:hAnsiTheme="minorHAnsi" w:cstheme="minorHAnsi"/>
          <w:i/>
          <w:sz w:val="24"/>
          <w:szCs w:val="24"/>
          <w:u w:val="single"/>
        </w:rPr>
        <w:t>in</w:t>
      </w:r>
      <w:r w:rsidRPr="00950999">
        <w:rPr>
          <w:rFonts w:asciiTheme="minorHAnsi" w:hAnsiTheme="minorHAnsi" w:cstheme="minorHAnsi"/>
          <w:i/>
          <w:sz w:val="24"/>
          <w:szCs w:val="24"/>
          <w:u w:val="single"/>
        </w:rPr>
        <w:t xml:space="preserve"> the average price</w:t>
      </w:r>
      <w:r w:rsidRPr="00950999">
        <w:rPr>
          <w:rFonts w:asciiTheme="minorHAnsi" w:hAnsiTheme="minorHAnsi" w:cstheme="minorHAnsi"/>
          <w:i/>
          <w:sz w:val="24"/>
          <w:szCs w:val="24"/>
        </w:rPr>
        <w:t xml:space="preserve"> due to the very obvious fact that there is significant interaction between the price and the quantity of </w:t>
      </w:r>
      <w:proofErr w:type="gramStart"/>
      <w:r w:rsidRPr="00950999">
        <w:rPr>
          <w:rFonts w:asciiTheme="minorHAnsi" w:hAnsiTheme="minorHAnsi" w:cstheme="minorHAnsi"/>
          <w:i/>
          <w:sz w:val="24"/>
          <w:szCs w:val="24"/>
        </w:rPr>
        <w:t>sales</w:t>
      </w:r>
      <w:r>
        <w:rPr>
          <w:rFonts w:asciiTheme="minorHAnsi" w:hAnsiTheme="minorHAnsi" w:cstheme="minorHAnsi"/>
          <w:i/>
          <w:sz w:val="24"/>
          <w:szCs w:val="24"/>
        </w:rPr>
        <w:t>;</w:t>
      </w:r>
      <w:proofErr w:type="gramEnd"/>
    </w:p>
    <w:p w14:paraId="38A01E23" w14:textId="52B68071" w:rsidR="00B94D05" w:rsidRPr="00B94D05" w:rsidRDefault="00B94D05" w:rsidP="003738E9">
      <w:pPr>
        <w:pStyle w:val="NoSpacing"/>
        <w:numPr>
          <w:ilvl w:val="0"/>
          <w:numId w:val="20"/>
        </w:numPr>
        <w:spacing w:after="120"/>
        <w:ind w:left="1134" w:hanging="567"/>
        <w:jc w:val="both"/>
        <w:rPr>
          <w:rFonts w:asciiTheme="minorHAnsi" w:hAnsiTheme="minorHAnsi" w:cstheme="minorHAnsi"/>
          <w:sz w:val="24"/>
          <w:szCs w:val="24"/>
        </w:rPr>
      </w:pPr>
      <w:r w:rsidRPr="00950999">
        <w:rPr>
          <w:rFonts w:asciiTheme="minorHAnsi" w:hAnsiTheme="minorHAnsi" w:cstheme="minorHAnsi"/>
          <w:i/>
          <w:sz w:val="24"/>
          <w:szCs w:val="24"/>
        </w:rPr>
        <w:t>The figures and analyses in this report are of a macro nature and the position of the different role-players may differ meaningfully from the macro position</w:t>
      </w:r>
      <w:r>
        <w:rPr>
          <w:rFonts w:asciiTheme="minorHAnsi" w:hAnsiTheme="minorHAnsi" w:cstheme="minorHAnsi"/>
          <w:i/>
          <w:sz w:val="24"/>
          <w:szCs w:val="24"/>
        </w:rPr>
        <w:t>;</w:t>
      </w:r>
    </w:p>
    <w:p w14:paraId="115263C9" w14:textId="1D8A0B5B" w:rsidR="00B94D05" w:rsidRPr="00B94D05" w:rsidRDefault="00B94D05" w:rsidP="003738E9">
      <w:pPr>
        <w:pStyle w:val="NoSpacing"/>
        <w:numPr>
          <w:ilvl w:val="0"/>
          <w:numId w:val="20"/>
        </w:numPr>
        <w:spacing w:after="120"/>
        <w:ind w:left="1134" w:hanging="567"/>
        <w:jc w:val="both"/>
        <w:rPr>
          <w:rFonts w:asciiTheme="minorHAnsi" w:hAnsiTheme="minorHAnsi" w:cstheme="minorHAnsi"/>
          <w:sz w:val="24"/>
          <w:szCs w:val="24"/>
        </w:rPr>
      </w:pPr>
      <w:r w:rsidRPr="00950999">
        <w:rPr>
          <w:rFonts w:asciiTheme="minorHAnsi" w:hAnsiTheme="minorHAnsi" w:cstheme="minorHAnsi"/>
          <w:i/>
          <w:sz w:val="24"/>
          <w:szCs w:val="24"/>
        </w:rPr>
        <w:t>The consumer market consists of different segments, like segments based on the income of consumers. The dairy products which are regarded by higher income consumers as necessities which are used daily are, for lower income consumers, luxuries purchased in smaller quantities, or less frequently. This situation explains why a change in the price of even the most basic dairy product, namely pasteurised milk, influences the quantity sold. Similarly, changes in the income of consumers impact on demand</w:t>
      </w:r>
      <w:r>
        <w:rPr>
          <w:rFonts w:asciiTheme="minorHAnsi" w:hAnsiTheme="minorHAnsi" w:cstheme="minorHAnsi"/>
          <w:i/>
          <w:sz w:val="24"/>
          <w:szCs w:val="24"/>
        </w:rPr>
        <w:t>;</w:t>
      </w:r>
    </w:p>
    <w:p w14:paraId="2F50FF6A" w14:textId="74C019FA" w:rsidR="00B94D05" w:rsidRPr="00B94D05" w:rsidRDefault="00B94D05" w:rsidP="003738E9">
      <w:pPr>
        <w:pStyle w:val="NoSpacing"/>
        <w:numPr>
          <w:ilvl w:val="0"/>
          <w:numId w:val="20"/>
        </w:numPr>
        <w:spacing w:after="120"/>
        <w:ind w:left="1134" w:hanging="567"/>
        <w:jc w:val="both"/>
        <w:rPr>
          <w:rFonts w:asciiTheme="minorHAnsi" w:hAnsiTheme="minorHAnsi" w:cstheme="minorHAnsi"/>
          <w:sz w:val="24"/>
          <w:szCs w:val="24"/>
        </w:rPr>
      </w:pPr>
      <w:r w:rsidRPr="00950999">
        <w:rPr>
          <w:rFonts w:asciiTheme="minorHAnsi" w:hAnsiTheme="minorHAnsi" w:cstheme="minorHAnsi"/>
          <w:i/>
          <w:color w:val="000000"/>
          <w:sz w:val="24"/>
          <w:szCs w:val="24"/>
        </w:rPr>
        <w:t xml:space="preserve">In terms of a </w:t>
      </w:r>
      <w:r w:rsidRPr="00950999">
        <w:rPr>
          <w:rFonts w:asciiTheme="minorHAnsi" w:hAnsiTheme="minorHAnsi" w:cstheme="minorHAnsi"/>
          <w:i/>
          <w:color w:val="000000"/>
          <w:sz w:val="24"/>
          <w:szCs w:val="24"/>
          <w:u w:val="single"/>
        </w:rPr>
        <w:t>production-orientated approach</w:t>
      </w:r>
      <w:r w:rsidRPr="00950999">
        <w:rPr>
          <w:rFonts w:asciiTheme="minorHAnsi" w:hAnsiTheme="minorHAnsi" w:cstheme="minorHAnsi"/>
          <w:i/>
          <w:color w:val="000000"/>
          <w:sz w:val="24"/>
          <w:szCs w:val="24"/>
        </w:rPr>
        <w:t xml:space="preserve">, the different dairy products are closely related but, in terms of a </w:t>
      </w:r>
      <w:r w:rsidRPr="00950999">
        <w:rPr>
          <w:rFonts w:asciiTheme="minorHAnsi" w:hAnsiTheme="minorHAnsi" w:cstheme="minorHAnsi"/>
          <w:i/>
          <w:color w:val="000000"/>
          <w:sz w:val="24"/>
          <w:szCs w:val="24"/>
          <w:u w:val="single"/>
        </w:rPr>
        <w:t>market-orientated approach,</w:t>
      </w:r>
      <w:r w:rsidRPr="00950999">
        <w:rPr>
          <w:rFonts w:asciiTheme="minorHAnsi" w:hAnsiTheme="minorHAnsi" w:cstheme="minorHAnsi"/>
          <w:i/>
          <w:color w:val="000000"/>
          <w:sz w:val="24"/>
          <w:szCs w:val="24"/>
        </w:rPr>
        <w:t xml:space="preserve"> the differences between the different dairy products, are significant. This is due to especially the differences in respect of the nature, use, price and image of the different dairy </w:t>
      </w:r>
      <w:proofErr w:type="gramStart"/>
      <w:r w:rsidRPr="00950999">
        <w:rPr>
          <w:rFonts w:asciiTheme="minorHAnsi" w:hAnsiTheme="minorHAnsi" w:cstheme="minorHAnsi"/>
          <w:i/>
          <w:color w:val="000000"/>
          <w:sz w:val="24"/>
          <w:szCs w:val="24"/>
        </w:rPr>
        <w:t>products</w:t>
      </w:r>
      <w:r>
        <w:rPr>
          <w:rFonts w:asciiTheme="minorHAnsi" w:hAnsiTheme="minorHAnsi" w:cstheme="minorHAnsi"/>
          <w:i/>
          <w:color w:val="000000"/>
          <w:sz w:val="24"/>
          <w:szCs w:val="24"/>
        </w:rPr>
        <w:t>;</w:t>
      </w:r>
      <w:proofErr w:type="gramEnd"/>
    </w:p>
    <w:p w14:paraId="1C1F4D7B" w14:textId="55361099" w:rsidR="00B94D05" w:rsidRPr="003738E9" w:rsidRDefault="00B94D05" w:rsidP="003738E9">
      <w:pPr>
        <w:pStyle w:val="NoSpacing"/>
        <w:numPr>
          <w:ilvl w:val="0"/>
          <w:numId w:val="20"/>
        </w:numPr>
        <w:spacing w:after="120"/>
        <w:ind w:left="1134" w:hanging="567"/>
        <w:jc w:val="both"/>
        <w:rPr>
          <w:rFonts w:asciiTheme="minorHAnsi" w:hAnsiTheme="minorHAnsi" w:cstheme="minorHAnsi"/>
          <w:sz w:val="24"/>
          <w:szCs w:val="24"/>
        </w:rPr>
      </w:pPr>
      <w:r w:rsidRPr="00950999">
        <w:rPr>
          <w:rFonts w:asciiTheme="minorHAnsi" w:hAnsiTheme="minorHAnsi" w:cstheme="minorHAnsi"/>
          <w:i/>
          <w:color w:val="000000"/>
          <w:sz w:val="24"/>
          <w:szCs w:val="24"/>
        </w:rPr>
        <w:t xml:space="preserve">The retail situation is much more complex than a few decades ago. </w:t>
      </w:r>
      <w:r w:rsidRPr="00950999">
        <w:rPr>
          <w:rFonts w:asciiTheme="minorHAnsi" w:hAnsiTheme="minorHAnsi" w:cstheme="minorHAnsi"/>
          <w:i/>
          <w:color w:val="000000"/>
          <w:sz w:val="24"/>
          <w:szCs w:val="24"/>
          <w:u w:val="single"/>
        </w:rPr>
        <w:t>Dairy products are not only competing with substitute products, but also with a host of other products and services which are offered by different industries to the consumer.</w:t>
      </w:r>
      <w:r w:rsidRPr="00950999">
        <w:rPr>
          <w:rFonts w:asciiTheme="minorHAnsi" w:hAnsiTheme="minorHAnsi" w:cstheme="minorHAnsi"/>
          <w:i/>
          <w:color w:val="000000"/>
          <w:sz w:val="24"/>
          <w:szCs w:val="24"/>
        </w:rPr>
        <w:t xml:space="preserve"> For example, in some market segments, the consumer weighs up the benefits of purchasing dairy products versus the benefit of buying totally unrelated products and services</w:t>
      </w:r>
      <w:r>
        <w:rPr>
          <w:rFonts w:asciiTheme="minorHAnsi" w:hAnsiTheme="minorHAnsi" w:cstheme="minorHAnsi"/>
          <w:i/>
          <w:color w:val="000000"/>
          <w:sz w:val="24"/>
          <w:szCs w:val="24"/>
        </w:rPr>
        <w:t>; and</w:t>
      </w:r>
    </w:p>
    <w:p w14:paraId="5CF011EF" w14:textId="6CC5DF36" w:rsidR="003738E9" w:rsidRDefault="003738E9" w:rsidP="00CA2E8B">
      <w:pPr>
        <w:pStyle w:val="NoSpacing"/>
        <w:spacing w:after="120"/>
        <w:ind w:left="1134"/>
        <w:jc w:val="both"/>
        <w:rPr>
          <w:rFonts w:asciiTheme="minorHAnsi" w:hAnsiTheme="minorHAnsi" w:cstheme="minorHAnsi"/>
          <w:sz w:val="24"/>
          <w:szCs w:val="24"/>
        </w:rPr>
      </w:pPr>
    </w:p>
    <w:p w14:paraId="042BB1A3" w14:textId="009018EB" w:rsidR="003738E9" w:rsidRDefault="003738E9">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14:paraId="159EC3BB" w14:textId="77777777" w:rsidR="00C46719" w:rsidRDefault="00C46719" w:rsidP="00C46719">
      <w:pPr>
        <w:pStyle w:val="NoSpacing"/>
        <w:ind w:left="567" w:hanging="567"/>
        <w:jc w:val="both"/>
        <w:rPr>
          <w:rFonts w:asciiTheme="minorHAnsi" w:hAnsiTheme="minorHAnsi" w:cstheme="minorHAnsi"/>
          <w:sz w:val="24"/>
          <w:szCs w:val="24"/>
        </w:rPr>
      </w:pPr>
    </w:p>
    <w:p w14:paraId="35A8B654" w14:textId="42501768" w:rsidR="00083AC6" w:rsidRDefault="003738E9" w:rsidP="00C46719">
      <w:pPr>
        <w:pStyle w:val="NoSpacing"/>
        <w:ind w:left="567" w:hanging="567"/>
        <w:jc w:val="both"/>
        <w:rPr>
          <w:rFonts w:asciiTheme="minorHAnsi" w:hAnsiTheme="minorHAnsi" w:cstheme="minorHAnsi"/>
          <w:sz w:val="24"/>
          <w:szCs w:val="24"/>
        </w:rPr>
      </w:pPr>
      <w:r>
        <w:rPr>
          <w:rFonts w:asciiTheme="minorHAnsi" w:hAnsiTheme="minorHAnsi" w:cstheme="minorHAnsi"/>
          <w:sz w:val="24"/>
          <w:szCs w:val="24"/>
        </w:rPr>
        <w:t>9.</w:t>
      </w:r>
      <w:r>
        <w:rPr>
          <w:rFonts w:asciiTheme="minorHAnsi" w:hAnsiTheme="minorHAnsi" w:cstheme="minorHAnsi"/>
          <w:sz w:val="24"/>
          <w:szCs w:val="24"/>
        </w:rPr>
        <w:tab/>
      </w:r>
      <w:r w:rsidR="00083AC6" w:rsidRPr="00950999">
        <w:rPr>
          <w:rFonts w:asciiTheme="minorHAnsi" w:hAnsiTheme="minorHAnsi" w:cstheme="minorHAnsi"/>
          <w:sz w:val="24"/>
          <w:szCs w:val="24"/>
        </w:rPr>
        <w:t>In the next sections of this report, separate attention is given to</w:t>
      </w:r>
      <w:r w:rsidR="00C46719">
        <w:rPr>
          <w:rFonts w:asciiTheme="minorHAnsi" w:hAnsiTheme="minorHAnsi" w:cstheme="minorHAnsi"/>
          <w:sz w:val="24"/>
          <w:szCs w:val="24"/>
        </w:rPr>
        <w:t xml:space="preserve"> f</w:t>
      </w:r>
      <w:r w:rsidR="00083AC6" w:rsidRPr="00950999">
        <w:rPr>
          <w:rFonts w:asciiTheme="minorHAnsi" w:hAnsiTheme="minorHAnsi" w:cstheme="minorHAnsi"/>
          <w:sz w:val="24"/>
          <w:szCs w:val="24"/>
        </w:rPr>
        <w:t>resh milk</w:t>
      </w:r>
      <w:r w:rsidR="00083AC6">
        <w:rPr>
          <w:rFonts w:asciiTheme="minorHAnsi" w:hAnsiTheme="minorHAnsi" w:cstheme="minorHAnsi"/>
          <w:sz w:val="24"/>
          <w:szCs w:val="24"/>
        </w:rPr>
        <w:t xml:space="preserve">, UHT </w:t>
      </w:r>
      <w:r w:rsidR="00C46719">
        <w:rPr>
          <w:rFonts w:asciiTheme="minorHAnsi" w:hAnsiTheme="minorHAnsi" w:cstheme="minorHAnsi"/>
          <w:sz w:val="24"/>
          <w:szCs w:val="24"/>
        </w:rPr>
        <w:t>m</w:t>
      </w:r>
      <w:r w:rsidR="00083AC6">
        <w:rPr>
          <w:rFonts w:asciiTheme="minorHAnsi" w:hAnsiTheme="minorHAnsi" w:cstheme="minorHAnsi"/>
          <w:sz w:val="24"/>
          <w:szCs w:val="24"/>
        </w:rPr>
        <w:t>ilk</w:t>
      </w:r>
      <w:r w:rsidR="00C46719">
        <w:rPr>
          <w:rFonts w:asciiTheme="minorHAnsi" w:hAnsiTheme="minorHAnsi" w:cstheme="minorHAnsi"/>
          <w:sz w:val="24"/>
          <w:szCs w:val="24"/>
        </w:rPr>
        <w:t>,</w:t>
      </w:r>
      <w:r w:rsidR="00083AC6">
        <w:rPr>
          <w:rFonts w:asciiTheme="minorHAnsi" w:hAnsiTheme="minorHAnsi" w:cstheme="minorHAnsi"/>
          <w:sz w:val="24"/>
          <w:szCs w:val="24"/>
        </w:rPr>
        <w:t xml:space="preserve"> flavoured milk</w:t>
      </w:r>
      <w:r w:rsidR="00C46719">
        <w:rPr>
          <w:rFonts w:asciiTheme="minorHAnsi" w:hAnsiTheme="minorHAnsi" w:cstheme="minorHAnsi"/>
          <w:sz w:val="24"/>
          <w:szCs w:val="24"/>
        </w:rPr>
        <w:t>, y</w:t>
      </w:r>
      <w:r w:rsidR="00083AC6" w:rsidRPr="00950999">
        <w:rPr>
          <w:rFonts w:asciiTheme="minorHAnsi" w:hAnsiTheme="minorHAnsi" w:cstheme="minorHAnsi"/>
          <w:sz w:val="24"/>
          <w:szCs w:val="24"/>
        </w:rPr>
        <w:t>oghurt</w:t>
      </w:r>
      <w:r w:rsidR="00C46719">
        <w:rPr>
          <w:rFonts w:asciiTheme="minorHAnsi" w:hAnsiTheme="minorHAnsi" w:cstheme="minorHAnsi"/>
          <w:sz w:val="24"/>
          <w:szCs w:val="24"/>
        </w:rPr>
        <w:t>,</w:t>
      </w:r>
      <w:r w:rsidR="00083AC6">
        <w:rPr>
          <w:rFonts w:asciiTheme="minorHAnsi" w:hAnsiTheme="minorHAnsi" w:cstheme="minorHAnsi"/>
          <w:sz w:val="24"/>
          <w:szCs w:val="24"/>
        </w:rPr>
        <w:t xml:space="preserve"> maas</w:t>
      </w:r>
      <w:r w:rsidR="00C46719">
        <w:rPr>
          <w:rFonts w:asciiTheme="minorHAnsi" w:hAnsiTheme="minorHAnsi" w:cstheme="minorHAnsi"/>
          <w:sz w:val="24"/>
          <w:szCs w:val="24"/>
        </w:rPr>
        <w:t>, p</w:t>
      </w:r>
      <w:r w:rsidR="00083AC6" w:rsidRPr="00950999">
        <w:rPr>
          <w:rFonts w:asciiTheme="minorHAnsi" w:hAnsiTheme="minorHAnsi" w:cstheme="minorHAnsi"/>
          <w:sz w:val="24"/>
          <w:szCs w:val="24"/>
        </w:rPr>
        <w:t>re-packaged cheese</w:t>
      </w:r>
      <w:r w:rsidR="00C46719">
        <w:rPr>
          <w:rFonts w:asciiTheme="minorHAnsi" w:hAnsiTheme="minorHAnsi" w:cstheme="minorHAnsi"/>
          <w:sz w:val="24"/>
          <w:szCs w:val="24"/>
        </w:rPr>
        <w:t>,</w:t>
      </w:r>
      <w:r w:rsidR="00083AC6">
        <w:rPr>
          <w:rFonts w:asciiTheme="minorHAnsi" w:hAnsiTheme="minorHAnsi" w:cstheme="minorHAnsi"/>
          <w:sz w:val="24"/>
          <w:szCs w:val="24"/>
        </w:rPr>
        <w:t xml:space="preserve"> cream cheese</w:t>
      </w:r>
      <w:r w:rsidR="00C46719">
        <w:rPr>
          <w:rFonts w:asciiTheme="minorHAnsi" w:hAnsiTheme="minorHAnsi" w:cstheme="minorHAnsi"/>
          <w:sz w:val="24"/>
          <w:szCs w:val="24"/>
        </w:rPr>
        <w:t>,</w:t>
      </w:r>
      <w:r w:rsidR="00083AC6">
        <w:rPr>
          <w:rFonts w:asciiTheme="minorHAnsi" w:hAnsiTheme="minorHAnsi" w:cstheme="minorHAnsi"/>
          <w:sz w:val="24"/>
          <w:szCs w:val="24"/>
        </w:rPr>
        <w:t xml:space="preserve"> </w:t>
      </w:r>
      <w:r w:rsidR="00C46719">
        <w:rPr>
          <w:rFonts w:asciiTheme="minorHAnsi" w:hAnsiTheme="minorHAnsi" w:cstheme="minorHAnsi"/>
          <w:sz w:val="24"/>
          <w:szCs w:val="24"/>
        </w:rPr>
        <w:t>b</w:t>
      </w:r>
      <w:r w:rsidR="00083AC6" w:rsidRPr="00950999">
        <w:rPr>
          <w:rFonts w:asciiTheme="minorHAnsi" w:hAnsiTheme="minorHAnsi" w:cstheme="minorHAnsi"/>
          <w:sz w:val="24"/>
          <w:szCs w:val="24"/>
        </w:rPr>
        <w:t>utter</w:t>
      </w:r>
      <w:r w:rsidR="00083AC6">
        <w:rPr>
          <w:rFonts w:asciiTheme="minorHAnsi" w:hAnsiTheme="minorHAnsi" w:cstheme="minorHAnsi"/>
          <w:sz w:val="24"/>
          <w:szCs w:val="24"/>
        </w:rPr>
        <w:t xml:space="preserve"> and cream.</w:t>
      </w:r>
    </w:p>
    <w:p w14:paraId="24677A5A" w14:textId="77777777" w:rsidR="00083AC6" w:rsidRDefault="00083AC6" w:rsidP="00C91C26">
      <w:pPr>
        <w:pStyle w:val="NoSpacing"/>
        <w:spacing w:line="276" w:lineRule="auto"/>
        <w:jc w:val="both"/>
        <w:rPr>
          <w:rFonts w:asciiTheme="minorHAnsi" w:hAnsiTheme="minorHAnsi" w:cstheme="minorHAnsi"/>
          <w:sz w:val="24"/>
          <w:szCs w:val="24"/>
        </w:rPr>
      </w:pPr>
    </w:p>
    <w:p w14:paraId="707DFB91" w14:textId="77777777" w:rsidR="00C91C26" w:rsidRPr="005201BD" w:rsidRDefault="00C91C26" w:rsidP="00C91C26">
      <w:pPr>
        <w:spacing w:after="0" w:line="240" w:lineRule="auto"/>
        <w:ind w:left="567" w:hanging="567"/>
        <w:jc w:val="both"/>
        <w:rPr>
          <w:rFonts w:asciiTheme="minorHAnsi" w:hAnsiTheme="minorHAnsi" w:cstheme="minorHAnsi"/>
          <w:sz w:val="24"/>
          <w:szCs w:val="24"/>
        </w:rPr>
      </w:pPr>
      <w:r w:rsidRPr="005201BD">
        <w:rPr>
          <w:rFonts w:asciiTheme="minorHAnsi" w:hAnsiTheme="minorHAnsi" w:cstheme="minorHAnsi"/>
          <w:sz w:val="24"/>
          <w:szCs w:val="24"/>
        </w:rPr>
        <w:t>10.</w:t>
      </w:r>
      <w:r w:rsidRPr="005201BD">
        <w:rPr>
          <w:rFonts w:asciiTheme="minorHAnsi" w:hAnsiTheme="minorHAnsi" w:cstheme="minorHAnsi"/>
          <w:sz w:val="24"/>
          <w:szCs w:val="24"/>
        </w:rPr>
        <w:tab/>
        <w:t>Regarding the retail sales of yoghurt, as reported in this report, the following:</w:t>
      </w:r>
    </w:p>
    <w:p w14:paraId="2C28DAD2" w14:textId="77777777" w:rsidR="00C91C26" w:rsidRPr="005201BD" w:rsidRDefault="00C91C26" w:rsidP="00C91C26">
      <w:pPr>
        <w:pStyle w:val="ListParagraph"/>
        <w:numPr>
          <w:ilvl w:val="0"/>
          <w:numId w:val="37"/>
        </w:numPr>
        <w:spacing w:before="120" w:after="0" w:line="240" w:lineRule="auto"/>
        <w:ind w:left="1134" w:hanging="567"/>
        <w:jc w:val="both"/>
        <w:rPr>
          <w:rFonts w:asciiTheme="minorHAnsi" w:hAnsiTheme="minorHAnsi" w:cstheme="minorHAnsi"/>
          <w:sz w:val="24"/>
          <w:szCs w:val="24"/>
        </w:rPr>
      </w:pPr>
      <w:r w:rsidRPr="005201BD">
        <w:rPr>
          <w:rFonts w:asciiTheme="minorHAnsi" w:hAnsiTheme="minorHAnsi" w:cstheme="minorHAnsi"/>
          <w:sz w:val="24"/>
          <w:szCs w:val="24"/>
        </w:rPr>
        <w:t>The data received by NielsenIQ from some of the retailers does not enable NielsenIQ to report accurately and separately in respect of the retail sales of respectively yoghurt and yoghurt snacks,</w:t>
      </w:r>
    </w:p>
    <w:p w14:paraId="365F688E" w14:textId="77777777" w:rsidR="00C91C26" w:rsidRPr="005201BD" w:rsidRDefault="00C91C26" w:rsidP="00C91C26">
      <w:pPr>
        <w:pStyle w:val="ListParagraph"/>
        <w:numPr>
          <w:ilvl w:val="0"/>
          <w:numId w:val="37"/>
        </w:numPr>
        <w:spacing w:before="120" w:after="0" w:line="240" w:lineRule="auto"/>
        <w:ind w:left="1134" w:hanging="567"/>
        <w:jc w:val="both"/>
        <w:rPr>
          <w:rFonts w:asciiTheme="minorHAnsi" w:hAnsiTheme="minorHAnsi" w:cstheme="minorHAnsi"/>
          <w:sz w:val="24"/>
          <w:szCs w:val="24"/>
        </w:rPr>
      </w:pPr>
      <w:r w:rsidRPr="005201BD">
        <w:rPr>
          <w:rFonts w:asciiTheme="minorHAnsi" w:hAnsiTheme="minorHAnsi" w:cstheme="minorHAnsi"/>
          <w:sz w:val="24"/>
          <w:szCs w:val="24"/>
        </w:rPr>
        <w:t>The reasons for the situation described in (a) are that:</w:t>
      </w:r>
    </w:p>
    <w:p w14:paraId="053AE742" w14:textId="77777777" w:rsidR="00C91C26" w:rsidRPr="005201BD" w:rsidRDefault="00C91C26" w:rsidP="00C91C26">
      <w:pPr>
        <w:pStyle w:val="ListParagraph"/>
        <w:numPr>
          <w:ilvl w:val="0"/>
          <w:numId w:val="38"/>
        </w:numPr>
        <w:spacing w:before="120" w:after="0" w:line="240" w:lineRule="auto"/>
        <w:ind w:left="1701" w:hanging="567"/>
        <w:jc w:val="both"/>
        <w:rPr>
          <w:rFonts w:asciiTheme="minorHAnsi" w:hAnsiTheme="minorHAnsi" w:cstheme="minorHAnsi"/>
          <w:sz w:val="24"/>
          <w:szCs w:val="24"/>
        </w:rPr>
      </w:pPr>
      <w:proofErr w:type="gramStart"/>
      <w:r w:rsidRPr="005201BD">
        <w:rPr>
          <w:rFonts w:asciiTheme="minorHAnsi" w:hAnsiTheme="minorHAnsi" w:cstheme="minorHAnsi"/>
          <w:sz w:val="24"/>
          <w:szCs w:val="24"/>
        </w:rPr>
        <w:t>In particular cases</w:t>
      </w:r>
      <w:proofErr w:type="gramEnd"/>
      <w:r w:rsidRPr="005201BD">
        <w:rPr>
          <w:rFonts w:asciiTheme="minorHAnsi" w:hAnsiTheme="minorHAnsi" w:cstheme="minorHAnsi"/>
          <w:sz w:val="24"/>
          <w:szCs w:val="24"/>
        </w:rPr>
        <w:t>, the same brand name appears on yoghurt as on dairy snacks,</w:t>
      </w:r>
    </w:p>
    <w:p w14:paraId="3FC67005" w14:textId="77777777" w:rsidR="00C91C26" w:rsidRPr="005201BD" w:rsidRDefault="00C91C26" w:rsidP="00C91C26">
      <w:pPr>
        <w:pStyle w:val="ListParagraph"/>
        <w:numPr>
          <w:ilvl w:val="0"/>
          <w:numId w:val="38"/>
        </w:numPr>
        <w:spacing w:before="120" w:after="0" w:line="240" w:lineRule="auto"/>
        <w:ind w:left="1701" w:hanging="567"/>
        <w:jc w:val="both"/>
        <w:rPr>
          <w:rFonts w:asciiTheme="minorHAnsi" w:hAnsiTheme="minorHAnsi" w:cstheme="minorHAnsi"/>
          <w:sz w:val="24"/>
          <w:szCs w:val="24"/>
        </w:rPr>
      </w:pPr>
      <w:r w:rsidRPr="005201BD">
        <w:rPr>
          <w:rFonts w:asciiTheme="minorHAnsi" w:hAnsiTheme="minorHAnsi" w:cstheme="minorHAnsi"/>
          <w:sz w:val="24"/>
          <w:szCs w:val="24"/>
        </w:rPr>
        <w:t>Brand names, which in the past were used in respect of yoghurt, are in the last number of years also used in respect of dairy snacks; and</w:t>
      </w:r>
    </w:p>
    <w:p w14:paraId="3AC44DA1" w14:textId="77777777" w:rsidR="00C91C26" w:rsidRPr="005201BD" w:rsidRDefault="00C91C26" w:rsidP="00C91C26">
      <w:pPr>
        <w:pStyle w:val="ListParagraph"/>
        <w:numPr>
          <w:ilvl w:val="0"/>
          <w:numId w:val="38"/>
        </w:numPr>
        <w:spacing w:before="120" w:after="0" w:line="240" w:lineRule="auto"/>
        <w:ind w:left="1701" w:hanging="567"/>
        <w:jc w:val="both"/>
        <w:rPr>
          <w:rFonts w:asciiTheme="minorHAnsi" w:hAnsiTheme="minorHAnsi" w:cstheme="minorHAnsi"/>
          <w:sz w:val="24"/>
          <w:szCs w:val="24"/>
        </w:rPr>
      </w:pPr>
      <w:r w:rsidRPr="005201BD">
        <w:rPr>
          <w:rFonts w:asciiTheme="minorHAnsi" w:hAnsiTheme="minorHAnsi" w:cstheme="minorHAnsi"/>
          <w:sz w:val="24"/>
          <w:szCs w:val="24"/>
        </w:rPr>
        <w:t xml:space="preserve">Some dairy snacks, although correctly labelled on the containers, are described in the records of </w:t>
      </w:r>
      <w:proofErr w:type="gramStart"/>
      <w:r w:rsidRPr="005201BD">
        <w:rPr>
          <w:rFonts w:asciiTheme="minorHAnsi" w:hAnsiTheme="minorHAnsi" w:cstheme="minorHAnsi"/>
          <w:sz w:val="24"/>
          <w:szCs w:val="24"/>
        </w:rPr>
        <w:t>particular retailers</w:t>
      </w:r>
      <w:proofErr w:type="gramEnd"/>
      <w:r w:rsidRPr="005201BD">
        <w:rPr>
          <w:rFonts w:asciiTheme="minorHAnsi" w:hAnsiTheme="minorHAnsi" w:cstheme="minorHAnsi"/>
          <w:sz w:val="24"/>
          <w:szCs w:val="24"/>
        </w:rPr>
        <w:t xml:space="preserve"> in such a way that it is not possible to determine whether it is a yoghurt or a dairy snack.</w:t>
      </w:r>
    </w:p>
    <w:p w14:paraId="17E2DCDA" w14:textId="77777777" w:rsidR="00C91C26" w:rsidRPr="005201BD" w:rsidRDefault="00C91C26" w:rsidP="00C91C26">
      <w:pPr>
        <w:pStyle w:val="ListParagraph"/>
        <w:numPr>
          <w:ilvl w:val="0"/>
          <w:numId w:val="37"/>
        </w:numPr>
        <w:spacing w:before="120" w:after="0" w:line="240" w:lineRule="auto"/>
        <w:ind w:left="1418" w:hanging="709"/>
        <w:jc w:val="both"/>
        <w:rPr>
          <w:rFonts w:asciiTheme="minorHAnsi" w:hAnsiTheme="minorHAnsi" w:cstheme="minorHAnsi"/>
          <w:sz w:val="24"/>
          <w:szCs w:val="24"/>
        </w:rPr>
      </w:pPr>
      <w:r w:rsidRPr="005201BD">
        <w:rPr>
          <w:rFonts w:asciiTheme="minorHAnsi" w:hAnsiTheme="minorHAnsi" w:cstheme="minorHAnsi"/>
          <w:sz w:val="24"/>
          <w:szCs w:val="24"/>
        </w:rPr>
        <w:t>As a result of (a) the retail sales figures of yoghurt reported in this report, also include the retail sales of some dairy snacks.</w:t>
      </w:r>
    </w:p>
    <w:p w14:paraId="753F55FB" w14:textId="77777777" w:rsidR="00C91C26" w:rsidRPr="005201BD" w:rsidRDefault="00C91C26" w:rsidP="00C91C26">
      <w:pPr>
        <w:pStyle w:val="ListParagraph"/>
        <w:spacing w:after="0" w:line="240" w:lineRule="auto"/>
        <w:ind w:left="1418"/>
        <w:jc w:val="both"/>
        <w:rPr>
          <w:rFonts w:asciiTheme="minorHAnsi" w:hAnsiTheme="minorHAnsi" w:cstheme="minorHAnsi"/>
          <w:sz w:val="24"/>
          <w:szCs w:val="24"/>
        </w:rPr>
      </w:pPr>
    </w:p>
    <w:p w14:paraId="19D286A1" w14:textId="77777777" w:rsidR="00C91C26" w:rsidRPr="005201BD" w:rsidRDefault="00C91C26" w:rsidP="00C91C26">
      <w:pPr>
        <w:spacing w:after="0" w:line="240" w:lineRule="auto"/>
        <w:ind w:left="567" w:hanging="567"/>
        <w:jc w:val="both"/>
        <w:rPr>
          <w:rFonts w:asciiTheme="minorHAnsi" w:hAnsiTheme="minorHAnsi" w:cstheme="minorHAnsi"/>
          <w:sz w:val="24"/>
          <w:szCs w:val="24"/>
        </w:rPr>
      </w:pPr>
      <w:r w:rsidRPr="005201BD">
        <w:rPr>
          <w:rFonts w:asciiTheme="minorHAnsi" w:hAnsiTheme="minorHAnsi" w:cstheme="minorHAnsi"/>
          <w:sz w:val="24"/>
          <w:szCs w:val="24"/>
        </w:rPr>
        <w:t>11.</w:t>
      </w:r>
      <w:r w:rsidRPr="005201BD">
        <w:rPr>
          <w:rFonts w:asciiTheme="minorHAnsi" w:hAnsiTheme="minorHAnsi" w:cstheme="minorHAnsi"/>
          <w:sz w:val="24"/>
          <w:szCs w:val="24"/>
        </w:rPr>
        <w:tab/>
        <w:t xml:space="preserve">The position in respect of flavoured milk and dairy snacks of which the appearance is the same as that of flavoured milk, is </w:t>
      </w:r>
      <w:proofErr w:type="gramStart"/>
      <w:r w:rsidRPr="005201BD">
        <w:rPr>
          <w:rFonts w:asciiTheme="minorHAnsi" w:hAnsiTheme="minorHAnsi" w:cstheme="minorHAnsi"/>
          <w:sz w:val="24"/>
          <w:szCs w:val="24"/>
        </w:rPr>
        <w:t>similar to</w:t>
      </w:r>
      <w:proofErr w:type="gramEnd"/>
      <w:r w:rsidRPr="005201BD">
        <w:rPr>
          <w:rFonts w:asciiTheme="minorHAnsi" w:hAnsiTheme="minorHAnsi" w:cstheme="minorHAnsi"/>
          <w:sz w:val="24"/>
          <w:szCs w:val="24"/>
        </w:rPr>
        <w:t xml:space="preserve"> the position in respect of yoghurt, as described in the previous paragraph. In other words, the retail sales of flavoured milk, as indicated in this report, include the retail sales of some dairy snacks. This situation should be considered </w:t>
      </w:r>
      <w:proofErr w:type="gramStart"/>
      <w:r w:rsidRPr="005201BD">
        <w:rPr>
          <w:rFonts w:asciiTheme="minorHAnsi" w:hAnsiTheme="minorHAnsi" w:cstheme="minorHAnsi"/>
          <w:sz w:val="24"/>
          <w:szCs w:val="24"/>
        </w:rPr>
        <w:t>taking into account</w:t>
      </w:r>
      <w:proofErr w:type="gramEnd"/>
      <w:r w:rsidRPr="005201BD">
        <w:rPr>
          <w:rFonts w:asciiTheme="minorHAnsi" w:hAnsiTheme="minorHAnsi" w:cstheme="minorHAnsi"/>
          <w:sz w:val="24"/>
          <w:szCs w:val="24"/>
        </w:rPr>
        <w:t xml:space="preserve"> the following:</w:t>
      </w:r>
    </w:p>
    <w:p w14:paraId="3C839F7C" w14:textId="77777777" w:rsidR="00C91C26" w:rsidRPr="005201BD" w:rsidRDefault="00C91C26" w:rsidP="00C91C26">
      <w:pPr>
        <w:spacing w:after="0" w:line="240" w:lineRule="auto"/>
        <w:ind w:left="709" w:hanging="709"/>
        <w:jc w:val="both"/>
        <w:rPr>
          <w:rFonts w:asciiTheme="minorHAnsi" w:hAnsiTheme="minorHAnsi" w:cstheme="minorHAnsi"/>
          <w:sz w:val="24"/>
          <w:szCs w:val="24"/>
        </w:rPr>
      </w:pPr>
    </w:p>
    <w:p w14:paraId="208A3F73" w14:textId="77777777" w:rsidR="00C91C26" w:rsidRPr="005201BD" w:rsidRDefault="00C91C26" w:rsidP="00C91C26">
      <w:pPr>
        <w:pStyle w:val="NoSpacing"/>
        <w:numPr>
          <w:ilvl w:val="0"/>
          <w:numId w:val="39"/>
        </w:numPr>
        <w:spacing w:after="120"/>
        <w:ind w:left="1134" w:hanging="567"/>
        <w:jc w:val="both"/>
        <w:rPr>
          <w:rFonts w:asciiTheme="minorHAnsi" w:hAnsiTheme="minorHAnsi" w:cstheme="minorHAnsi"/>
          <w:sz w:val="24"/>
          <w:szCs w:val="24"/>
        </w:rPr>
      </w:pPr>
      <w:r w:rsidRPr="005201BD">
        <w:rPr>
          <w:rFonts w:asciiTheme="minorHAnsi" w:hAnsiTheme="minorHAnsi" w:cstheme="minorHAnsi"/>
          <w:sz w:val="24"/>
          <w:szCs w:val="24"/>
        </w:rPr>
        <w:t xml:space="preserve">The composition of the contents of particular brands of flavoured milk, changed as result of which these products became technically dairy </w:t>
      </w:r>
      <w:proofErr w:type="gramStart"/>
      <w:r w:rsidRPr="005201BD">
        <w:rPr>
          <w:rFonts w:asciiTheme="minorHAnsi" w:hAnsiTheme="minorHAnsi" w:cstheme="minorHAnsi"/>
          <w:sz w:val="24"/>
          <w:szCs w:val="24"/>
        </w:rPr>
        <w:t>snacks;</w:t>
      </w:r>
      <w:proofErr w:type="gramEnd"/>
    </w:p>
    <w:p w14:paraId="72B0EBBA" w14:textId="77777777" w:rsidR="00C91C26" w:rsidRPr="005201BD" w:rsidRDefault="00C91C26" w:rsidP="00C91C26">
      <w:pPr>
        <w:pStyle w:val="NoSpacing"/>
        <w:numPr>
          <w:ilvl w:val="0"/>
          <w:numId w:val="39"/>
        </w:numPr>
        <w:spacing w:after="120"/>
        <w:ind w:left="1134" w:hanging="567"/>
        <w:jc w:val="both"/>
        <w:rPr>
          <w:rFonts w:asciiTheme="minorHAnsi" w:hAnsiTheme="minorHAnsi" w:cstheme="minorHAnsi"/>
          <w:sz w:val="24"/>
          <w:szCs w:val="24"/>
        </w:rPr>
      </w:pPr>
      <w:r w:rsidRPr="005201BD">
        <w:rPr>
          <w:rFonts w:asciiTheme="minorHAnsi" w:hAnsiTheme="minorHAnsi" w:cstheme="minorHAnsi"/>
          <w:sz w:val="24"/>
          <w:szCs w:val="24"/>
        </w:rPr>
        <w:t>Products as described under (a), which changed from flavoured milk to dairy snacks, are correctly labelled on the containers of the product, but the data received by NielsenIQ, in respect of flavoured milk, includes some dairy snacks.</w:t>
      </w:r>
    </w:p>
    <w:p w14:paraId="08502D51" w14:textId="77777777" w:rsidR="00C91C26" w:rsidRPr="005201BD" w:rsidRDefault="00C91C26" w:rsidP="00C91C26">
      <w:pPr>
        <w:pStyle w:val="NoSpacing"/>
        <w:jc w:val="both"/>
        <w:rPr>
          <w:rFonts w:asciiTheme="minorHAnsi" w:hAnsiTheme="minorHAnsi" w:cstheme="minorHAnsi"/>
          <w:sz w:val="24"/>
          <w:szCs w:val="24"/>
        </w:rPr>
      </w:pPr>
    </w:p>
    <w:p w14:paraId="06E741E3" w14:textId="77777777" w:rsidR="00C91C26" w:rsidRPr="005201BD" w:rsidRDefault="00C91C26" w:rsidP="00C91C26">
      <w:pPr>
        <w:spacing w:after="0" w:line="240" w:lineRule="auto"/>
        <w:ind w:left="567" w:hanging="567"/>
        <w:jc w:val="both"/>
        <w:rPr>
          <w:rFonts w:asciiTheme="minorHAnsi" w:hAnsiTheme="minorHAnsi" w:cstheme="minorHAnsi"/>
          <w:sz w:val="24"/>
          <w:szCs w:val="24"/>
        </w:rPr>
      </w:pPr>
      <w:r w:rsidRPr="005201BD">
        <w:rPr>
          <w:rFonts w:asciiTheme="minorHAnsi" w:hAnsiTheme="minorHAnsi" w:cstheme="minorHAnsi"/>
          <w:sz w:val="24"/>
          <w:szCs w:val="24"/>
        </w:rPr>
        <w:t>12.</w:t>
      </w:r>
      <w:r w:rsidRPr="005201BD">
        <w:rPr>
          <w:rFonts w:asciiTheme="minorHAnsi" w:hAnsiTheme="minorHAnsi" w:cstheme="minorHAnsi"/>
          <w:sz w:val="24"/>
          <w:szCs w:val="24"/>
        </w:rPr>
        <w:tab/>
        <w:t>The situations described in the previous two paragraphs, are the topics of the depth and time-consuming interaction with NielsenIQ.  NielsenIQ indicated that they intend to interact with the relevant retailers with the ambition to differentiate accurately between the retail sales of dairy snacks, yoghurt and flavoured milk.  The Office of SAMPRO will keep member informed of progress made.</w:t>
      </w:r>
    </w:p>
    <w:p w14:paraId="70D7638D" w14:textId="77777777" w:rsidR="00C91C26" w:rsidRPr="005201BD" w:rsidRDefault="00C91C26" w:rsidP="00C91C26">
      <w:pPr>
        <w:spacing w:after="0" w:line="240" w:lineRule="auto"/>
        <w:ind w:left="709" w:hanging="709"/>
        <w:jc w:val="both"/>
        <w:rPr>
          <w:rFonts w:asciiTheme="minorHAnsi" w:hAnsiTheme="minorHAnsi" w:cstheme="minorHAnsi"/>
          <w:sz w:val="24"/>
          <w:szCs w:val="24"/>
        </w:rPr>
      </w:pPr>
    </w:p>
    <w:p w14:paraId="1212FA02" w14:textId="77777777" w:rsidR="00C91C26" w:rsidRPr="005201BD" w:rsidRDefault="00C91C26" w:rsidP="00C91C26">
      <w:pPr>
        <w:spacing w:after="0" w:line="240" w:lineRule="auto"/>
        <w:ind w:left="567" w:hanging="567"/>
        <w:jc w:val="both"/>
        <w:rPr>
          <w:rFonts w:asciiTheme="minorHAnsi" w:hAnsiTheme="minorHAnsi" w:cstheme="minorHAnsi"/>
          <w:sz w:val="24"/>
          <w:szCs w:val="24"/>
        </w:rPr>
      </w:pPr>
      <w:r w:rsidRPr="005201BD">
        <w:rPr>
          <w:rFonts w:asciiTheme="minorHAnsi" w:hAnsiTheme="minorHAnsi" w:cstheme="minorHAnsi"/>
          <w:sz w:val="24"/>
          <w:szCs w:val="24"/>
        </w:rPr>
        <w:t>13.</w:t>
      </w:r>
      <w:r w:rsidRPr="005201BD">
        <w:rPr>
          <w:rFonts w:asciiTheme="minorHAnsi" w:hAnsiTheme="minorHAnsi" w:cstheme="minorHAnsi"/>
          <w:sz w:val="24"/>
          <w:szCs w:val="24"/>
        </w:rPr>
        <w:tab/>
        <w:t xml:space="preserve">In respect of the factual position described in the previous three paragraphs, it must be </w:t>
      </w:r>
      <w:proofErr w:type="gramStart"/>
      <w:r w:rsidRPr="005201BD">
        <w:rPr>
          <w:rFonts w:asciiTheme="minorHAnsi" w:hAnsiTheme="minorHAnsi" w:cstheme="minorHAnsi"/>
          <w:sz w:val="24"/>
          <w:szCs w:val="24"/>
        </w:rPr>
        <w:t>taken into account</w:t>
      </w:r>
      <w:proofErr w:type="gramEnd"/>
      <w:r w:rsidRPr="005201BD">
        <w:rPr>
          <w:rFonts w:asciiTheme="minorHAnsi" w:hAnsiTheme="minorHAnsi" w:cstheme="minorHAnsi"/>
          <w:sz w:val="24"/>
          <w:szCs w:val="24"/>
        </w:rPr>
        <w:t xml:space="preserve"> that it is highly likely that many consumers regard yoghurt and yoghurt-like-dairy-snacks, as similar products and that many consumers also regard flavoured milk and flavoured-milk-like-dairy-snacks as similar products.</w:t>
      </w:r>
    </w:p>
    <w:p w14:paraId="7D0DD3D9" w14:textId="77777777" w:rsidR="00C91C26" w:rsidRPr="005201BD" w:rsidRDefault="00C91C26" w:rsidP="00C91C26">
      <w:pPr>
        <w:spacing w:after="0" w:line="240" w:lineRule="auto"/>
        <w:ind w:left="709" w:hanging="709"/>
        <w:jc w:val="both"/>
        <w:rPr>
          <w:rFonts w:asciiTheme="minorHAnsi" w:hAnsiTheme="minorHAnsi" w:cstheme="minorHAnsi"/>
          <w:sz w:val="24"/>
          <w:szCs w:val="24"/>
        </w:rPr>
      </w:pPr>
    </w:p>
    <w:p w14:paraId="02679B6B" w14:textId="77777777" w:rsidR="00C91C26" w:rsidRDefault="00C91C26" w:rsidP="00C91C26">
      <w:pPr>
        <w:pStyle w:val="NoSpacing"/>
        <w:spacing w:line="276" w:lineRule="auto"/>
        <w:jc w:val="both"/>
        <w:rPr>
          <w:rFonts w:asciiTheme="minorHAnsi" w:hAnsiTheme="minorHAnsi" w:cstheme="minorHAnsi"/>
          <w:sz w:val="24"/>
          <w:szCs w:val="24"/>
        </w:rPr>
      </w:pPr>
    </w:p>
    <w:p w14:paraId="3C687BF5" w14:textId="77777777" w:rsidR="00C91C26" w:rsidRDefault="00C91C26" w:rsidP="00C91C26">
      <w:pPr>
        <w:pStyle w:val="NoSpacing"/>
        <w:spacing w:line="276" w:lineRule="auto"/>
        <w:jc w:val="both"/>
        <w:rPr>
          <w:rFonts w:asciiTheme="minorHAnsi" w:hAnsiTheme="minorHAnsi" w:cstheme="minorHAnsi"/>
          <w:sz w:val="24"/>
          <w:szCs w:val="24"/>
        </w:rPr>
      </w:pPr>
    </w:p>
    <w:p w14:paraId="2D57B3CA" w14:textId="77777777" w:rsidR="00C91C26" w:rsidRDefault="00C91C26" w:rsidP="00C91C26">
      <w:pPr>
        <w:pStyle w:val="NoSpacing"/>
        <w:spacing w:line="276" w:lineRule="auto"/>
        <w:jc w:val="both"/>
        <w:rPr>
          <w:rFonts w:asciiTheme="minorHAnsi" w:hAnsiTheme="minorHAnsi" w:cstheme="minorHAnsi"/>
          <w:sz w:val="24"/>
          <w:szCs w:val="24"/>
        </w:rPr>
      </w:pPr>
    </w:p>
    <w:p w14:paraId="43A1A9CE" w14:textId="77777777" w:rsidR="00C91C26" w:rsidRDefault="00C91C26" w:rsidP="00C91C26">
      <w:pPr>
        <w:pStyle w:val="NoSpacing"/>
        <w:spacing w:line="276" w:lineRule="auto"/>
        <w:jc w:val="both"/>
        <w:rPr>
          <w:rFonts w:asciiTheme="minorHAnsi" w:hAnsiTheme="minorHAnsi" w:cstheme="minorHAnsi"/>
          <w:sz w:val="24"/>
          <w:szCs w:val="24"/>
        </w:rPr>
      </w:pPr>
    </w:p>
    <w:p w14:paraId="02926172" w14:textId="2C585C75" w:rsidR="00C91C26" w:rsidRDefault="00C91C26">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14:paraId="54DFAF3F" w14:textId="77777777" w:rsidR="00C91C26" w:rsidRDefault="00C91C26" w:rsidP="00C91C26">
      <w:pPr>
        <w:pStyle w:val="NoSpacing"/>
        <w:spacing w:line="276" w:lineRule="auto"/>
        <w:jc w:val="both"/>
        <w:rPr>
          <w:rFonts w:asciiTheme="minorHAnsi" w:hAnsiTheme="minorHAnsi" w:cstheme="minorHAnsi"/>
          <w:sz w:val="24"/>
          <w:szCs w:val="24"/>
        </w:rPr>
      </w:pPr>
    </w:p>
    <w:p w14:paraId="30CD8D43" w14:textId="01EF1CD2" w:rsidR="00083AC6" w:rsidRPr="002019E6" w:rsidRDefault="00083AC6" w:rsidP="00C91C26">
      <w:pPr>
        <w:pStyle w:val="NoSpacing"/>
        <w:ind w:left="567" w:hanging="567"/>
        <w:jc w:val="both"/>
        <w:rPr>
          <w:rFonts w:asciiTheme="minorHAnsi" w:hAnsiTheme="minorHAnsi" w:cstheme="minorHAnsi"/>
          <w:sz w:val="24"/>
          <w:szCs w:val="24"/>
        </w:rPr>
      </w:pPr>
      <w:r>
        <w:rPr>
          <w:rFonts w:asciiTheme="minorHAnsi" w:hAnsiTheme="minorHAnsi" w:cstheme="minorHAnsi"/>
          <w:sz w:val="24"/>
          <w:szCs w:val="24"/>
        </w:rPr>
        <w:t>1</w:t>
      </w:r>
      <w:r w:rsidR="00C91C26">
        <w:rPr>
          <w:rFonts w:asciiTheme="minorHAnsi" w:hAnsiTheme="minorHAnsi" w:cstheme="minorHAnsi"/>
          <w:sz w:val="24"/>
          <w:szCs w:val="24"/>
        </w:rPr>
        <w:t>4</w:t>
      </w:r>
      <w:r>
        <w:rPr>
          <w:rFonts w:asciiTheme="minorHAnsi" w:hAnsiTheme="minorHAnsi" w:cstheme="minorHAnsi"/>
          <w:sz w:val="24"/>
          <w:szCs w:val="24"/>
        </w:rPr>
        <w:t>.</w:t>
      </w:r>
      <w:r>
        <w:rPr>
          <w:rFonts w:asciiTheme="minorHAnsi" w:hAnsiTheme="minorHAnsi" w:cstheme="minorHAnsi"/>
          <w:sz w:val="24"/>
          <w:szCs w:val="24"/>
        </w:rPr>
        <w:tab/>
      </w:r>
      <w:r w:rsidRPr="00950999">
        <w:rPr>
          <w:rFonts w:asciiTheme="minorHAnsi" w:hAnsiTheme="minorHAnsi" w:cstheme="minorHAnsi"/>
          <w:sz w:val="24"/>
          <w:szCs w:val="24"/>
        </w:rPr>
        <w:t>In this report the following is provided in respect of each of the products</w:t>
      </w:r>
      <w:r>
        <w:rPr>
          <w:rFonts w:asciiTheme="minorHAnsi" w:hAnsiTheme="minorHAnsi" w:cstheme="minorHAnsi"/>
          <w:sz w:val="24"/>
          <w:szCs w:val="24"/>
        </w:rPr>
        <w:t>:</w:t>
      </w:r>
    </w:p>
    <w:p w14:paraId="58B11084" w14:textId="77777777" w:rsidR="00083AC6" w:rsidRPr="003738E9" w:rsidRDefault="00083AC6" w:rsidP="007F714D">
      <w:pPr>
        <w:pStyle w:val="NoSpacing"/>
        <w:jc w:val="both"/>
        <w:rPr>
          <w:rFonts w:asciiTheme="minorHAnsi" w:hAnsiTheme="minorHAnsi" w:cstheme="minorHAnsi"/>
          <w:sz w:val="24"/>
          <w:szCs w:val="24"/>
        </w:rPr>
      </w:pPr>
    </w:p>
    <w:p w14:paraId="1BD3753E" w14:textId="77777777" w:rsidR="00083AC6" w:rsidRDefault="00083AC6" w:rsidP="007F714D">
      <w:pPr>
        <w:pStyle w:val="NoSpacing"/>
        <w:numPr>
          <w:ilvl w:val="0"/>
          <w:numId w:val="23"/>
        </w:numPr>
        <w:ind w:left="1134" w:hanging="567"/>
        <w:jc w:val="both"/>
        <w:rPr>
          <w:rFonts w:asciiTheme="minorHAnsi" w:hAnsiTheme="minorHAnsi" w:cstheme="minorHAnsi"/>
          <w:sz w:val="24"/>
          <w:szCs w:val="24"/>
        </w:rPr>
      </w:pPr>
      <w:r w:rsidRPr="00950999">
        <w:rPr>
          <w:rFonts w:asciiTheme="minorHAnsi" w:hAnsiTheme="minorHAnsi" w:cstheme="minorHAnsi"/>
          <w:sz w:val="24"/>
          <w:szCs w:val="24"/>
        </w:rPr>
        <w:t>A graph showing the performance of the retail price and sales quantity in the last two years</w:t>
      </w:r>
      <w:r>
        <w:rPr>
          <w:rFonts w:asciiTheme="minorHAnsi" w:hAnsiTheme="minorHAnsi" w:cstheme="minorHAnsi"/>
          <w:sz w:val="24"/>
          <w:szCs w:val="24"/>
        </w:rPr>
        <w:t>;</w:t>
      </w:r>
    </w:p>
    <w:p w14:paraId="1A458479" w14:textId="77777777" w:rsidR="00083AC6" w:rsidRDefault="00083AC6" w:rsidP="007F714D">
      <w:pPr>
        <w:pStyle w:val="NoSpacing"/>
        <w:ind w:left="1134"/>
        <w:jc w:val="both"/>
        <w:rPr>
          <w:rFonts w:asciiTheme="minorHAnsi" w:hAnsiTheme="minorHAnsi" w:cstheme="minorHAnsi"/>
          <w:sz w:val="24"/>
          <w:szCs w:val="24"/>
        </w:rPr>
      </w:pPr>
    </w:p>
    <w:p w14:paraId="77F7CB3A" w14:textId="68BBB94B" w:rsidR="00083AC6" w:rsidRPr="007F714D" w:rsidRDefault="00083AC6" w:rsidP="007F714D">
      <w:pPr>
        <w:pStyle w:val="NoSpacing"/>
        <w:numPr>
          <w:ilvl w:val="0"/>
          <w:numId w:val="23"/>
        </w:numPr>
        <w:ind w:left="1134" w:hanging="567"/>
        <w:jc w:val="both"/>
        <w:rPr>
          <w:rFonts w:cs="Calibri"/>
          <w:b/>
          <w:bCs/>
          <w:i/>
          <w:iCs/>
          <w:sz w:val="24"/>
          <w:szCs w:val="24"/>
        </w:rPr>
      </w:pPr>
      <w:r w:rsidRPr="00950999">
        <w:rPr>
          <w:rFonts w:asciiTheme="minorHAnsi" w:hAnsiTheme="minorHAnsi" w:cstheme="minorHAnsi"/>
          <w:sz w:val="24"/>
          <w:szCs w:val="24"/>
        </w:rPr>
        <w:t xml:space="preserve">A table comparing sales quantities in the different months of the last year with the sales in the same months in the previous year.  </w:t>
      </w:r>
      <w:r w:rsidR="007F714D">
        <w:rPr>
          <w:rFonts w:asciiTheme="minorHAnsi" w:hAnsiTheme="minorHAnsi" w:cstheme="minorHAnsi"/>
          <w:sz w:val="24"/>
          <w:szCs w:val="24"/>
        </w:rPr>
        <w:t>The information in this</w:t>
      </w:r>
      <w:r w:rsidRPr="00950999">
        <w:rPr>
          <w:rFonts w:asciiTheme="minorHAnsi" w:hAnsiTheme="minorHAnsi" w:cstheme="minorHAnsi"/>
          <w:sz w:val="24"/>
          <w:szCs w:val="24"/>
        </w:rPr>
        <w:t xml:space="preserve"> table is a strong indicator of the growth of the market in respect of quantity</w:t>
      </w:r>
      <w:r>
        <w:rPr>
          <w:rFonts w:asciiTheme="minorHAnsi" w:hAnsiTheme="minorHAnsi" w:cstheme="minorHAnsi"/>
          <w:sz w:val="24"/>
          <w:szCs w:val="24"/>
        </w:rPr>
        <w:t xml:space="preserve">. </w:t>
      </w:r>
      <w:r w:rsidR="007F714D" w:rsidRPr="007F714D">
        <w:rPr>
          <w:rFonts w:cs="Calibri"/>
          <w:b/>
          <w:bCs/>
          <w:i/>
          <w:iCs/>
          <w:sz w:val="24"/>
          <w:szCs w:val="24"/>
        </w:rPr>
        <w:t xml:space="preserve">Note that the retail sales figures reported by NielsenIQ in respect of each month, are the retail sales figures recorded during </w:t>
      </w:r>
      <w:proofErr w:type="gramStart"/>
      <w:r w:rsidR="007F714D" w:rsidRPr="007F714D">
        <w:rPr>
          <w:rFonts w:cs="Calibri"/>
          <w:b/>
          <w:bCs/>
          <w:i/>
          <w:iCs/>
          <w:sz w:val="24"/>
          <w:szCs w:val="24"/>
        </w:rPr>
        <w:t>a number of</w:t>
      </w:r>
      <w:proofErr w:type="gramEnd"/>
      <w:r w:rsidR="007F714D" w:rsidRPr="007F714D">
        <w:rPr>
          <w:rFonts w:cs="Calibri"/>
          <w:b/>
          <w:bCs/>
          <w:i/>
          <w:iCs/>
          <w:sz w:val="24"/>
          <w:szCs w:val="24"/>
        </w:rPr>
        <w:t xml:space="preserve"> days, which differ from the number of days of the particular month, as provided by the calendar. The number of days in respect of which the monthly retail sales are reported, are set out in the table below</w:t>
      </w:r>
      <w:r w:rsidR="007F714D">
        <w:rPr>
          <w:rFonts w:cs="Calibri"/>
          <w:b/>
          <w:bCs/>
          <w:i/>
          <w:iCs/>
          <w:sz w:val="24"/>
          <w:szCs w:val="24"/>
        </w:rPr>
        <w:t>;</w:t>
      </w:r>
    </w:p>
    <w:p w14:paraId="4283958D" w14:textId="77777777" w:rsidR="00083AC6" w:rsidRDefault="00083AC6" w:rsidP="00083AC6">
      <w:pPr>
        <w:pStyle w:val="NoSpacing"/>
        <w:rPr>
          <w:rFonts w:asciiTheme="minorHAnsi" w:hAnsiTheme="minorHAnsi" w:cstheme="minorHAnsi"/>
          <w:sz w:val="24"/>
          <w:szCs w:val="24"/>
        </w:rPr>
      </w:pPr>
    </w:p>
    <w:tbl>
      <w:tblPr>
        <w:tblStyle w:val="TableGrid"/>
        <w:tblW w:w="0" w:type="auto"/>
        <w:tblInd w:w="567" w:type="dxa"/>
        <w:tblLook w:val="04A0" w:firstRow="1" w:lastRow="0" w:firstColumn="1" w:lastColumn="0" w:noHBand="0" w:noVBand="1"/>
      </w:tblPr>
      <w:tblGrid>
        <w:gridCol w:w="3402"/>
        <w:gridCol w:w="1134"/>
        <w:gridCol w:w="3544"/>
        <w:gridCol w:w="1039"/>
      </w:tblGrid>
      <w:tr w:rsidR="00083AC6" w:rsidRPr="003738E9" w14:paraId="47D287D9" w14:textId="77777777" w:rsidTr="0083557F">
        <w:tc>
          <w:tcPr>
            <w:tcW w:w="3402" w:type="dxa"/>
            <w:tcBorders>
              <w:top w:val="nil"/>
              <w:left w:val="nil"/>
            </w:tcBorders>
          </w:tcPr>
          <w:p w14:paraId="4D0D2773" w14:textId="77777777" w:rsidR="00083AC6" w:rsidRPr="003738E9" w:rsidRDefault="00083AC6" w:rsidP="0083557F">
            <w:pPr>
              <w:pStyle w:val="NoSpacing"/>
              <w:jc w:val="center"/>
              <w:rPr>
                <w:rFonts w:asciiTheme="minorHAnsi" w:hAnsiTheme="minorHAnsi" w:cstheme="minorHAnsi"/>
                <w:b/>
                <w:bCs/>
                <w:sz w:val="24"/>
                <w:szCs w:val="24"/>
              </w:rPr>
            </w:pPr>
          </w:p>
        </w:tc>
        <w:tc>
          <w:tcPr>
            <w:tcW w:w="1134" w:type="dxa"/>
          </w:tcPr>
          <w:p w14:paraId="0CAF4FD5" w14:textId="357F0CB7" w:rsidR="00083AC6" w:rsidRPr="003738E9" w:rsidRDefault="00083AC6" w:rsidP="0083557F">
            <w:pPr>
              <w:pStyle w:val="NoSpacing"/>
              <w:jc w:val="center"/>
              <w:rPr>
                <w:rFonts w:asciiTheme="minorHAnsi" w:hAnsiTheme="minorHAnsi" w:cstheme="minorHAnsi"/>
                <w:b/>
                <w:bCs/>
                <w:sz w:val="24"/>
                <w:szCs w:val="24"/>
              </w:rPr>
            </w:pPr>
            <w:r w:rsidRPr="003738E9">
              <w:rPr>
                <w:rFonts w:asciiTheme="minorHAnsi" w:hAnsiTheme="minorHAnsi" w:cstheme="minorHAnsi"/>
                <w:b/>
                <w:bCs/>
                <w:sz w:val="24"/>
                <w:szCs w:val="24"/>
              </w:rPr>
              <w:t>Days</w:t>
            </w:r>
          </w:p>
        </w:tc>
        <w:tc>
          <w:tcPr>
            <w:tcW w:w="3544" w:type="dxa"/>
            <w:tcBorders>
              <w:top w:val="nil"/>
            </w:tcBorders>
          </w:tcPr>
          <w:p w14:paraId="3C9644D1" w14:textId="77777777" w:rsidR="00083AC6" w:rsidRPr="003738E9" w:rsidRDefault="00083AC6" w:rsidP="0083557F">
            <w:pPr>
              <w:pStyle w:val="NoSpacing"/>
              <w:jc w:val="center"/>
              <w:rPr>
                <w:rFonts w:asciiTheme="minorHAnsi" w:hAnsiTheme="minorHAnsi" w:cstheme="minorHAnsi"/>
                <w:b/>
                <w:bCs/>
                <w:sz w:val="24"/>
                <w:szCs w:val="24"/>
              </w:rPr>
            </w:pPr>
          </w:p>
        </w:tc>
        <w:tc>
          <w:tcPr>
            <w:tcW w:w="1039" w:type="dxa"/>
          </w:tcPr>
          <w:p w14:paraId="6BDAE6BB" w14:textId="7BDEA471" w:rsidR="00083AC6" w:rsidRPr="003738E9" w:rsidRDefault="00083AC6" w:rsidP="0083557F">
            <w:pPr>
              <w:pStyle w:val="NoSpacing"/>
              <w:jc w:val="center"/>
              <w:rPr>
                <w:rFonts w:asciiTheme="minorHAnsi" w:hAnsiTheme="minorHAnsi" w:cstheme="minorHAnsi"/>
                <w:b/>
                <w:bCs/>
                <w:sz w:val="24"/>
                <w:szCs w:val="24"/>
              </w:rPr>
            </w:pPr>
            <w:r w:rsidRPr="003738E9">
              <w:rPr>
                <w:rFonts w:asciiTheme="minorHAnsi" w:hAnsiTheme="minorHAnsi" w:cstheme="minorHAnsi"/>
                <w:b/>
                <w:bCs/>
                <w:sz w:val="24"/>
                <w:szCs w:val="24"/>
              </w:rPr>
              <w:t>Days</w:t>
            </w:r>
          </w:p>
        </w:tc>
      </w:tr>
      <w:tr w:rsidR="00083AC6" w:rsidRPr="00023E6E" w14:paraId="148D9BE7" w14:textId="77777777" w:rsidTr="0083557F">
        <w:tc>
          <w:tcPr>
            <w:tcW w:w="3402" w:type="dxa"/>
          </w:tcPr>
          <w:p w14:paraId="72B269AB" w14:textId="77777777" w:rsidR="00083AC6" w:rsidRPr="00023E6E" w:rsidRDefault="00083AC6" w:rsidP="0083557F">
            <w:pPr>
              <w:pStyle w:val="NoSpacing"/>
              <w:spacing w:before="60"/>
              <w:rPr>
                <w:rFonts w:asciiTheme="minorHAnsi" w:hAnsiTheme="minorHAnsi" w:cstheme="minorHAnsi"/>
                <w:sz w:val="20"/>
                <w:szCs w:val="20"/>
              </w:rPr>
            </w:pPr>
            <w:r>
              <w:rPr>
                <w:rFonts w:asciiTheme="minorHAnsi" w:hAnsiTheme="minorHAnsi" w:cstheme="minorHAnsi"/>
                <w:sz w:val="20"/>
                <w:szCs w:val="20"/>
              </w:rPr>
              <w:t>January</w:t>
            </w:r>
          </w:p>
        </w:tc>
        <w:tc>
          <w:tcPr>
            <w:tcW w:w="1134" w:type="dxa"/>
          </w:tcPr>
          <w:p w14:paraId="418CBD28" w14:textId="77777777" w:rsidR="00083AC6" w:rsidRPr="00023E6E" w:rsidRDefault="00083AC6" w:rsidP="0083557F">
            <w:pPr>
              <w:pStyle w:val="NoSpacing"/>
              <w:spacing w:before="60"/>
              <w:jc w:val="center"/>
              <w:rPr>
                <w:rFonts w:asciiTheme="minorHAnsi" w:hAnsiTheme="minorHAnsi" w:cstheme="minorHAnsi"/>
                <w:sz w:val="20"/>
                <w:szCs w:val="20"/>
              </w:rPr>
            </w:pPr>
            <w:r>
              <w:rPr>
                <w:rFonts w:asciiTheme="minorHAnsi" w:hAnsiTheme="minorHAnsi" w:cstheme="minorHAnsi"/>
                <w:sz w:val="20"/>
                <w:szCs w:val="20"/>
              </w:rPr>
              <w:t>28</w:t>
            </w:r>
          </w:p>
        </w:tc>
        <w:tc>
          <w:tcPr>
            <w:tcW w:w="3544" w:type="dxa"/>
          </w:tcPr>
          <w:p w14:paraId="4F418112" w14:textId="77777777" w:rsidR="00083AC6" w:rsidRPr="00023E6E" w:rsidRDefault="00083AC6" w:rsidP="0083557F">
            <w:pPr>
              <w:pStyle w:val="NoSpacing"/>
              <w:spacing w:before="60"/>
              <w:rPr>
                <w:rFonts w:asciiTheme="minorHAnsi" w:hAnsiTheme="minorHAnsi" w:cstheme="minorHAnsi"/>
                <w:sz w:val="20"/>
                <w:szCs w:val="20"/>
              </w:rPr>
            </w:pPr>
            <w:r>
              <w:rPr>
                <w:rFonts w:asciiTheme="minorHAnsi" w:hAnsiTheme="minorHAnsi" w:cstheme="minorHAnsi"/>
                <w:sz w:val="20"/>
                <w:szCs w:val="20"/>
              </w:rPr>
              <w:t>July</w:t>
            </w:r>
          </w:p>
        </w:tc>
        <w:tc>
          <w:tcPr>
            <w:tcW w:w="1039" w:type="dxa"/>
          </w:tcPr>
          <w:p w14:paraId="1F016BB4" w14:textId="77777777" w:rsidR="00083AC6" w:rsidRPr="00023E6E" w:rsidRDefault="00083AC6" w:rsidP="0083557F">
            <w:pPr>
              <w:pStyle w:val="NoSpacing"/>
              <w:spacing w:before="60"/>
              <w:jc w:val="center"/>
              <w:rPr>
                <w:rFonts w:asciiTheme="minorHAnsi" w:hAnsiTheme="minorHAnsi" w:cstheme="minorHAnsi"/>
                <w:sz w:val="20"/>
                <w:szCs w:val="20"/>
              </w:rPr>
            </w:pPr>
            <w:r>
              <w:rPr>
                <w:rFonts w:asciiTheme="minorHAnsi" w:hAnsiTheme="minorHAnsi" w:cstheme="minorHAnsi"/>
                <w:sz w:val="20"/>
                <w:szCs w:val="20"/>
              </w:rPr>
              <w:t>28</w:t>
            </w:r>
          </w:p>
        </w:tc>
      </w:tr>
      <w:tr w:rsidR="00083AC6" w:rsidRPr="00023E6E" w14:paraId="4B7D6782" w14:textId="77777777" w:rsidTr="0083557F">
        <w:tc>
          <w:tcPr>
            <w:tcW w:w="3402" w:type="dxa"/>
          </w:tcPr>
          <w:p w14:paraId="17A2B9A6" w14:textId="77777777" w:rsidR="00083AC6" w:rsidRPr="00023E6E" w:rsidRDefault="00083AC6" w:rsidP="0083557F">
            <w:pPr>
              <w:pStyle w:val="NoSpacing"/>
              <w:spacing w:before="60"/>
              <w:rPr>
                <w:rFonts w:asciiTheme="minorHAnsi" w:hAnsiTheme="minorHAnsi" w:cstheme="minorHAnsi"/>
                <w:sz w:val="20"/>
                <w:szCs w:val="20"/>
              </w:rPr>
            </w:pPr>
            <w:r>
              <w:rPr>
                <w:rFonts w:asciiTheme="minorHAnsi" w:hAnsiTheme="minorHAnsi" w:cstheme="minorHAnsi"/>
                <w:sz w:val="20"/>
                <w:szCs w:val="20"/>
              </w:rPr>
              <w:t>February</w:t>
            </w:r>
          </w:p>
        </w:tc>
        <w:tc>
          <w:tcPr>
            <w:tcW w:w="1134" w:type="dxa"/>
          </w:tcPr>
          <w:p w14:paraId="58B8C8C7" w14:textId="77777777" w:rsidR="00083AC6" w:rsidRPr="00023E6E" w:rsidRDefault="00083AC6" w:rsidP="0083557F">
            <w:pPr>
              <w:pStyle w:val="NoSpacing"/>
              <w:spacing w:before="60"/>
              <w:jc w:val="center"/>
              <w:rPr>
                <w:rFonts w:asciiTheme="minorHAnsi" w:hAnsiTheme="minorHAnsi" w:cstheme="minorHAnsi"/>
                <w:sz w:val="20"/>
                <w:szCs w:val="20"/>
              </w:rPr>
            </w:pPr>
            <w:r>
              <w:rPr>
                <w:rFonts w:asciiTheme="minorHAnsi" w:hAnsiTheme="minorHAnsi" w:cstheme="minorHAnsi"/>
                <w:sz w:val="20"/>
                <w:szCs w:val="20"/>
              </w:rPr>
              <w:t>28</w:t>
            </w:r>
          </w:p>
        </w:tc>
        <w:tc>
          <w:tcPr>
            <w:tcW w:w="3544" w:type="dxa"/>
          </w:tcPr>
          <w:p w14:paraId="43FB7254" w14:textId="77777777" w:rsidR="00083AC6" w:rsidRPr="00023E6E" w:rsidRDefault="00083AC6" w:rsidP="0083557F">
            <w:pPr>
              <w:pStyle w:val="NoSpacing"/>
              <w:spacing w:before="60"/>
              <w:rPr>
                <w:rFonts w:asciiTheme="minorHAnsi" w:hAnsiTheme="minorHAnsi" w:cstheme="minorHAnsi"/>
                <w:sz w:val="20"/>
                <w:szCs w:val="20"/>
              </w:rPr>
            </w:pPr>
            <w:r>
              <w:rPr>
                <w:rFonts w:asciiTheme="minorHAnsi" w:hAnsiTheme="minorHAnsi" w:cstheme="minorHAnsi"/>
                <w:sz w:val="20"/>
                <w:szCs w:val="20"/>
              </w:rPr>
              <w:t>August</w:t>
            </w:r>
          </w:p>
        </w:tc>
        <w:tc>
          <w:tcPr>
            <w:tcW w:w="1039" w:type="dxa"/>
          </w:tcPr>
          <w:p w14:paraId="205DD9E8" w14:textId="77777777" w:rsidR="00083AC6" w:rsidRPr="00023E6E" w:rsidRDefault="00083AC6" w:rsidP="0083557F">
            <w:pPr>
              <w:pStyle w:val="NoSpacing"/>
              <w:spacing w:before="60"/>
              <w:jc w:val="center"/>
              <w:rPr>
                <w:rFonts w:asciiTheme="minorHAnsi" w:hAnsiTheme="minorHAnsi" w:cstheme="minorHAnsi"/>
                <w:sz w:val="20"/>
                <w:szCs w:val="20"/>
              </w:rPr>
            </w:pPr>
            <w:r>
              <w:rPr>
                <w:rFonts w:asciiTheme="minorHAnsi" w:hAnsiTheme="minorHAnsi" w:cstheme="minorHAnsi"/>
                <w:sz w:val="20"/>
                <w:szCs w:val="20"/>
              </w:rPr>
              <w:t>28</w:t>
            </w:r>
          </w:p>
        </w:tc>
      </w:tr>
      <w:tr w:rsidR="00083AC6" w:rsidRPr="00023E6E" w14:paraId="2934AA14" w14:textId="77777777" w:rsidTr="0083557F">
        <w:tc>
          <w:tcPr>
            <w:tcW w:w="3402" w:type="dxa"/>
          </w:tcPr>
          <w:p w14:paraId="24F8B1FB" w14:textId="77777777" w:rsidR="00083AC6" w:rsidRPr="00023E6E" w:rsidRDefault="00083AC6" w:rsidP="0083557F">
            <w:pPr>
              <w:pStyle w:val="NoSpacing"/>
              <w:spacing w:before="60"/>
              <w:rPr>
                <w:rFonts w:asciiTheme="minorHAnsi" w:hAnsiTheme="minorHAnsi" w:cstheme="minorHAnsi"/>
                <w:sz w:val="20"/>
                <w:szCs w:val="20"/>
              </w:rPr>
            </w:pPr>
            <w:r>
              <w:rPr>
                <w:rFonts w:asciiTheme="minorHAnsi" w:hAnsiTheme="minorHAnsi" w:cstheme="minorHAnsi"/>
                <w:sz w:val="20"/>
                <w:szCs w:val="20"/>
              </w:rPr>
              <w:t>March</w:t>
            </w:r>
          </w:p>
        </w:tc>
        <w:tc>
          <w:tcPr>
            <w:tcW w:w="1134" w:type="dxa"/>
          </w:tcPr>
          <w:p w14:paraId="73D0B628" w14:textId="77777777" w:rsidR="00083AC6" w:rsidRPr="00023E6E" w:rsidRDefault="00083AC6" w:rsidP="0083557F">
            <w:pPr>
              <w:pStyle w:val="NoSpacing"/>
              <w:spacing w:before="60"/>
              <w:jc w:val="center"/>
              <w:rPr>
                <w:rFonts w:asciiTheme="minorHAnsi" w:hAnsiTheme="minorHAnsi" w:cstheme="minorHAnsi"/>
                <w:sz w:val="20"/>
                <w:szCs w:val="20"/>
              </w:rPr>
            </w:pPr>
            <w:r>
              <w:rPr>
                <w:rFonts w:asciiTheme="minorHAnsi" w:hAnsiTheme="minorHAnsi" w:cstheme="minorHAnsi"/>
                <w:sz w:val="20"/>
                <w:szCs w:val="20"/>
              </w:rPr>
              <w:t>35</w:t>
            </w:r>
          </w:p>
        </w:tc>
        <w:tc>
          <w:tcPr>
            <w:tcW w:w="3544" w:type="dxa"/>
          </w:tcPr>
          <w:p w14:paraId="28E923C7" w14:textId="77777777" w:rsidR="00083AC6" w:rsidRPr="00023E6E" w:rsidRDefault="00083AC6" w:rsidP="0083557F">
            <w:pPr>
              <w:pStyle w:val="NoSpacing"/>
              <w:spacing w:before="60"/>
              <w:rPr>
                <w:rFonts w:asciiTheme="minorHAnsi" w:hAnsiTheme="minorHAnsi" w:cstheme="minorHAnsi"/>
                <w:sz w:val="20"/>
                <w:szCs w:val="20"/>
              </w:rPr>
            </w:pPr>
            <w:r>
              <w:rPr>
                <w:rFonts w:asciiTheme="minorHAnsi" w:hAnsiTheme="minorHAnsi" w:cstheme="minorHAnsi"/>
                <w:sz w:val="20"/>
                <w:szCs w:val="20"/>
              </w:rPr>
              <w:t>September</w:t>
            </w:r>
          </w:p>
        </w:tc>
        <w:tc>
          <w:tcPr>
            <w:tcW w:w="1039" w:type="dxa"/>
          </w:tcPr>
          <w:p w14:paraId="130E5DE4" w14:textId="77777777" w:rsidR="00083AC6" w:rsidRPr="00023E6E" w:rsidRDefault="00083AC6" w:rsidP="0083557F">
            <w:pPr>
              <w:pStyle w:val="NoSpacing"/>
              <w:spacing w:before="60"/>
              <w:jc w:val="center"/>
              <w:rPr>
                <w:rFonts w:asciiTheme="minorHAnsi" w:hAnsiTheme="minorHAnsi" w:cstheme="minorHAnsi"/>
                <w:sz w:val="20"/>
                <w:szCs w:val="20"/>
              </w:rPr>
            </w:pPr>
            <w:r>
              <w:rPr>
                <w:rFonts w:asciiTheme="minorHAnsi" w:hAnsiTheme="minorHAnsi" w:cstheme="minorHAnsi"/>
                <w:sz w:val="20"/>
                <w:szCs w:val="20"/>
              </w:rPr>
              <w:t>35</w:t>
            </w:r>
          </w:p>
        </w:tc>
      </w:tr>
      <w:tr w:rsidR="00083AC6" w:rsidRPr="00023E6E" w14:paraId="29C3CBC1" w14:textId="77777777" w:rsidTr="0083557F">
        <w:tc>
          <w:tcPr>
            <w:tcW w:w="3402" w:type="dxa"/>
          </w:tcPr>
          <w:p w14:paraId="646D8839" w14:textId="77777777" w:rsidR="00083AC6" w:rsidRPr="00023E6E" w:rsidRDefault="00083AC6" w:rsidP="0083557F">
            <w:pPr>
              <w:pStyle w:val="NoSpacing"/>
              <w:spacing w:before="60"/>
              <w:rPr>
                <w:rFonts w:asciiTheme="minorHAnsi" w:hAnsiTheme="minorHAnsi" w:cstheme="minorHAnsi"/>
                <w:sz w:val="20"/>
                <w:szCs w:val="20"/>
              </w:rPr>
            </w:pPr>
            <w:r>
              <w:rPr>
                <w:rFonts w:asciiTheme="minorHAnsi" w:hAnsiTheme="minorHAnsi" w:cstheme="minorHAnsi"/>
                <w:sz w:val="20"/>
                <w:szCs w:val="20"/>
              </w:rPr>
              <w:t>April</w:t>
            </w:r>
          </w:p>
        </w:tc>
        <w:tc>
          <w:tcPr>
            <w:tcW w:w="1134" w:type="dxa"/>
          </w:tcPr>
          <w:p w14:paraId="590FCD12" w14:textId="77777777" w:rsidR="00083AC6" w:rsidRPr="00023E6E" w:rsidRDefault="00083AC6" w:rsidP="0083557F">
            <w:pPr>
              <w:pStyle w:val="NoSpacing"/>
              <w:spacing w:before="60"/>
              <w:jc w:val="center"/>
              <w:rPr>
                <w:rFonts w:asciiTheme="minorHAnsi" w:hAnsiTheme="minorHAnsi" w:cstheme="minorHAnsi"/>
                <w:sz w:val="20"/>
                <w:szCs w:val="20"/>
              </w:rPr>
            </w:pPr>
            <w:r>
              <w:rPr>
                <w:rFonts w:asciiTheme="minorHAnsi" w:hAnsiTheme="minorHAnsi" w:cstheme="minorHAnsi"/>
                <w:sz w:val="20"/>
                <w:szCs w:val="20"/>
              </w:rPr>
              <w:t>28</w:t>
            </w:r>
          </w:p>
        </w:tc>
        <w:tc>
          <w:tcPr>
            <w:tcW w:w="3544" w:type="dxa"/>
          </w:tcPr>
          <w:p w14:paraId="4E3B07A0" w14:textId="77777777" w:rsidR="00083AC6" w:rsidRPr="00023E6E" w:rsidRDefault="00083AC6" w:rsidP="0083557F">
            <w:pPr>
              <w:pStyle w:val="NoSpacing"/>
              <w:spacing w:before="60"/>
              <w:rPr>
                <w:rFonts w:asciiTheme="minorHAnsi" w:hAnsiTheme="minorHAnsi" w:cstheme="minorHAnsi"/>
                <w:sz w:val="20"/>
                <w:szCs w:val="20"/>
              </w:rPr>
            </w:pPr>
            <w:r>
              <w:rPr>
                <w:rFonts w:asciiTheme="minorHAnsi" w:hAnsiTheme="minorHAnsi" w:cstheme="minorHAnsi"/>
                <w:sz w:val="20"/>
                <w:szCs w:val="20"/>
              </w:rPr>
              <w:t xml:space="preserve">October </w:t>
            </w:r>
          </w:p>
        </w:tc>
        <w:tc>
          <w:tcPr>
            <w:tcW w:w="1039" w:type="dxa"/>
          </w:tcPr>
          <w:p w14:paraId="49A06808" w14:textId="77777777" w:rsidR="00083AC6" w:rsidRPr="00023E6E" w:rsidRDefault="00083AC6" w:rsidP="0083557F">
            <w:pPr>
              <w:pStyle w:val="NoSpacing"/>
              <w:spacing w:before="60"/>
              <w:jc w:val="center"/>
              <w:rPr>
                <w:rFonts w:asciiTheme="minorHAnsi" w:hAnsiTheme="minorHAnsi" w:cstheme="minorHAnsi"/>
                <w:sz w:val="20"/>
                <w:szCs w:val="20"/>
              </w:rPr>
            </w:pPr>
            <w:r>
              <w:rPr>
                <w:rFonts w:asciiTheme="minorHAnsi" w:hAnsiTheme="minorHAnsi" w:cstheme="minorHAnsi"/>
                <w:sz w:val="20"/>
                <w:szCs w:val="20"/>
              </w:rPr>
              <w:t>28</w:t>
            </w:r>
          </w:p>
        </w:tc>
      </w:tr>
      <w:tr w:rsidR="00083AC6" w:rsidRPr="00023E6E" w14:paraId="00C6D10F" w14:textId="77777777" w:rsidTr="0083557F">
        <w:tc>
          <w:tcPr>
            <w:tcW w:w="3402" w:type="dxa"/>
          </w:tcPr>
          <w:p w14:paraId="576C8494" w14:textId="77777777" w:rsidR="00083AC6" w:rsidRPr="00023E6E" w:rsidRDefault="00083AC6" w:rsidP="0083557F">
            <w:pPr>
              <w:pStyle w:val="NoSpacing"/>
              <w:spacing w:before="60"/>
              <w:rPr>
                <w:rFonts w:asciiTheme="minorHAnsi" w:hAnsiTheme="minorHAnsi" w:cstheme="minorHAnsi"/>
                <w:sz w:val="20"/>
                <w:szCs w:val="20"/>
              </w:rPr>
            </w:pPr>
            <w:r>
              <w:rPr>
                <w:rFonts w:asciiTheme="minorHAnsi" w:hAnsiTheme="minorHAnsi" w:cstheme="minorHAnsi"/>
                <w:sz w:val="20"/>
                <w:szCs w:val="20"/>
              </w:rPr>
              <w:t>May</w:t>
            </w:r>
          </w:p>
        </w:tc>
        <w:tc>
          <w:tcPr>
            <w:tcW w:w="1134" w:type="dxa"/>
          </w:tcPr>
          <w:p w14:paraId="7926F6F5" w14:textId="77777777" w:rsidR="00083AC6" w:rsidRPr="00023E6E" w:rsidRDefault="00083AC6" w:rsidP="0083557F">
            <w:pPr>
              <w:pStyle w:val="NoSpacing"/>
              <w:spacing w:before="60"/>
              <w:jc w:val="center"/>
              <w:rPr>
                <w:rFonts w:asciiTheme="minorHAnsi" w:hAnsiTheme="minorHAnsi" w:cstheme="minorHAnsi"/>
                <w:sz w:val="20"/>
                <w:szCs w:val="20"/>
              </w:rPr>
            </w:pPr>
            <w:r>
              <w:rPr>
                <w:rFonts w:asciiTheme="minorHAnsi" w:hAnsiTheme="minorHAnsi" w:cstheme="minorHAnsi"/>
                <w:sz w:val="20"/>
                <w:szCs w:val="20"/>
              </w:rPr>
              <w:t>28</w:t>
            </w:r>
          </w:p>
        </w:tc>
        <w:tc>
          <w:tcPr>
            <w:tcW w:w="3544" w:type="dxa"/>
          </w:tcPr>
          <w:p w14:paraId="66DD02FF" w14:textId="77777777" w:rsidR="00083AC6" w:rsidRPr="00023E6E" w:rsidRDefault="00083AC6" w:rsidP="0083557F">
            <w:pPr>
              <w:pStyle w:val="NoSpacing"/>
              <w:spacing w:before="60"/>
              <w:rPr>
                <w:rFonts w:asciiTheme="minorHAnsi" w:hAnsiTheme="minorHAnsi" w:cstheme="minorHAnsi"/>
                <w:sz w:val="20"/>
                <w:szCs w:val="20"/>
              </w:rPr>
            </w:pPr>
            <w:r>
              <w:rPr>
                <w:rFonts w:asciiTheme="minorHAnsi" w:hAnsiTheme="minorHAnsi" w:cstheme="minorHAnsi"/>
                <w:sz w:val="20"/>
                <w:szCs w:val="20"/>
              </w:rPr>
              <w:t>November</w:t>
            </w:r>
          </w:p>
        </w:tc>
        <w:tc>
          <w:tcPr>
            <w:tcW w:w="1039" w:type="dxa"/>
          </w:tcPr>
          <w:p w14:paraId="47C8E35A" w14:textId="77777777" w:rsidR="00083AC6" w:rsidRPr="00023E6E" w:rsidRDefault="00083AC6" w:rsidP="0083557F">
            <w:pPr>
              <w:pStyle w:val="NoSpacing"/>
              <w:spacing w:before="60"/>
              <w:jc w:val="center"/>
              <w:rPr>
                <w:rFonts w:asciiTheme="minorHAnsi" w:hAnsiTheme="minorHAnsi" w:cstheme="minorHAnsi"/>
                <w:sz w:val="20"/>
                <w:szCs w:val="20"/>
              </w:rPr>
            </w:pPr>
            <w:r>
              <w:rPr>
                <w:rFonts w:asciiTheme="minorHAnsi" w:hAnsiTheme="minorHAnsi" w:cstheme="minorHAnsi"/>
                <w:sz w:val="20"/>
                <w:szCs w:val="20"/>
              </w:rPr>
              <w:t>28</w:t>
            </w:r>
          </w:p>
        </w:tc>
      </w:tr>
      <w:tr w:rsidR="00083AC6" w:rsidRPr="00023E6E" w14:paraId="43526AB6" w14:textId="77777777" w:rsidTr="0083557F">
        <w:tc>
          <w:tcPr>
            <w:tcW w:w="3402" w:type="dxa"/>
          </w:tcPr>
          <w:p w14:paraId="664EEC5C" w14:textId="77777777" w:rsidR="00083AC6" w:rsidRDefault="00083AC6" w:rsidP="0083557F">
            <w:pPr>
              <w:pStyle w:val="NoSpacing"/>
              <w:spacing w:before="60"/>
              <w:rPr>
                <w:rFonts w:asciiTheme="minorHAnsi" w:hAnsiTheme="minorHAnsi" w:cstheme="minorHAnsi"/>
                <w:sz w:val="20"/>
                <w:szCs w:val="20"/>
              </w:rPr>
            </w:pPr>
            <w:r>
              <w:rPr>
                <w:rFonts w:asciiTheme="minorHAnsi" w:hAnsiTheme="minorHAnsi" w:cstheme="minorHAnsi"/>
                <w:sz w:val="20"/>
                <w:szCs w:val="20"/>
              </w:rPr>
              <w:t>June</w:t>
            </w:r>
          </w:p>
        </w:tc>
        <w:tc>
          <w:tcPr>
            <w:tcW w:w="1134" w:type="dxa"/>
          </w:tcPr>
          <w:p w14:paraId="7CCE834D" w14:textId="77777777" w:rsidR="00083AC6" w:rsidRDefault="00083AC6" w:rsidP="0083557F">
            <w:pPr>
              <w:pStyle w:val="NoSpacing"/>
              <w:spacing w:before="60"/>
              <w:jc w:val="center"/>
              <w:rPr>
                <w:rFonts w:asciiTheme="minorHAnsi" w:hAnsiTheme="minorHAnsi" w:cstheme="minorHAnsi"/>
                <w:sz w:val="20"/>
                <w:szCs w:val="20"/>
              </w:rPr>
            </w:pPr>
            <w:r>
              <w:rPr>
                <w:rFonts w:asciiTheme="minorHAnsi" w:hAnsiTheme="minorHAnsi" w:cstheme="minorHAnsi"/>
                <w:sz w:val="20"/>
                <w:szCs w:val="20"/>
              </w:rPr>
              <w:t>35</w:t>
            </w:r>
          </w:p>
        </w:tc>
        <w:tc>
          <w:tcPr>
            <w:tcW w:w="3544" w:type="dxa"/>
          </w:tcPr>
          <w:p w14:paraId="19900C46" w14:textId="77777777" w:rsidR="00083AC6" w:rsidRDefault="00083AC6" w:rsidP="0083557F">
            <w:pPr>
              <w:pStyle w:val="NoSpacing"/>
              <w:spacing w:before="60"/>
              <w:rPr>
                <w:rFonts w:asciiTheme="minorHAnsi" w:hAnsiTheme="minorHAnsi" w:cstheme="minorHAnsi"/>
                <w:sz w:val="20"/>
                <w:szCs w:val="20"/>
              </w:rPr>
            </w:pPr>
            <w:r>
              <w:rPr>
                <w:rFonts w:asciiTheme="minorHAnsi" w:hAnsiTheme="minorHAnsi" w:cstheme="minorHAnsi"/>
                <w:sz w:val="20"/>
                <w:szCs w:val="20"/>
              </w:rPr>
              <w:t>December</w:t>
            </w:r>
          </w:p>
        </w:tc>
        <w:tc>
          <w:tcPr>
            <w:tcW w:w="1039" w:type="dxa"/>
          </w:tcPr>
          <w:p w14:paraId="4633911A" w14:textId="77777777" w:rsidR="00083AC6" w:rsidRDefault="00083AC6" w:rsidP="0083557F">
            <w:pPr>
              <w:pStyle w:val="NoSpacing"/>
              <w:spacing w:before="60"/>
              <w:jc w:val="center"/>
              <w:rPr>
                <w:rFonts w:asciiTheme="minorHAnsi" w:hAnsiTheme="minorHAnsi" w:cstheme="minorHAnsi"/>
                <w:sz w:val="20"/>
                <w:szCs w:val="20"/>
              </w:rPr>
            </w:pPr>
            <w:r>
              <w:rPr>
                <w:rFonts w:asciiTheme="minorHAnsi" w:hAnsiTheme="minorHAnsi" w:cstheme="minorHAnsi"/>
                <w:sz w:val="20"/>
                <w:szCs w:val="20"/>
              </w:rPr>
              <w:t>35</w:t>
            </w:r>
          </w:p>
        </w:tc>
      </w:tr>
    </w:tbl>
    <w:p w14:paraId="4BD4A0E8" w14:textId="77777777" w:rsidR="00083AC6" w:rsidRDefault="00083AC6" w:rsidP="00083AC6">
      <w:pPr>
        <w:pStyle w:val="NoSpacing"/>
        <w:rPr>
          <w:rFonts w:asciiTheme="minorHAnsi" w:hAnsiTheme="minorHAnsi" w:cstheme="minorHAnsi"/>
          <w:sz w:val="24"/>
          <w:szCs w:val="24"/>
        </w:rPr>
      </w:pPr>
    </w:p>
    <w:p w14:paraId="316BF8C6" w14:textId="77777777" w:rsidR="00C46719" w:rsidRDefault="00C46719" w:rsidP="00083AC6">
      <w:pPr>
        <w:pStyle w:val="NoSpacing"/>
        <w:rPr>
          <w:rFonts w:asciiTheme="minorHAnsi" w:hAnsiTheme="minorHAnsi" w:cstheme="minorHAnsi"/>
          <w:sz w:val="24"/>
          <w:szCs w:val="24"/>
        </w:rPr>
      </w:pPr>
    </w:p>
    <w:p w14:paraId="372DC77D" w14:textId="0A474CA7" w:rsidR="00083AC6" w:rsidRPr="003738E9" w:rsidRDefault="007F714D" w:rsidP="007F714D">
      <w:pPr>
        <w:pStyle w:val="NoSpacing"/>
        <w:numPr>
          <w:ilvl w:val="0"/>
          <w:numId w:val="23"/>
        </w:numPr>
        <w:ind w:left="1134" w:hanging="567"/>
        <w:jc w:val="both"/>
        <w:rPr>
          <w:rFonts w:asciiTheme="minorHAnsi" w:hAnsiTheme="minorHAnsi" w:cstheme="minorHAnsi"/>
          <w:sz w:val="24"/>
          <w:szCs w:val="24"/>
        </w:rPr>
      </w:pPr>
      <w:r w:rsidRPr="007F714D">
        <w:rPr>
          <w:rFonts w:asciiTheme="minorHAnsi" w:hAnsiTheme="minorHAnsi" w:cstheme="minorHAnsi"/>
          <w:sz w:val="24"/>
          <w:szCs w:val="24"/>
        </w:rPr>
        <w:t xml:space="preserve">Due to the position outlined </w:t>
      </w:r>
      <w:r w:rsidR="006A7956">
        <w:rPr>
          <w:rFonts w:asciiTheme="minorHAnsi" w:hAnsiTheme="minorHAnsi" w:cstheme="minorHAnsi"/>
          <w:sz w:val="24"/>
          <w:szCs w:val="24"/>
        </w:rPr>
        <w:t>under (b)</w:t>
      </w:r>
      <w:r w:rsidRPr="007F714D">
        <w:rPr>
          <w:rFonts w:asciiTheme="minorHAnsi" w:hAnsiTheme="minorHAnsi" w:cstheme="minorHAnsi"/>
          <w:sz w:val="24"/>
          <w:szCs w:val="24"/>
        </w:rPr>
        <w:t>, the number of days in the different periods (one month, three months, six months, nine months and twelve months</w:t>
      </w:r>
      <w:r w:rsidR="00412B89">
        <w:rPr>
          <w:rFonts w:asciiTheme="minorHAnsi" w:hAnsiTheme="minorHAnsi" w:cstheme="minorHAnsi"/>
          <w:sz w:val="24"/>
          <w:szCs w:val="24"/>
        </w:rPr>
        <w:t>)</w:t>
      </w:r>
      <w:r w:rsidRPr="007F714D">
        <w:rPr>
          <w:rFonts w:asciiTheme="minorHAnsi" w:hAnsiTheme="minorHAnsi" w:cstheme="minorHAnsi"/>
          <w:sz w:val="24"/>
          <w:szCs w:val="24"/>
        </w:rPr>
        <w:t xml:space="preserve"> in respect of which retail sales figures are addressed in this report, differ from the number of calendar days in each of the periods. The number of days in the different periods are set out in the table below</w:t>
      </w:r>
      <w:r w:rsidR="00083AC6" w:rsidRPr="007F714D">
        <w:rPr>
          <w:rFonts w:asciiTheme="minorHAnsi" w:hAnsiTheme="minorHAnsi" w:cstheme="minorHAnsi"/>
          <w:sz w:val="24"/>
          <w:szCs w:val="24"/>
        </w:rPr>
        <w:t>;</w:t>
      </w:r>
      <w:r w:rsidR="00083AC6">
        <w:rPr>
          <w:rFonts w:asciiTheme="minorHAnsi" w:hAnsiTheme="minorHAnsi" w:cstheme="minorHAnsi"/>
          <w:sz w:val="24"/>
          <w:szCs w:val="24"/>
        </w:rPr>
        <w:t xml:space="preserve"> and</w:t>
      </w:r>
    </w:p>
    <w:p w14:paraId="3A9E6A8C" w14:textId="77777777" w:rsidR="00083AC6" w:rsidRDefault="00083AC6" w:rsidP="00083AC6">
      <w:pPr>
        <w:pStyle w:val="NoSpacing"/>
        <w:ind w:left="1134"/>
        <w:rPr>
          <w:rFonts w:asciiTheme="minorHAnsi" w:hAnsiTheme="minorHAnsi" w:cstheme="minorHAnsi"/>
          <w:sz w:val="24"/>
          <w:szCs w:val="24"/>
        </w:rPr>
      </w:pPr>
    </w:p>
    <w:tbl>
      <w:tblPr>
        <w:tblStyle w:val="TableGrid"/>
        <w:tblW w:w="0" w:type="auto"/>
        <w:tblInd w:w="567" w:type="dxa"/>
        <w:tblLook w:val="04A0" w:firstRow="1" w:lastRow="0" w:firstColumn="1" w:lastColumn="0" w:noHBand="0" w:noVBand="1"/>
      </w:tblPr>
      <w:tblGrid>
        <w:gridCol w:w="3544"/>
        <w:gridCol w:w="992"/>
        <w:gridCol w:w="3544"/>
        <w:gridCol w:w="1039"/>
      </w:tblGrid>
      <w:tr w:rsidR="00083AC6" w:rsidRPr="003738E9" w14:paraId="38C57513" w14:textId="77777777" w:rsidTr="006B4AC6">
        <w:tc>
          <w:tcPr>
            <w:tcW w:w="3544" w:type="dxa"/>
            <w:tcBorders>
              <w:top w:val="nil"/>
              <w:left w:val="nil"/>
            </w:tcBorders>
          </w:tcPr>
          <w:p w14:paraId="6A6A53B3" w14:textId="77777777" w:rsidR="00083AC6" w:rsidRPr="003738E9" w:rsidRDefault="00083AC6" w:rsidP="0083557F">
            <w:pPr>
              <w:pStyle w:val="NoSpacing"/>
              <w:jc w:val="center"/>
              <w:rPr>
                <w:rFonts w:asciiTheme="minorHAnsi" w:hAnsiTheme="minorHAnsi" w:cstheme="minorHAnsi"/>
                <w:b/>
                <w:bCs/>
                <w:sz w:val="24"/>
                <w:szCs w:val="24"/>
              </w:rPr>
            </w:pPr>
          </w:p>
        </w:tc>
        <w:tc>
          <w:tcPr>
            <w:tcW w:w="992" w:type="dxa"/>
          </w:tcPr>
          <w:p w14:paraId="0C19E7E0" w14:textId="275BE4DB" w:rsidR="00083AC6" w:rsidRPr="003738E9" w:rsidRDefault="00083AC6" w:rsidP="0083557F">
            <w:pPr>
              <w:pStyle w:val="NoSpacing"/>
              <w:jc w:val="center"/>
              <w:rPr>
                <w:rFonts w:asciiTheme="minorHAnsi" w:hAnsiTheme="minorHAnsi" w:cstheme="minorHAnsi"/>
                <w:b/>
                <w:bCs/>
                <w:sz w:val="24"/>
                <w:szCs w:val="24"/>
              </w:rPr>
            </w:pPr>
            <w:r w:rsidRPr="003738E9">
              <w:rPr>
                <w:rFonts w:asciiTheme="minorHAnsi" w:hAnsiTheme="minorHAnsi" w:cstheme="minorHAnsi"/>
                <w:b/>
                <w:bCs/>
                <w:sz w:val="24"/>
                <w:szCs w:val="24"/>
              </w:rPr>
              <w:t>Days</w:t>
            </w:r>
          </w:p>
        </w:tc>
        <w:tc>
          <w:tcPr>
            <w:tcW w:w="3544" w:type="dxa"/>
            <w:tcBorders>
              <w:top w:val="nil"/>
            </w:tcBorders>
          </w:tcPr>
          <w:p w14:paraId="58E13ACA" w14:textId="77777777" w:rsidR="00083AC6" w:rsidRPr="003738E9" w:rsidRDefault="00083AC6" w:rsidP="0083557F">
            <w:pPr>
              <w:pStyle w:val="NoSpacing"/>
              <w:jc w:val="center"/>
              <w:rPr>
                <w:rFonts w:asciiTheme="minorHAnsi" w:hAnsiTheme="minorHAnsi" w:cstheme="minorHAnsi"/>
                <w:b/>
                <w:bCs/>
                <w:sz w:val="24"/>
                <w:szCs w:val="24"/>
              </w:rPr>
            </w:pPr>
          </w:p>
        </w:tc>
        <w:tc>
          <w:tcPr>
            <w:tcW w:w="1039" w:type="dxa"/>
          </w:tcPr>
          <w:p w14:paraId="53993CFC" w14:textId="26D122DF" w:rsidR="00083AC6" w:rsidRPr="003738E9" w:rsidRDefault="00083AC6" w:rsidP="0083557F">
            <w:pPr>
              <w:pStyle w:val="NoSpacing"/>
              <w:jc w:val="center"/>
              <w:rPr>
                <w:rFonts w:asciiTheme="minorHAnsi" w:hAnsiTheme="minorHAnsi" w:cstheme="minorHAnsi"/>
                <w:b/>
                <w:bCs/>
                <w:sz w:val="24"/>
                <w:szCs w:val="24"/>
              </w:rPr>
            </w:pPr>
            <w:r w:rsidRPr="003738E9">
              <w:rPr>
                <w:rFonts w:asciiTheme="minorHAnsi" w:hAnsiTheme="minorHAnsi" w:cstheme="minorHAnsi"/>
                <w:b/>
                <w:bCs/>
                <w:sz w:val="24"/>
                <w:szCs w:val="24"/>
              </w:rPr>
              <w:t>Days</w:t>
            </w:r>
          </w:p>
        </w:tc>
      </w:tr>
      <w:tr w:rsidR="006B4AC6" w:rsidRPr="00023E6E" w14:paraId="481DFF10" w14:textId="77777777" w:rsidTr="00C73FC1">
        <w:tc>
          <w:tcPr>
            <w:tcW w:w="3544" w:type="dxa"/>
            <w:vAlign w:val="center"/>
          </w:tcPr>
          <w:p w14:paraId="0A293877" w14:textId="36AFED96" w:rsidR="006B4AC6" w:rsidRPr="00023E6E" w:rsidRDefault="006B4AC6" w:rsidP="006B4AC6">
            <w:pPr>
              <w:pStyle w:val="NoSpacing"/>
              <w:spacing w:before="60"/>
              <w:rPr>
                <w:rFonts w:asciiTheme="minorHAnsi" w:hAnsiTheme="minorHAnsi" w:cstheme="minorHAnsi"/>
                <w:sz w:val="20"/>
                <w:szCs w:val="20"/>
              </w:rPr>
            </w:pPr>
            <w:r w:rsidRPr="00950999">
              <w:rPr>
                <w:rFonts w:asciiTheme="minorHAnsi" w:hAnsiTheme="minorHAnsi" w:cstheme="minorHAnsi"/>
                <w:bCs/>
                <w:sz w:val="18"/>
                <w:szCs w:val="18"/>
              </w:rPr>
              <w:t>(1 month) September 202</w:t>
            </w:r>
            <w:r>
              <w:rPr>
                <w:rFonts w:asciiTheme="minorHAnsi" w:hAnsiTheme="minorHAnsi" w:cstheme="minorHAnsi"/>
                <w:bCs/>
                <w:sz w:val="18"/>
                <w:szCs w:val="18"/>
              </w:rPr>
              <w:t>3</w:t>
            </w:r>
            <w:r w:rsidRPr="00950999">
              <w:rPr>
                <w:rFonts w:asciiTheme="minorHAnsi" w:hAnsiTheme="minorHAnsi" w:cstheme="minorHAnsi"/>
                <w:bCs/>
                <w:sz w:val="18"/>
                <w:szCs w:val="18"/>
              </w:rPr>
              <w:t xml:space="preserve"> </w:t>
            </w:r>
          </w:p>
        </w:tc>
        <w:tc>
          <w:tcPr>
            <w:tcW w:w="992" w:type="dxa"/>
          </w:tcPr>
          <w:p w14:paraId="6A67E98C" w14:textId="77777777" w:rsidR="006B4AC6" w:rsidRPr="00023E6E" w:rsidRDefault="006B4AC6" w:rsidP="006B4AC6">
            <w:pPr>
              <w:pStyle w:val="NoSpacing"/>
              <w:spacing w:before="60"/>
              <w:jc w:val="center"/>
              <w:rPr>
                <w:rFonts w:asciiTheme="minorHAnsi" w:hAnsiTheme="minorHAnsi" w:cstheme="minorHAnsi"/>
                <w:sz w:val="20"/>
                <w:szCs w:val="20"/>
              </w:rPr>
            </w:pPr>
            <w:r w:rsidRPr="00023E6E">
              <w:rPr>
                <w:rFonts w:asciiTheme="minorHAnsi" w:hAnsiTheme="minorHAnsi" w:cstheme="minorHAnsi"/>
                <w:sz w:val="20"/>
                <w:szCs w:val="20"/>
              </w:rPr>
              <w:t>35</w:t>
            </w:r>
          </w:p>
        </w:tc>
        <w:tc>
          <w:tcPr>
            <w:tcW w:w="3544" w:type="dxa"/>
            <w:vAlign w:val="center"/>
          </w:tcPr>
          <w:p w14:paraId="2F77822B" w14:textId="4E87302A" w:rsidR="006B4AC6" w:rsidRPr="00023E6E" w:rsidRDefault="006B4AC6" w:rsidP="006B4AC6">
            <w:pPr>
              <w:pStyle w:val="NoSpacing"/>
              <w:spacing w:before="60"/>
              <w:rPr>
                <w:rFonts w:asciiTheme="minorHAnsi" w:hAnsiTheme="minorHAnsi" w:cstheme="minorHAnsi"/>
                <w:sz w:val="20"/>
                <w:szCs w:val="20"/>
              </w:rPr>
            </w:pPr>
            <w:r w:rsidRPr="00950999">
              <w:rPr>
                <w:rFonts w:asciiTheme="minorHAnsi" w:hAnsiTheme="minorHAnsi" w:cstheme="minorHAnsi"/>
                <w:bCs/>
                <w:sz w:val="18"/>
                <w:szCs w:val="18"/>
              </w:rPr>
              <w:t xml:space="preserve">(1 month) September 2022 </w:t>
            </w:r>
          </w:p>
        </w:tc>
        <w:tc>
          <w:tcPr>
            <w:tcW w:w="1039" w:type="dxa"/>
          </w:tcPr>
          <w:p w14:paraId="16C96B17" w14:textId="77777777" w:rsidR="006B4AC6" w:rsidRPr="00023E6E" w:rsidRDefault="006B4AC6" w:rsidP="006B4AC6">
            <w:pPr>
              <w:pStyle w:val="NoSpacing"/>
              <w:spacing w:before="60"/>
              <w:jc w:val="center"/>
              <w:rPr>
                <w:rFonts w:asciiTheme="minorHAnsi" w:hAnsiTheme="minorHAnsi" w:cstheme="minorHAnsi"/>
                <w:sz w:val="20"/>
                <w:szCs w:val="20"/>
              </w:rPr>
            </w:pPr>
            <w:r w:rsidRPr="00023E6E">
              <w:rPr>
                <w:rFonts w:asciiTheme="minorHAnsi" w:hAnsiTheme="minorHAnsi" w:cstheme="minorHAnsi"/>
                <w:sz w:val="20"/>
                <w:szCs w:val="20"/>
              </w:rPr>
              <w:t>35</w:t>
            </w:r>
          </w:p>
        </w:tc>
      </w:tr>
      <w:tr w:rsidR="006B4AC6" w:rsidRPr="00023E6E" w14:paraId="43B6BA66" w14:textId="77777777" w:rsidTr="00C73FC1">
        <w:tc>
          <w:tcPr>
            <w:tcW w:w="3544" w:type="dxa"/>
            <w:vAlign w:val="center"/>
          </w:tcPr>
          <w:p w14:paraId="41CEDB02" w14:textId="58845E71" w:rsidR="006B4AC6" w:rsidRPr="00023E6E" w:rsidRDefault="006B4AC6" w:rsidP="006B4AC6">
            <w:pPr>
              <w:pStyle w:val="NoSpacing"/>
              <w:spacing w:before="60"/>
              <w:rPr>
                <w:rFonts w:asciiTheme="minorHAnsi" w:hAnsiTheme="minorHAnsi" w:cstheme="minorHAnsi"/>
                <w:sz w:val="20"/>
                <w:szCs w:val="20"/>
              </w:rPr>
            </w:pPr>
            <w:r w:rsidRPr="00950999">
              <w:rPr>
                <w:rFonts w:asciiTheme="minorHAnsi" w:hAnsiTheme="minorHAnsi" w:cstheme="minorHAnsi"/>
                <w:bCs/>
                <w:sz w:val="18"/>
                <w:szCs w:val="18"/>
              </w:rPr>
              <w:t>(3 months) July 202</w:t>
            </w:r>
            <w:r>
              <w:rPr>
                <w:rFonts w:asciiTheme="minorHAnsi" w:hAnsiTheme="minorHAnsi" w:cstheme="minorHAnsi"/>
                <w:bCs/>
                <w:sz w:val="18"/>
                <w:szCs w:val="18"/>
              </w:rPr>
              <w:t>3</w:t>
            </w:r>
            <w:r w:rsidRPr="00950999">
              <w:rPr>
                <w:rFonts w:asciiTheme="minorHAnsi" w:hAnsiTheme="minorHAnsi" w:cstheme="minorHAnsi"/>
                <w:bCs/>
                <w:sz w:val="18"/>
                <w:szCs w:val="18"/>
              </w:rPr>
              <w:t xml:space="preserve"> - September 202</w:t>
            </w:r>
            <w:r>
              <w:rPr>
                <w:rFonts w:asciiTheme="minorHAnsi" w:hAnsiTheme="minorHAnsi" w:cstheme="minorHAnsi"/>
                <w:bCs/>
                <w:sz w:val="18"/>
                <w:szCs w:val="18"/>
              </w:rPr>
              <w:t>3</w:t>
            </w:r>
            <w:r w:rsidRPr="00950999">
              <w:rPr>
                <w:rFonts w:asciiTheme="minorHAnsi" w:hAnsiTheme="minorHAnsi" w:cstheme="minorHAnsi"/>
                <w:bCs/>
                <w:sz w:val="18"/>
                <w:szCs w:val="18"/>
              </w:rPr>
              <w:t xml:space="preserve"> </w:t>
            </w:r>
          </w:p>
        </w:tc>
        <w:tc>
          <w:tcPr>
            <w:tcW w:w="992" w:type="dxa"/>
          </w:tcPr>
          <w:p w14:paraId="37B4BF88" w14:textId="77777777" w:rsidR="006B4AC6" w:rsidRPr="00023E6E" w:rsidRDefault="006B4AC6" w:rsidP="006B4AC6">
            <w:pPr>
              <w:pStyle w:val="NoSpacing"/>
              <w:spacing w:before="60"/>
              <w:jc w:val="center"/>
              <w:rPr>
                <w:rFonts w:asciiTheme="minorHAnsi" w:hAnsiTheme="minorHAnsi" w:cstheme="minorHAnsi"/>
                <w:sz w:val="20"/>
                <w:szCs w:val="20"/>
              </w:rPr>
            </w:pPr>
            <w:r w:rsidRPr="00023E6E">
              <w:rPr>
                <w:rFonts w:asciiTheme="minorHAnsi" w:hAnsiTheme="minorHAnsi" w:cstheme="minorHAnsi"/>
                <w:sz w:val="20"/>
                <w:szCs w:val="20"/>
              </w:rPr>
              <w:t>91</w:t>
            </w:r>
          </w:p>
        </w:tc>
        <w:tc>
          <w:tcPr>
            <w:tcW w:w="3544" w:type="dxa"/>
            <w:vAlign w:val="center"/>
          </w:tcPr>
          <w:p w14:paraId="2C249C26" w14:textId="0FB2EAC6" w:rsidR="006B4AC6" w:rsidRPr="00023E6E" w:rsidRDefault="006B4AC6" w:rsidP="006B4AC6">
            <w:pPr>
              <w:pStyle w:val="NoSpacing"/>
              <w:spacing w:before="60"/>
              <w:rPr>
                <w:rFonts w:asciiTheme="minorHAnsi" w:hAnsiTheme="minorHAnsi" w:cstheme="minorHAnsi"/>
                <w:sz w:val="20"/>
                <w:szCs w:val="20"/>
              </w:rPr>
            </w:pPr>
            <w:r w:rsidRPr="00950999">
              <w:rPr>
                <w:rFonts w:asciiTheme="minorHAnsi" w:hAnsiTheme="minorHAnsi" w:cstheme="minorHAnsi"/>
                <w:bCs/>
                <w:sz w:val="18"/>
                <w:szCs w:val="18"/>
              </w:rPr>
              <w:t xml:space="preserve">(3 months) July 2022 - September 2022 </w:t>
            </w:r>
          </w:p>
        </w:tc>
        <w:tc>
          <w:tcPr>
            <w:tcW w:w="1039" w:type="dxa"/>
          </w:tcPr>
          <w:p w14:paraId="13872C2F" w14:textId="77777777" w:rsidR="006B4AC6" w:rsidRPr="00023E6E" w:rsidRDefault="006B4AC6" w:rsidP="006B4AC6">
            <w:pPr>
              <w:pStyle w:val="NoSpacing"/>
              <w:spacing w:before="60"/>
              <w:jc w:val="center"/>
              <w:rPr>
                <w:rFonts w:asciiTheme="minorHAnsi" w:hAnsiTheme="minorHAnsi" w:cstheme="minorHAnsi"/>
                <w:sz w:val="20"/>
                <w:szCs w:val="20"/>
              </w:rPr>
            </w:pPr>
            <w:r w:rsidRPr="00023E6E">
              <w:rPr>
                <w:rFonts w:asciiTheme="minorHAnsi" w:hAnsiTheme="minorHAnsi" w:cstheme="minorHAnsi"/>
                <w:sz w:val="20"/>
                <w:szCs w:val="20"/>
              </w:rPr>
              <w:t>91</w:t>
            </w:r>
          </w:p>
        </w:tc>
      </w:tr>
      <w:tr w:rsidR="006B4AC6" w:rsidRPr="00023E6E" w14:paraId="46956F78" w14:textId="77777777" w:rsidTr="00C73FC1">
        <w:tc>
          <w:tcPr>
            <w:tcW w:w="3544" w:type="dxa"/>
            <w:vAlign w:val="center"/>
          </w:tcPr>
          <w:p w14:paraId="5419C527" w14:textId="3C07525F" w:rsidR="006B4AC6" w:rsidRPr="00023E6E" w:rsidRDefault="006B4AC6" w:rsidP="006B4AC6">
            <w:pPr>
              <w:pStyle w:val="NoSpacing"/>
              <w:spacing w:before="60"/>
              <w:rPr>
                <w:rFonts w:asciiTheme="minorHAnsi" w:hAnsiTheme="minorHAnsi" w:cstheme="minorHAnsi"/>
                <w:sz w:val="20"/>
                <w:szCs w:val="20"/>
              </w:rPr>
            </w:pPr>
            <w:r w:rsidRPr="00950999">
              <w:rPr>
                <w:rFonts w:asciiTheme="minorHAnsi" w:hAnsiTheme="minorHAnsi" w:cstheme="minorHAnsi"/>
                <w:bCs/>
                <w:sz w:val="18"/>
                <w:szCs w:val="18"/>
              </w:rPr>
              <w:t>(6 months) April 202</w:t>
            </w:r>
            <w:r>
              <w:rPr>
                <w:rFonts w:asciiTheme="minorHAnsi" w:hAnsiTheme="minorHAnsi" w:cstheme="minorHAnsi"/>
                <w:bCs/>
                <w:sz w:val="18"/>
                <w:szCs w:val="18"/>
              </w:rPr>
              <w:t>3</w:t>
            </w:r>
            <w:r w:rsidRPr="00950999">
              <w:rPr>
                <w:rFonts w:asciiTheme="minorHAnsi" w:hAnsiTheme="minorHAnsi" w:cstheme="minorHAnsi"/>
                <w:bCs/>
                <w:sz w:val="18"/>
                <w:szCs w:val="18"/>
              </w:rPr>
              <w:t xml:space="preserve"> - September 202</w:t>
            </w:r>
            <w:r>
              <w:rPr>
                <w:rFonts w:asciiTheme="minorHAnsi" w:hAnsiTheme="minorHAnsi" w:cstheme="minorHAnsi"/>
                <w:bCs/>
                <w:sz w:val="18"/>
                <w:szCs w:val="18"/>
              </w:rPr>
              <w:t>3</w:t>
            </w:r>
          </w:p>
        </w:tc>
        <w:tc>
          <w:tcPr>
            <w:tcW w:w="992" w:type="dxa"/>
          </w:tcPr>
          <w:p w14:paraId="7BAD4ACC" w14:textId="77777777" w:rsidR="006B4AC6" w:rsidRPr="00023E6E" w:rsidRDefault="006B4AC6" w:rsidP="006B4AC6">
            <w:pPr>
              <w:pStyle w:val="NoSpacing"/>
              <w:spacing w:before="60"/>
              <w:jc w:val="center"/>
              <w:rPr>
                <w:rFonts w:asciiTheme="minorHAnsi" w:hAnsiTheme="minorHAnsi" w:cstheme="minorHAnsi"/>
                <w:sz w:val="20"/>
                <w:szCs w:val="20"/>
              </w:rPr>
            </w:pPr>
            <w:r>
              <w:rPr>
                <w:rFonts w:asciiTheme="minorHAnsi" w:hAnsiTheme="minorHAnsi" w:cstheme="minorHAnsi"/>
                <w:sz w:val="20"/>
                <w:szCs w:val="20"/>
              </w:rPr>
              <w:t>182</w:t>
            </w:r>
          </w:p>
        </w:tc>
        <w:tc>
          <w:tcPr>
            <w:tcW w:w="3544" w:type="dxa"/>
            <w:vAlign w:val="center"/>
          </w:tcPr>
          <w:p w14:paraId="421B67F3" w14:textId="44EA980A" w:rsidR="006B4AC6" w:rsidRPr="00023E6E" w:rsidRDefault="006B4AC6" w:rsidP="006B4AC6">
            <w:pPr>
              <w:pStyle w:val="NoSpacing"/>
              <w:spacing w:before="60"/>
              <w:rPr>
                <w:rFonts w:asciiTheme="minorHAnsi" w:hAnsiTheme="minorHAnsi" w:cstheme="minorHAnsi"/>
                <w:sz w:val="20"/>
                <w:szCs w:val="20"/>
              </w:rPr>
            </w:pPr>
            <w:r w:rsidRPr="00950999">
              <w:rPr>
                <w:rFonts w:asciiTheme="minorHAnsi" w:hAnsiTheme="minorHAnsi" w:cstheme="minorHAnsi"/>
                <w:bCs/>
                <w:sz w:val="18"/>
                <w:szCs w:val="18"/>
              </w:rPr>
              <w:t>(6 months) April 2022 - September 2022</w:t>
            </w:r>
          </w:p>
        </w:tc>
        <w:tc>
          <w:tcPr>
            <w:tcW w:w="1039" w:type="dxa"/>
          </w:tcPr>
          <w:p w14:paraId="306FA839" w14:textId="77777777" w:rsidR="006B4AC6" w:rsidRPr="00023E6E" w:rsidRDefault="006B4AC6" w:rsidP="006B4AC6">
            <w:pPr>
              <w:pStyle w:val="NoSpacing"/>
              <w:spacing w:before="60"/>
              <w:jc w:val="center"/>
              <w:rPr>
                <w:rFonts w:asciiTheme="minorHAnsi" w:hAnsiTheme="minorHAnsi" w:cstheme="minorHAnsi"/>
                <w:sz w:val="20"/>
                <w:szCs w:val="20"/>
              </w:rPr>
            </w:pPr>
            <w:r>
              <w:rPr>
                <w:rFonts w:asciiTheme="minorHAnsi" w:hAnsiTheme="minorHAnsi" w:cstheme="minorHAnsi"/>
                <w:sz w:val="20"/>
                <w:szCs w:val="20"/>
              </w:rPr>
              <w:t>182</w:t>
            </w:r>
          </w:p>
        </w:tc>
      </w:tr>
      <w:tr w:rsidR="006B4AC6" w:rsidRPr="00023E6E" w14:paraId="4C24741D" w14:textId="77777777" w:rsidTr="00C73FC1">
        <w:tc>
          <w:tcPr>
            <w:tcW w:w="3544" w:type="dxa"/>
            <w:vAlign w:val="center"/>
          </w:tcPr>
          <w:p w14:paraId="6DE2237C" w14:textId="2FCF5642" w:rsidR="006B4AC6" w:rsidRPr="00023E6E" w:rsidRDefault="006B4AC6" w:rsidP="006B4AC6">
            <w:pPr>
              <w:pStyle w:val="NoSpacing"/>
              <w:spacing w:before="60"/>
              <w:rPr>
                <w:rFonts w:asciiTheme="minorHAnsi" w:hAnsiTheme="minorHAnsi" w:cstheme="minorHAnsi"/>
                <w:sz w:val="20"/>
                <w:szCs w:val="20"/>
              </w:rPr>
            </w:pPr>
            <w:r w:rsidRPr="00950999">
              <w:rPr>
                <w:rFonts w:asciiTheme="minorHAnsi" w:hAnsiTheme="minorHAnsi" w:cstheme="minorHAnsi"/>
                <w:bCs/>
                <w:sz w:val="18"/>
                <w:szCs w:val="18"/>
              </w:rPr>
              <w:t>(9 months) January 202</w:t>
            </w:r>
            <w:r>
              <w:rPr>
                <w:rFonts w:asciiTheme="minorHAnsi" w:hAnsiTheme="minorHAnsi" w:cstheme="minorHAnsi"/>
                <w:bCs/>
                <w:sz w:val="18"/>
                <w:szCs w:val="18"/>
              </w:rPr>
              <w:t>3</w:t>
            </w:r>
            <w:r w:rsidRPr="00950999">
              <w:rPr>
                <w:rFonts w:asciiTheme="minorHAnsi" w:hAnsiTheme="minorHAnsi" w:cstheme="minorHAnsi"/>
                <w:bCs/>
                <w:sz w:val="18"/>
                <w:szCs w:val="18"/>
              </w:rPr>
              <w:t xml:space="preserve"> – September 202</w:t>
            </w:r>
            <w:r>
              <w:rPr>
                <w:rFonts w:asciiTheme="minorHAnsi" w:hAnsiTheme="minorHAnsi" w:cstheme="minorHAnsi"/>
                <w:bCs/>
                <w:sz w:val="18"/>
                <w:szCs w:val="18"/>
              </w:rPr>
              <w:t>3</w:t>
            </w:r>
          </w:p>
        </w:tc>
        <w:tc>
          <w:tcPr>
            <w:tcW w:w="992" w:type="dxa"/>
          </w:tcPr>
          <w:p w14:paraId="17784489" w14:textId="77777777" w:rsidR="006B4AC6" w:rsidRPr="00023E6E" w:rsidRDefault="006B4AC6" w:rsidP="006B4AC6">
            <w:pPr>
              <w:pStyle w:val="NoSpacing"/>
              <w:spacing w:before="60"/>
              <w:jc w:val="center"/>
              <w:rPr>
                <w:rFonts w:asciiTheme="minorHAnsi" w:hAnsiTheme="minorHAnsi" w:cstheme="minorHAnsi"/>
                <w:sz w:val="20"/>
                <w:szCs w:val="20"/>
              </w:rPr>
            </w:pPr>
            <w:r>
              <w:rPr>
                <w:rFonts w:asciiTheme="minorHAnsi" w:hAnsiTheme="minorHAnsi" w:cstheme="minorHAnsi"/>
                <w:sz w:val="20"/>
                <w:szCs w:val="20"/>
              </w:rPr>
              <w:t>273</w:t>
            </w:r>
          </w:p>
        </w:tc>
        <w:tc>
          <w:tcPr>
            <w:tcW w:w="3544" w:type="dxa"/>
            <w:vAlign w:val="center"/>
          </w:tcPr>
          <w:p w14:paraId="7BE9F23D" w14:textId="45177619" w:rsidR="006B4AC6" w:rsidRPr="00023E6E" w:rsidRDefault="006B4AC6" w:rsidP="006B4AC6">
            <w:pPr>
              <w:pStyle w:val="NoSpacing"/>
              <w:spacing w:before="60"/>
              <w:rPr>
                <w:rFonts w:asciiTheme="minorHAnsi" w:hAnsiTheme="minorHAnsi" w:cstheme="minorHAnsi"/>
                <w:sz w:val="20"/>
                <w:szCs w:val="20"/>
              </w:rPr>
            </w:pPr>
            <w:r w:rsidRPr="00950999">
              <w:rPr>
                <w:rFonts w:asciiTheme="minorHAnsi" w:hAnsiTheme="minorHAnsi" w:cstheme="minorHAnsi"/>
                <w:bCs/>
                <w:sz w:val="18"/>
                <w:szCs w:val="18"/>
              </w:rPr>
              <w:t>(9 months) January 2022 – September 2022</w:t>
            </w:r>
          </w:p>
        </w:tc>
        <w:tc>
          <w:tcPr>
            <w:tcW w:w="1039" w:type="dxa"/>
          </w:tcPr>
          <w:p w14:paraId="58FF1062" w14:textId="77777777" w:rsidR="006B4AC6" w:rsidRPr="00023E6E" w:rsidRDefault="006B4AC6" w:rsidP="006B4AC6">
            <w:pPr>
              <w:pStyle w:val="NoSpacing"/>
              <w:spacing w:before="60"/>
              <w:jc w:val="center"/>
              <w:rPr>
                <w:rFonts w:asciiTheme="minorHAnsi" w:hAnsiTheme="minorHAnsi" w:cstheme="minorHAnsi"/>
                <w:sz w:val="20"/>
                <w:szCs w:val="20"/>
              </w:rPr>
            </w:pPr>
            <w:r>
              <w:rPr>
                <w:rFonts w:asciiTheme="minorHAnsi" w:hAnsiTheme="minorHAnsi" w:cstheme="minorHAnsi"/>
                <w:sz w:val="20"/>
                <w:szCs w:val="20"/>
              </w:rPr>
              <w:t>273</w:t>
            </w:r>
          </w:p>
        </w:tc>
      </w:tr>
      <w:tr w:rsidR="006B4AC6" w:rsidRPr="00023E6E" w14:paraId="36B4C950" w14:textId="77777777" w:rsidTr="00C73FC1">
        <w:tc>
          <w:tcPr>
            <w:tcW w:w="3544" w:type="dxa"/>
            <w:vAlign w:val="center"/>
          </w:tcPr>
          <w:p w14:paraId="2D8767AF" w14:textId="1624B0DD" w:rsidR="006B4AC6" w:rsidRPr="00023E6E" w:rsidRDefault="006B4AC6" w:rsidP="006B4AC6">
            <w:pPr>
              <w:pStyle w:val="NoSpacing"/>
              <w:spacing w:before="60"/>
              <w:rPr>
                <w:rFonts w:asciiTheme="minorHAnsi" w:hAnsiTheme="minorHAnsi" w:cstheme="minorHAnsi"/>
                <w:sz w:val="20"/>
                <w:szCs w:val="20"/>
              </w:rPr>
            </w:pPr>
            <w:r w:rsidRPr="00950999">
              <w:rPr>
                <w:rFonts w:asciiTheme="minorHAnsi" w:hAnsiTheme="minorHAnsi" w:cstheme="minorHAnsi"/>
                <w:bCs/>
                <w:sz w:val="18"/>
                <w:szCs w:val="18"/>
              </w:rPr>
              <w:t>(12 months) October 202</w:t>
            </w:r>
            <w:r>
              <w:rPr>
                <w:rFonts w:asciiTheme="minorHAnsi" w:hAnsiTheme="minorHAnsi" w:cstheme="minorHAnsi"/>
                <w:bCs/>
                <w:sz w:val="18"/>
                <w:szCs w:val="18"/>
              </w:rPr>
              <w:t>2</w:t>
            </w:r>
            <w:r w:rsidRPr="00950999">
              <w:rPr>
                <w:rFonts w:asciiTheme="minorHAnsi" w:hAnsiTheme="minorHAnsi" w:cstheme="minorHAnsi"/>
                <w:bCs/>
                <w:sz w:val="18"/>
                <w:szCs w:val="18"/>
              </w:rPr>
              <w:t xml:space="preserve"> – September 202</w:t>
            </w:r>
            <w:r>
              <w:rPr>
                <w:rFonts w:asciiTheme="minorHAnsi" w:hAnsiTheme="minorHAnsi" w:cstheme="minorHAnsi"/>
                <w:bCs/>
                <w:sz w:val="18"/>
                <w:szCs w:val="18"/>
              </w:rPr>
              <w:t>3</w:t>
            </w:r>
          </w:p>
        </w:tc>
        <w:tc>
          <w:tcPr>
            <w:tcW w:w="992" w:type="dxa"/>
          </w:tcPr>
          <w:p w14:paraId="3EA174AC" w14:textId="77777777" w:rsidR="006B4AC6" w:rsidRPr="00023E6E" w:rsidRDefault="006B4AC6" w:rsidP="006B4AC6">
            <w:pPr>
              <w:pStyle w:val="NoSpacing"/>
              <w:spacing w:before="60"/>
              <w:jc w:val="center"/>
              <w:rPr>
                <w:rFonts w:asciiTheme="minorHAnsi" w:hAnsiTheme="minorHAnsi" w:cstheme="minorHAnsi"/>
                <w:sz w:val="20"/>
                <w:szCs w:val="20"/>
              </w:rPr>
            </w:pPr>
            <w:r>
              <w:rPr>
                <w:rFonts w:asciiTheme="minorHAnsi" w:hAnsiTheme="minorHAnsi" w:cstheme="minorHAnsi"/>
                <w:sz w:val="20"/>
                <w:szCs w:val="20"/>
              </w:rPr>
              <w:t>364</w:t>
            </w:r>
          </w:p>
        </w:tc>
        <w:tc>
          <w:tcPr>
            <w:tcW w:w="3544" w:type="dxa"/>
            <w:vAlign w:val="center"/>
          </w:tcPr>
          <w:p w14:paraId="5305CAFE" w14:textId="0148994F" w:rsidR="006B4AC6" w:rsidRPr="00023E6E" w:rsidRDefault="006B4AC6" w:rsidP="006B4AC6">
            <w:pPr>
              <w:pStyle w:val="NoSpacing"/>
              <w:spacing w:before="60"/>
              <w:rPr>
                <w:rFonts w:asciiTheme="minorHAnsi" w:hAnsiTheme="minorHAnsi" w:cstheme="minorHAnsi"/>
                <w:sz w:val="20"/>
                <w:szCs w:val="20"/>
              </w:rPr>
            </w:pPr>
            <w:r w:rsidRPr="00950999">
              <w:rPr>
                <w:rFonts w:asciiTheme="minorHAnsi" w:hAnsiTheme="minorHAnsi" w:cstheme="minorHAnsi"/>
                <w:bCs/>
                <w:sz w:val="18"/>
                <w:szCs w:val="18"/>
              </w:rPr>
              <w:t>(12 months) October 2021 – September 2022</w:t>
            </w:r>
          </w:p>
        </w:tc>
        <w:tc>
          <w:tcPr>
            <w:tcW w:w="1039" w:type="dxa"/>
          </w:tcPr>
          <w:p w14:paraId="20494A51" w14:textId="77777777" w:rsidR="006B4AC6" w:rsidRPr="00023E6E" w:rsidRDefault="006B4AC6" w:rsidP="006B4AC6">
            <w:pPr>
              <w:pStyle w:val="NoSpacing"/>
              <w:spacing w:before="60"/>
              <w:jc w:val="center"/>
              <w:rPr>
                <w:rFonts w:asciiTheme="minorHAnsi" w:hAnsiTheme="minorHAnsi" w:cstheme="minorHAnsi"/>
                <w:sz w:val="20"/>
                <w:szCs w:val="20"/>
              </w:rPr>
            </w:pPr>
            <w:r>
              <w:rPr>
                <w:rFonts w:asciiTheme="minorHAnsi" w:hAnsiTheme="minorHAnsi" w:cstheme="minorHAnsi"/>
                <w:sz w:val="20"/>
                <w:szCs w:val="20"/>
              </w:rPr>
              <w:t>364</w:t>
            </w:r>
          </w:p>
        </w:tc>
      </w:tr>
    </w:tbl>
    <w:p w14:paraId="509BCB44" w14:textId="77777777" w:rsidR="00083AC6" w:rsidRDefault="00083AC6" w:rsidP="00083AC6">
      <w:pPr>
        <w:pStyle w:val="NoSpacing"/>
        <w:ind w:left="1134"/>
        <w:rPr>
          <w:rFonts w:asciiTheme="minorHAnsi" w:hAnsiTheme="minorHAnsi" w:cstheme="minorHAnsi"/>
          <w:sz w:val="24"/>
          <w:szCs w:val="24"/>
        </w:rPr>
      </w:pPr>
    </w:p>
    <w:p w14:paraId="54104D8F" w14:textId="77777777" w:rsidR="00C46719" w:rsidRDefault="00C46719" w:rsidP="00083AC6">
      <w:pPr>
        <w:pStyle w:val="NoSpacing"/>
        <w:ind w:left="1134"/>
        <w:rPr>
          <w:rFonts w:asciiTheme="minorHAnsi" w:hAnsiTheme="minorHAnsi" w:cstheme="minorHAnsi"/>
          <w:sz w:val="24"/>
          <w:szCs w:val="24"/>
        </w:rPr>
      </w:pPr>
    </w:p>
    <w:p w14:paraId="03D1DB4E" w14:textId="77777777" w:rsidR="00083AC6" w:rsidRPr="003738E9" w:rsidRDefault="00083AC6" w:rsidP="00C46719">
      <w:pPr>
        <w:pStyle w:val="NoSpacing"/>
        <w:numPr>
          <w:ilvl w:val="0"/>
          <w:numId w:val="23"/>
        </w:numPr>
        <w:ind w:left="1134" w:hanging="567"/>
        <w:jc w:val="both"/>
        <w:rPr>
          <w:rFonts w:asciiTheme="minorHAnsi" w:hAnsiTheme="minorHAnsi" w:cstheme="minorHAnsi"/>
          <w:sz w:val="24"/>
          <w:szCs w:val="24"/>
        </w:rPr>
      </w:pPr>
      <w:bookmarkStart w:id="0" w:name="_Hlk142991924"/>
      <w:r w:rsidRPr="00950999">
        <w:rPr>
          <w:rFonts w:asciiTheme="minorHAnsi" w:hAnsiTheme="minorHAnsi" w:cstheme="minorHAnsi"/>
          <w:sz w:val="24"/>
          <w:szCs w:val="24"/>
        </w:rPr>
        <w:t>A table comparing the retail price in the last month to the retail prices 24, 18, 12, 9, 6, 3 and 1 month ago.  This information is a good indicator of the general direction of the movement of prices</w:t>
      </w:r>
      <w:r>
        <w:rPr>
          <w:rFonts w:asciiTheme="minorHAnsi" w:hAnsiTheme="minorHAnsi" w:cstheme="minorHAnsi"/>
          <w:sz w:val="24"/>
          <w:szCs w:val="24"/>
        </w:rPr>
        <w:t>.</w:t>
      </w:r>
    </w:p>
    <w:bookmarkEnd w:id="0"/>
    <w:p w14:paraId="24D6EC85" w14:textId="77777777" w:rsidR="00083AC6" w:rsidRDefault="00083AC6" w:rsidP="00083AC6">
      <w:pPr>
        <w:pStyle w:val="NoSpacing"/>
        <w:rPr>
          <w:rFonts w:asciiTheme="minorHAnsi" w:hAnsiTheme="minorHAnsi" w:cstheme="minorHAnsi"/>
          <w:sz w:val="24"/>
          <w:szCs w:val="24"/>
        </w:rPr>
      </w:pPr>
    </w:p>
    <w:p w14:paraId="196661CC" w14:textId="7A25FEAF" w:rsidR="007F714D" w:rsidRDefault="00083AC6" w:rsidP="007F714D">
      <w:pPr>
        <w:pStyle w:val="NoSpacing"/>
        <w:ind w:left="567" w:hanging="567"/>
        <w:rPr>
          <w:rFonts w:asciiTheme="minorHAnsi" w:hAnsiTheme="minorHAnsi" w:cstheme="minorHAnsi"/>
          <w:sz w:val="24"/>
          <w:szCs w:val="24"/>
        </w:rPr>
      </w:pPr>
      <w:r>
        <w:rPr>
          <w:rFonts w:asciiTheme="minorHAnsi" w:hAnsiTheme="minorHAnsi" w:cstheme="minorHAnsi"/>
          <w:sz w:val="24"/>
          <w:szCs w:val="24"/>
        </w:rPr>
        <w:t>1</w:t>
      </w:r>
      <w:r w:rsidR="00C91C26">
        <w:rPr>
          <w:rFonts w:asciiTheme="minorHAnsi" w:hAnsiTheme="minorHAnsi" w:cstheme="minorHAnsi"/>
          <w:sz w:val="24"/>
          <w:szCs w:val="24"/>
        </w:rPr>
        <w:t>5</w:t>
      </w:r>
      <w:r>
        <w:rPr>
          <w:rFonts w:asciiTheme="minorHAnsi" w:hAnsiTheme="minorHAnsi" w:cstheme="minorHAnsi"/>
          <w:sz w:val="24"/>
          <w:szCs w:val="24"/>
        </w:rPr>
        <w:t>.</w:t>
      </w:r>
      <w:r>
        <w:rPr>
          <w:rFonts w:asciiTheme="minorHAnsi" w:hAnsiTheme="minorHAnsi" w:cstheme="minorHAnsi"/>
          <w:sz w:val="24"/>
          <w:szCs w:val="24"/>
        </w:rPr>
        <w:tab/>
      </w:r>
      <w:r w:rsidRPr="00950999">
        <w:rPr>
          <w:rFonts w:asciiTheme="minorHAnsi" w:hAnsiTheme="minorHAnsi" w:cstheme="minorHAnsi"/>
          <w:sz w:val="24"/>
          <w:szCs w:val="24"/>
        </w:rPr>
        <w:t>The last section of this report contains tables which summarise the performance in the retail market of the nine dairy products concerned</w:t>
      </w:r>
      <w:r>
        <w:rPr>
          <w:rFonts w:asciiTheme="minorHAnsi" w:hAnsiTheme="minorHAnsi" w:cstheme="minorHAnsi"/>
          <w:sz w:val="24"/>
          <w:szCs w:val="24"/>
        </w:rPr>
        <w:t>.</w:t>
      </w:r>
      <w:r w:rsidR="007F714D">
        <w:rPr>
          <w:rFonts w:asciiTheme="minorHAnsi" w:hAnsiTheme="minorHAnsi" w:cstheme="minorHAnsi"/>
          <w:sz w:val="24"/>
          <w:szCs w:val="24"/>
        </w:rPr>
        <w:br w:type="page"/>
      </w:r>
    </w:p>
    <w:p w14:paraId="2F1A1E5C" w14:textId="69F27C23" w:rsidR="00437020" w:rsidRDefault="00437020" w:rsidP="006662CE">
      <w:pPr>
        <w:pStyle w:val="NoSpacing"/>
        <w:rPr>
          <w:rFonts w:asciiTheme="minorHAnsi" w:hAnsiTheme="minorHAnsi" w:cstheme="minorHAnsi"/>
          <w:sz w:val="24"/>
          <w:szCs w:val="24"/>
        </w:rPr>
      </w:pPr>
    </w:p>
    <w:p w14:paraId="5C86691A" w14:textId="05552932" w:rsidR="0061727A" w:rsidRPr="00595F51" w:rsidRDefault="00906EE0" w:rsidP="0061727A">
      <w:pPr>
        <w:pStyle w:val="NoSpacing"/>
        <w:rPr>
          <w:rFonts w:ascii="Arial" w:hAnsi="Arial" w:cs="Arial"/>
          <w:b/>
          <w:sz w:val="28"/>
          <w:szCs w:val="28"/>
        </w:rPr>
      </w:pPr>
      <w:r w:rsidRPr="00595F51">
        <w:rPr>
          <w:rFonts w:ascii="Arial" w:hAnsi="Arial" w:cs="Arial"/>
          <w:b/>
          <w:sz w:val="28"/>
          <w:szCs w:val="28"/>
        </w:rPr>
        <w:t>FRESH MILK</w:t>
      </w:r>
    </w:p>
    <w:p w14:paraId="2B7B0302" w14:textId="77777777" w:rsidR="0061727A" w:rsidRDefault="0061727A" w:rsidP="0061727A">
      <w:pPr>
        <w:pStyle w:val="NoSpacing"/>
        <w:rPr>
          <w:rFonts w:asciiTheme="minorHAnsi" w:hAnsiTheme="minorHAnsi" w:cstheme="minorHAnsi"/>
          <w:bCs/>
          <w:sz w:val="24"/>
          <w:szCs w:val="24"/>
        </w:rPr>
      </w:pPr>
    </w:p>
    <w:p w14:paraId="263477BA" w14:textId="77777777" w:rsidR="00634968" w:rsidRPr="00CE27F6" w:rsidRDefault="00634968" w:rsidP="0061727A">
      <w:pPr>
        <w:pStyle w:val="NoSpacing"/>
        <w:rPr>
          <w:rFonts w:asciiTheme="minorHAnsi" w:hAnsiTheme="minorHAnsi" w:cstheme="minorHAnsi"/>
          <w:bCs/>
          <w:sz w:val="24"/>
          <w:szCs w:val="24"/>
        </w:rPr>
      </w:pPr>
    </w:p>
    <w:p w14:paraId="3891DAF4" w14:textId="3F1B7F8F" w:rsidR="00595F51" w:rsidRPr="00CE27F6" w:rsidRDefault="00CE27F6" w:rsidP="00CE27F6">
      <w:pPr>
        <w:pStyle w:val="NoSpacing"/>
        <w:ind w:left="567" w:hanging="567"/>
        <w:rPr>
          <w:rFonts w:asciiTheme="minorHAnsi" w:hAnsiTheme="minorHAnsi" w:cstheme="minorHAnsi"/>
          <w:bCs/>
          <w:sz w:val="24"/>
          <w:szCs w:val="24"/>
        </w:rPr>
      </w:pPr>
      <w:r>
        <w:rPr>
          <w:rFonts w:asciiTheme="minorHAnsi" w:hAnsiTheme="minorHAnsi" w:cstheme="minorHAnsi"/>
          <w:bCs/>
          <w:sz w:val="24"/>
          <w:szCs w:val="24"/>
        </w:rPr>
        <w:t>1</w:t>
      </w:r>
      <w:r w:rsidR="00C91C26">
        <w:rPr>
          <w:rFonts w:asciiTheme="minorHAnsi" w:hAnsiTheme="minorHAnsi" w:cstheme="minorHAnsi"/>
          <w:bCs/>
          <w:sz w:val="24"/>
          <w:szCs w:val="24"/>
        </w:rPr>
        <w:t>6</w:t>
      </w:r>
      <w:r>
        <w:rPr>
          <w:rFonts w:asciiTheme="minorHAnsi" w:hAnsiTheme="minorHAnsi" w:cstheme="minorHAnsi"/>
          <w:bCs/>
          <w:sz w:val="24"/>
          <w:szCs w:val="24"/>
        </w:rPr>
        <w:t>.</w:t>
      </w:r>
      <w:r>
        <w:rPr>
          <w:rFonts w:asciiTheme="minorHAnsi" w:hAnsiTheme="minorHAnsi" w:cstheme="minorHAnsi"/>
          <w:bCs/>
          <w:sz w:val="24"/>
          <w:szCs w:val="24"/>
        </w:rPr>
        <w:tab/>
      </w:r>
      <w:r w:rsidRPr="00950999">
        <w:rPr>
          <w:rFonts w:asciiTheme="minorHAnsi" w:hAnsiTheme="minorHAnsi" w:cstheme="minorHAnsi"/>
          <w:sz w:val="24"/>
          <w:szCs w:val="26"/>
        </w:rPr>
        <w:t>The performance of fresh milk in respect of retail price and sales quantity is illustrated in Graph1, Table 1 and Table 2</w:t>
      </w:r>
      <w:r>
        <w:rPr>
          <w:rFonts w:asciiTheme="minorHAnsi" w:hAnsiTheme="minorHAnsi" w:cstheme="minorHAnsi"/>
          <w:sz w:val="24"/>
          <w:szCs w:val="26"/>
        </w:rPr>
        <w:t>.</w:t>
      </w:r>
    </w:p>
    <w:p w14:paraId="11A95C52" w14:textId="77777777" w:rsidR="00595F51" w:rsidRPr="00CE27F6" w:rsidRDefault="00595F51" w:rsidP="0061727A">
      <w:pPr>
        <w:pStyle w:val="NoSpacing"/>
        <w:rPr>
          <w:rFonts w:asciiTheme="minorHAnsi" w:hAnsiTheme="minorHAnsi" w:cstheme="minorHAnsi"/>
          <w:bCs/>
          <w:sz w:val="24"/>
          <w:szCs w:val="24"/>
        </w:rPr>
      </w:pPr>
    </w:p>
    <w:p w14:paraId="5B50C44B" w14:textId="7457981D" w:rsidR="00B14217" w:rsidRPr="00950999" w:rsidRDefault="00906EE0" w:rsidP="00B14217">
      <w:pPr>
        <w:pStyle w:val="NoSpacing"/>
        <w:rPr>
          <w:rFonts w:asciiTheme="minorHAnsi" w:hAnsiTheme="minorHAnsi" w:cstheme="minorHAnsi"/>
          <w:b/>
          <w:sz w:val="24"/>
          <w:szCs w:val="24"/>
        </w:rPr>
      </w:pPr>
      <w:r w:rsidRPr="00950999">
        <w:rPr>
          <w:rFonts w:asciiTheme="minorHAnsi" w:hAnsiTheme="minorHAnsi" w:cstheme="minorHAnsi"/>
          <w:b/>
          <w:sz w:val="24"/>
          <w:szCs w:val="24"/>
        </w:rPr>
        <w:t>GRAPH 1</w:t>
      </w:r>
    </w:p>
    <w:p w14:paraId="448768FB" w14:textId="77777777" w:rsidR="002D5934" w:rsidRPr="00950999" w:rsidRDefault="002D5934" w:rsidP="00B14217">
      <w:pPr>
        <w:pStyle w:val="NoSpacing"/>
        <w:rPr>
          <w:rFonts w:asciiTheme="minorHAnsi" w:hAnsiTheme="minorHAnsi" w:cstheme="minorHAnsi"/>
          <w:sz w:val="20"/>
          <w:szCs w:val="24"/>
        </w:rPr>
      </w:pPr>
    </w:p>
    <w:p w14:paraId="19D34911" w14:textId="519027EB" w:rsidR="00B14217" w:rsidRPr="00950999" w:rsidRDefault="000D4DFE" w:rsidP="00904C4A">
      <w:pPr>
        <w:pStyle w:val="NoSpacing"/>
        <w:jc w:val="center"/>
        <w:rPr>
          <w:rFonts w:asciiTheme="minorHAnsi" w:hAnsiTheme="minorHAnsi" w:cstheme="minorHAnsi"/>
        </w:rPr>
      </w:pPr>
      <w:r w:rsidRPr="000D4DFE">
        <w:rPr>
          <w:noProof/>
        </w:rPr>
        <w:drawing>
          <wp:inline distT="0" distB="0" distL="0" distR="0" wp14:anchorId="4784AA22" wp14:editId="561418D2">
            <wp:extent cx="6156960" cy="3102610"/>
            <wp:effectExtent l="0" t="0" r="0" b="2540"/>
            <wp:docPr id="508666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56960" cy="3102610"/>
                    </a:xfrm>
                    <a:prstGeom prst="rect">
                      <a:avLst/>
                    </a:prstGeom>
                    <a:noFill/>
                    <a:ln>
                      <a:noFill/>
                    </a:ln>
                  </pic:spPr>
                </pic:pic>
              </a:graphicData>
            </a:graphic>
          </wp:inline>
        </w:drawing>
      </w:r>
    </w:p>
    <w:p w14:paraId="59A6C985" w14:textId="77777777" w:rsidR="00B14217" w:rsidRPr="00950999" w:rsidRDefault="00B14217" w:rsidP="00503758">
      <w:pPr>
        <w:pStyle w:val="NoSpacing"/>
        <w:rPr>
          <w:rFonts w:asciiTheme="minorHAnsi" w:hAnsiTheme="minorHAnsi" w:cstheme="minorHAnsi"/>
        </w:rPr>
      </w:pPr>
    </w:p>
    <w:p w14:paraId="6E8DE3EE" w14:textId="77777777" w:rsidR="005947FC" w:rsidRPr="00950999" w:rsidRDefault="005947FC" w:rsidP="00503758">
      <w:pPr>
        <w:pStyle w:val="NoSpacing"/>
        <w:rPr>
          <w:rFonts w:asciiTheme="minorHAnsi" w:hAnsiTheme="minorHAnsi" w:cstheme="minorHAnsi"/>
        </w:rPr>
      </w:pPr>
    </w:p>
    <w:p w14:paraId="546E21E3" w14:textId="77777777" w:rsidR="0086220A" w:rsidRPr="00950999" w:rsidRDefault="00906EE0" w:rsidP="0086220A">
      <w:pPr>
        <w:pStyle w:val="NoSpacing"/>
        <w:rPr>
          <w:rFonts w:asciiTheme="minorHAnsi" w:hAnsiTheme="minorHAnsi" w:cstheme="minorHAnsi"/>
          <w:b/>
          <w:sz w:val="24"/>
          <w:szCs w:val="24"/>
        </w:rPr>
      </w:pPr>
      <w:r w:rsidRPr="00950999">
        <w:rPr>
          <w:rFonts w:asciiTheme="minorHAnsi" w:hAnsiTheme="minorHAnsi" w:cstheme="minorHAnsi"/>
          <w:b/>
          <w:sz w:val="24"/>
          <w:szCs w:val="24"/>
        </w:rPr>
        <w:t>TABLE 1</w:t>
      </w:r>
    </w:p>
    <w:p w14:paraId="2016E832" w14:textId="77777777" w:rsidR="0086220A" w:rsidRPr="00950999" w:rsidRDefault="0086220A" w:rsidP="00E82A95">
      <w:pPr>
        <w:pStyle w:val="NoSpacing"/>
        <w:jc w:val="both"/>
        <w:rPr>
          <w:rFonts w:asciiTheme="minorHAnsi" w:hAnsiTheme="minorHAnsi" w:cstheme="minorHAnsi"/>
          <w:b/>
          <w:sz w:val="14"/>
        </w:rPr>
      </w:pPr>
    </w:p>
    <w:p w14:paraId="29D67AC4" w14:textId="3D265B30" w:rsidR="0086220A" w:rsidRPr="00950999" w:rsidRDefault="00906EE0" w:rsidP="00E82A95">
      <w:pPr>
        <w:pStyle w:val="NoSpacing"/>
        <w:jc w:val="both"/>
        <w:rPr>
          <w:rFonts w:asciiTheme="minorHAnsi" w:hAnsiTheme="minorHAnsi" w:cstheme="minorHAnsi"/>
          <w:b/>
          <w:sz w:val="24"/>
          <w:szCs w:val="24"/>
        </w:rPr>
      </w:pPr>
      <w:r w:rsidRPr="00950999">
        <w:rPr>
          <w:rFonts w:asciiTheme="minorHAnsi" w:hAnsiTheme="minorHAnsi" w:cstheme="minorHAnsi"/>
          <w:b/>
          <w:sz w:val="24"/>
          <w:szCs w:val="24"/>
        </w:rPr>
        <w:t xml:space="preserve">AVERAGE FRESH MILK RETAIL PRICE IN </w:t>
      </w:r>
      <w:r w:rsidR="00202F40">
        <w:rPr>
          <w:rFonts w:asciiTheme="minorHAnsi" w:hAnsiTheme="minorHAnsi" w:cstheme="minorHAnsi"/>
          <w:b/>
          <w:sz w:val="24"/>
          <w:szCs w:val="24"/>
        </w:rPr>
        <w:t>SEPTEMBER</w:t>
      </w:r>
      <w:r w:rsidR="00D10466" w:rsidRPr="00950999">
        <w:rPr>
          <w:rFonts w:asciiTheme="minorHAnsi" w:hAnsiTheme="minorHAnsi" w:cstheme="minorHAnsi"/>
          <w:b/>
          <w:sz w:val="24"/>
          <w:szCs w:val="24"/>
        </w:rPr>
        <w:t xml:space="preserve"> 20</w:t>
      </w:r>
      <w:r w:rsidR="00945C7B" w:rsidRPr="00950999">
        <w:rPr>
          <w:rFonts w:asciiTheme="minorHAnsi" w:hAnsiTheme="minorHAnsi" w:cstheme="minorHAnsi"/>
          <w:b/>
          <w:sz w:val="24"/>
          <w:szCs w:val="24"/>
        </w:rPr>
        <w:t>2</w:t>
      </w:r>
      <w:r w:rsidR="003F2DF6">
        <w:rPr>
          <w:rFonts w:asciiTheme="minorHAnsi" w:hAnsiTheme="minorHAnsi" w:cstheme="minorHAnsi"/>
          <w:b/>
          <w:sz w:val="24"/>
          <w:szCs w:val="24"/>
        </w:rPr>
        <w:t>3</w:t>
      </w:r>
      <w:r w:rsidRPr="00950999">
        <w:rPr>
          <w:rFonts w:asciiTheme="minorHAnsi" w:hAnsiTheme="minorHAnsi" w:cstheme="minorHAnsi"/>
          <w:b/>
          <w:sz w:val="24"/>
          <w:szCs w:val="24"/>
        </w:rPr>
        <w:t>, OF R</w:t>
      </w:r>
      <w:r w:rsidR="008857EE" w:rsidRPr="00950999">
        <w:rPr>
          <w:rFonts w:asciiTheme="minorHAnsi" w:hAnsiTheme="minorHAnsi" w:cstheme="minorHAnsi"/>
          <w:b/>
          <w:sz w:val="24"/>
          <w:szCs w:val="24"/>
        </w:rPr>
        <w:t>1</w:t>
      </w:r>
      <w:r w:rsidR="00AC0AA3">
        <w:rPr>
          <w:rFonts w:asciiTheme="minorHAnsi" w:hAnsiTheme="minorHAnsi" w:cstheme="minorHAnsi"/>
          <w:b/>
          <w:sz w:val="24"/>
          <w:szCs w:val="24"/>
        </w:rPr>
        <w:t>6.</w:t>
      </w:r>
      <w:r w:rsidR="00202F40">
        <w:rPr>
          <w:rFonts w:asciiTheme="minorHAnsi" w:hAnsiTheme="minorHAnsi" w:cstheme="minorHAnsi"/>
          <w:b/>
          <w:sz w:val="24"/>
          <w:szCs w:val="24"/>
        </w:rPr>
        <w:t>77</w:t>
      </w:r>
      <w:r w:rsidRPr="00950999">
        <w:rPr>
          <w:rFonts w:asciiTheme="minorHAnsi" w:hAnsiTheme="minorHAnsi" w:cstheme="minorHAnsi"/>
          <w:b/>
          <w:sz w:val="24"/>
          <w:szCs w:val="24"/>
        </w:rPr>
        <w:t xml:space="preserve"> PER LITRE, COMPARED TO THE PRICES IN PREVIOUS MONTHS</w:t>
      </w:r>
    </w:p>
    <w:p w14:paraId="24307850" w14:textId="77777777" w:rsidR="0065732E" w:rsidRPr="00950999" w:rsidRDefault="0065732E" w:rsidP="00E82A95">
      <w:pPr>
        <w:pStyle w:val="NoSpacing"/>
        <w:jc w:val="both"/>
        <w:rPr>
          <w:rFonts w:asciiTheme="minorHAnsi" w:hAnsiTheme="minorHAnsi" w:cstheme="minorHAnsi"/>
          <w:b/>
          <w:sz w:val="14"/>
          <w:szCs w:val="14"/>
        </w:rPr>
      </w:pPr>
    </w:p>
    <w:tbl>
      <w:tblPr>
        <w:tblW w:w="7774" w:type="dxa"/>
        <w:tblInd w:w="1440" w:type="dxa"/>
        <w:tblLayout w:type="fixed"/>
        <w:tblLook w:val="04A0" w:firstRow="1" w:lastRow="0" w:firstColumn="1" w:lastColumn="0" w:noHBand="0" w:noVBand="1"/>
      </w:tblPr>
      <w:tblGrid>
        <w:gridCol w:w="3435"/>
        <w:gridCol w:w="1440"/>
        <w:gridCol w:w="2899"/>
      </w:tblGrid>
      <w:tr w:rsidR="00B568EB" w:rsidRPr="00C10077" w14:paraId="578BB238" w14:textId="77777777" w:rsidTr="008A5785">
        <w:trPr>
          <w:trHeight w:val="1172"/>
        </w:trPr>
        <w:tc>
          <w:tcPr>
            <w:tcW w:w="3435" w:type="dxa"/>
            <w:tcBorders>
              <w:top w:val="nil"/>
              <w:left w:val="nil"/>
              <w:right w:val="nil"/>
            </w:tcBorders>
            <w:shd w:val="clear" w:color="auto" w:fill="auto"/>
            <w:noWrap/>
            <w:vAlign w:val="center"/>
            <w:hideMark/>
          </w:tcPr>
          <w:p w14:paraId="728456FF" w14:textId="20E685FA" w:rsidR="00B568EB" w:rsidRPr="00C10077" w:rsidRDefault="00B568EB" w:rsidP="00B568EB">
            <w:pPr>
              <w:spacing w:after="0" w:line="240" w:lineRule="auto"/>
              <w:jc w:val="center"/>
              <w:rPr>
                <w:rFonts w:asciiTheme="minorHAnsi" w:eastAsia="Times New Roman" w:hAnsiTheme="minorHAnsi" w:cstheme="minorHAnsi"/>
                <w:b/>
                <w:bCs/>
                <w:u w:val="single"/>
                <w:lang w:val="en-US"/>
              </w:rPr>
            </w:pPr>
            <w:r w:rsidRPr="00C10077">
              <w:rPr>
                <w:rFonts w:asciiTheme="minorHAnsi" w:eastAsia="Times New Roman" w:hAnsiTheme="minorHAnsi" w:cstheme="minorHAnsi"/>
                <w:b/>
                <w:bCs/>
                <w:u w:val="single"/>
                <w:lang w:val="en-US"/>
              </w:rPr>
              <w:t>Month</w:t>
            </w:r>
          </w:p>
        </w:tc>
        <w:tc>
          <w:tcPr>
            <w:tcW w:w="1440" w:type="dxa"/>
            <w:tcBorders>
              <w:top w:val="single" w:sz="8" w:space="0" w:color="auto"/>
              <w:left w:val="single" w:sz="8" w:space="0" w:color="auto"/>
              <w:bottom w:val="nil"/>
              <w:right w:val="single" w:sz="8" w:space="0" w:color="auto"/>
            </w:tcBorders>
            <w:shd w:val="clear" w:color="auto" w:fill="C4BC96" w:themeFill="background2" w:themeFillShade="BF"/>
            <w:vAlign w:val="center"/>
            <w:hideMark/>
          </w:tcPr>
          <w:p w14:paraId="5A0A6ED8" w14:textId="77777777" w:rsidR="00B568EB" w:rsidRPr="00C10077" w:rsidRDefault="00B568EB" w:rsidP="0027648B">
            <w:pPr>
              <w:spacing w:after="0" w:line="240" w:lineRule="auto"/>
              <w:jc w:val="center"/>
              <w:rPr>
                <w:rFonts w:asciiTheme="minorHAnsi" w:eastAsia="Times New Roman" w:hAnsiTheme="minorHAnsi" w:cstheme="minorHAnsi"/>
                <w:b/>
                <w:bCs/>
                <w:sz w:val="24"/>
                <w:szCs w:val="24"/>
                <w:lang w:val="en-US"/>
              </w:rPr>
            </w:pPr>
            <w:r w:rsidRPr="00C10077">
              <w:rPr>
                <w:rFonts w:asciiTheme="minorHAnsi" w:eastAsia="Times New Roman" w:hAnsiTheme="minorHAnsi" w:cstheme="minorHAnsi"/>
                <w:b/>
                <w:bCs/>
                <w:sz w:val="24"/>
                <w:szCs w:val="24"/>
                <w:lang w:val="en-US"/>
              </w:rPr>
              <w:t>A</w:t>
            </w:r>
          </w:p>
          <w:p w14:paraId="5D4B3832" w14:textId="77777777" w:rsidR="00B568EB" w:rsidRPr="00C10077" w:rsidRDefault="00B568EB" w:rsidP="0027648B">
            <w:pPr>
              <w:spacing w:after="0" w:line="240" w:lineRule="auto"/>
              <w:jc w:val="center"/>
              <w:rPr>
                <w:rFonts w:asciiTheme="minorHAnsi" w:eastAsia="Times New Roman" w:hAnsiTheme="minorHAnsi" w:cstheme="minorHAnsi"/>
                <w:b/>
                <w:bCs/>
                <w:sz w:val="24"/>
                <w:szCs w:val="24"/>
                <w:lang w:val="en-US"/>
              </w:rPr>
            </w:pPr>
            <w:r w:rsidRPr="00C10077">
              <w:rPr>
                <w:rFonts w:asciiTheme="minorHAnsi" w:eastAsia="Times New Roman" w:hAnsiTheme="minorHAnsi" w:cstheme="minorHAnsi"/>
                <w:b/>
                <w:bCs/>
                <w:sz w:val="24"/>
                <w:szCs w:val="24"/>
                <w:lang w:val="en-US"/>
              </w:rPr>
              <w:t>Price</w:t>
            </w:r>
          </w:p>
          <w:p w14:paraId="0B4BD579" w14:textId="77777777" w:rsidR="00B568EB" w:rsidRPr="00C10077" w:rsidRDefault="00B568EB" w:rsidP="0027648B">
            <w:pPr>
              <w:spacing w:after="0" w:line="240" w:lineRule="auto"/>
              <w:jc w:val="center"/>
              <w:rPr>
                <w:rFonts w:asciiTheme="minorHAnsi" w:eastAsia="Times New Roman" w:hAnsiTheme="minorHAnsi" w:cstheme="minorHAnsi"/>
                <w:b/>
                <w:bCs/>
                <w:sz w:val="24"/>
                <w:szCs w:val="24"/>
                <w:lang w:val="en-US"/>
              </w:rPr>
            </w:pPr>
            <w:r w:rsidRPr="00C10077">
              <w:rPr>
                <w:rFonts w:asciiTheme="minorHAnsi" w:eastAsia="Times New Roman" w:hAnsiTheme="minorHAnsi" w:cstheme="minorHAnsi"/>
                <w:b/>
                <w:bCs/>
                <w:sz w:val="24"/>
                <w:szCs w:val="24"/>
                <w:lang w:val="en-US"/>
              </w:rPr>
              <w:t>R/</w:t>
            </w:r>
            <w:proofErr w:type="spellStart"/>
            <w:r w:rsidRPr="00C10077">
              <w:rPr>
                <w:rFonts w:asciiTheme="minorHAnsi" w:eastAsia="Times New Roman" w:hAnsiTheme="minorHAnsi" w:cstheme="minorHAnsi"/>
                <w:b/>
                <w:bCs/>
                <w:sz w:val="24"/>
                <w:szCs w:val="24"/>
                <w:lang w:val="en-US"/>
              </w:rPr>
              <w:t>litre</w:t>
            </w:r>
            <w:proofErr w:type="spellEnd"/>
          </w:p>
        </w:tc>
        <w:tc>
          <w:tcPr>
            <w:tcW w:w="2899" w:type="dxa"/>
            <w:tcBorders>
              <w:top w:val="single" w:sz="8" w:space="0" w:color="auto"/>
              <w:left w:val="single" w:sz="8" w:space="0" w:color="auto"/>
              <w:bottom w:val="single" w:sz="8" w:space="0" w:color="000000"/>
              <w:right w:val="single" w:sz="8" w:space="0" w:color="auto"/>
            </w:tcBorders>
            <w:shd w:val="clear" w:color="auto" w:fill="C4BC96" w:themeFill="background2" w:themeFillShade="BF"/>
            <w:vAlign w:val="center"/>
            <w:hideMark/>
          </w:tcPr>
          <w:p w14:paraId="774935E8" w14:textId="757D7D88" w:rsidR="00B568EB" w:rsidRPr="00C10077" w:rsidRDefault="008A5785" w:rsidP="002D5934">
            <w:pPr>
              <w:spacing w:after="0" w:line="240" w:lineRule="auto"/>
              <w:jc w:val="center"/>
              <w:rPr>
                <w:rFonts w:asciiTheme="minorHAnsi" w:eastAsia="Times New Roman" w:hAnsiTheme="minorHAnsi" w:cstheme="minorHAnsi"/>
                <w:b/>
                <w:bCs/>
                <w:sz w:val="24"/>
                <w:szCs w:val="24"/>
                <w:lang w:val="en-US"/>
              </w:rPr>
            </w:pPr>
            <w:r>
              <w:rPr>
                <w:rFonts w:asciiTheme="minorHAnsi" w:eastAsia="Times New Roman" w:hAnsiTheme="minorHAnsi" w:cstheme="minorHAnsi"/>
                <w:b/>
                <w:bCs/>
                <w:sz w:val="24"/>
                <w:szCs w:val="24"/>
                <w:lang w:val="en-US"/>
              </w:rPr>
              <w:t>September</w:t>
            </w:r>
            <w:r w:rsidR="00B568EB" w:rsidRPr="00C10077">
              <w:rPr>
                <w:rFonts w:asciiTheme="minorHAnsi" w:eastAsia="Times New Roman" w:hAnsiTheme="minorHAnsi" w:cstheme="minorHAnsi"/>
                <w:b/>
                <w:bCs/>
                <w:sz w:val="24"/>
                <w:szCs w:val="24"/>
                <w:lang w:val="en-US"/>
              </w:rPr>
              <w:t xml:space="preserve"> 202</w:t>
            </w:r>
            <w:r w:rsidR="003F2DF6" w:rsidRPr="00C10077">
              <w:rPr>
                <w:rFonts w:asciiTheme="minorHAnsi" w:eastAsia="Times New Roman" w:hAnsiTheme="minorHAnsi" w:cstheme="minorHAnsi"/>
                <w:b/>
                <w:bCs/>
                <w:sz w:val="24"/>
                <w:szCs w:val="24"/>
                <w:lang w:val="en-US"/>
              </w:rPr>
              <w:t>3</w:t>
            </w:r>
            <w:r w:rsidR="00B568EB" w:rsidRPr="00C10077">
              <w:rPr>
                <w:rFonts w:asciiTheme="minorHAnsi" w:eastAsia="Times New Roman" w:hAnsiTheme="minorHAnsi" w:cstheme="minorHAnsi"/>
                <w:b/>
                <w:bCs/>
                <w:sz w:val="24"/>
                <w:szCs w:val="24"/>
                <w:lang w:val="en-US"/>
              </w:rPr>
              <w:t xml:space="preserve"> </w:t>
            </w:r>
          </w:p>
          <w:p w14:paraId="4EA5F2E7" w14:textId="77777777" w:rsidR="00B568EB" w:rsidRPr="00C10077" w:rsidRDefault="00B568EB" w:rsidP="004E2CCF">
            <w:pPr>
              <w:spacing w:after="0" w:line="240" w:lineRule="auto"/>
              <w:jc w:val="center"/>
              <w:rPr>
                <w:rFonts w:asciiTheme="minorHAnsi" w:eastAsia="Times New Roman" w:hAnsiTheme="minorHAnsi" w:cstheme="minorHAnsi"/>
                <w:b/>
                <w:bCs/>
                <w:sz w:val="24"/>
                <w:szCs w:val="24"/>
                <w:lang w:val="en-US"/>
              </w:rPr>
            </w:pPr>
            <w:r w:rsidRPr="00C10077">
              <w:rPr>
                <w:rFonts w:asciiTheme="minorHAnsi" w:eastAsia="Times New Roman" w:hAnsiTheme="minorHAnsi" w:cstheme="minorHAnsi"/>
                <w:b/>
                <w:bCs/>
                <w:sz w:val="24"/>
                <w:szCs w:val="24"/>
                <w:lang w:val="en-US"/>
              </w:rPr>
              <w:t xml:space="preserve">price higher (lower) than A </w:t>
            </w:r>
          </w:p>
          <w:p w14:paraId="4F6457DE" w14:textId="77777777" w:rsidR="00B568EB" w:rsidRPr="00C10077" w:rsidRDefault="00B568EB" w:rsidP="004E2CCF">
            <w:pPr>
              <w:spacing w:after="0" w:line="240" w:lineRule="auto"/>
              <w:jc w:val="center"/>
              <w:rPr>
                <w:rFonts w:asciiTheme="minorHAnsi" w:eastAsia="Times New Roman" w:hAnsiTheme="minorHAnsi" w:cstheme="minorHAnsi"/>
                <w:b/>
                <w:bCs/>
                <w:sz w:val="24"/>
                <w:szCs w:val="24"/>
                <w:lang w:val="en-US"/>
              </w:rPr>
            </w:pPr>
            <w:r w:rsidRPr="00C10077">
              <w:rPr>
                <w:rFonts w:asciiTheme="minorHAnsi" w:eastAsia="Times New Roman" w:hAnsiTheme="minorHAnsi" w:cstheme="minorHAnsi"/>
                <w:b/>
                <w:bCs/>
                <w:sz w:val="24"/>
                <w:szCs w:val="24"/>
                <w:lang w:val="en-US"/>
              </w:rPr>
              <w:t>%</w:t>
            </w:r>
          </w:p>
        </w:tc>
      </w:tr>
      <w:tr w:rsidR="0080025A" w:rsidRPr="00C10077" w14:paraId="0012D0CA" w14:textId="77777777" w:rsidTr="00450551">
        <w:trPr>
          <w:trHeight w:val="255"/>
        </w:trPr>
        <w:tc>
          <w:tcPr>
            <w:tcW w:w="3435"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3B9CF4E0" w14:textId="44044A11" w:rsidR="0080025A" w:rsidRPr="00C10077" w:rsidRDefault="0080025A" w:rsidP="0080025A">
            <w:pPr>
              <w:spacing w:before="60" w:after="0" w:line="240" w:lineRule="auto"/>
              <w:rPr>
                <w:rFonts w:asciiTheme="minorHAnsi" w:eastAsia="Times New Roman" w:hAnsiTheme="minorHAnsi" w:cstheme="minorHAnsi"/>
                <w:b/>
                <w:bCs/>
                <w:sz w:val="20"/>
                <w:szCs w:val="20"/>
                <w:lang w:val="en-US"/>
              </w:rPr>
            </w:pPr>
            <w:r w:rsidRPr="00950999">
              <w:rPr>
                <w:rFonts w:asciiTheme="minorHAnsi" w:eastAsia="Times New Roman" w:hAnsiTheme="minorHAnsi" w:cstheme="minorHAnsi"/>
                <w:b/>
                <w:bCs/>
                <w:sz w:val="20"/>
                <w:szCs w:val="20"/>
                <w:lang w:val="en-US"/>
              </w:rPr>
              <w:t>(24 months ago) September 202</w:t>
            </w:r>
            <w:r>
              <w:rPr>
                <w:rFonts w:asciiTheme="minorHAnsi" w:eastAsia="Times New Roman" w:hAnsiTheme="minorHAnsi" w:cstheme="minorHAnsi"/>
                <w:b/>
                <w:bCs/>
                <w:sz w:val="20"/>
                <w:szCs w:val="20"/>
                <w:lang w:val="en-US"/>
              </w:rPr>
              <w:t>1</w:t>
            </w:r>
            <w:r w:rsidRPr="00950999">
              <w:rPr>
                <w:rFonts w:asciiTheme="minorHAnsi" w:eastAsia="Times New Roman" w:hAnsiTheme="minorHAnsi" w:cstheme="minorHAnsi"/>
                <w:b/>
                <w:bCs/>
                <w:sz w:val="20"/>
                <w:szCs w:val="20"/>
                <w:lang w:val="en-US"/>
              </w:rPr>
              <w:t xml:space="preserve">  </w:t>
            </w:r>
          </w:p>
        </w:tc>
        <w:tc>
          <w:tcPr>
            <w:tcW w:w="1440" w:type="dxa"/>
            <w:tcBorders>
              <w:top w:val="single" w:sz="8" w:space="0" w:color="auto"/>
              <w:left w:val="nil"/>
              <w:bottom w:val="single" w:sz="4" w:space="0" w:color="auto"/>
              <w:right w:val="single" w:sz="4" w:space="0" w:color="auto"/>
            </w:tcBorders>
            <w:shd w:val="clear" w:color="auto" w:fill="C4BC96" w:themeFill="background2" w:themeFillShade="BF"/>
            <w:vAlign w:val="bottom"/>
          </w:tcPr>
          <w:p w14:paraId="0F6B03C1" w14:textId="31E0174C" w:rsidR="0080025A" w:rsidRPr="002D11AA" w:rsidRDefault="0080025A" w:rsidP="0080025A">
            <w:pPr>
              <w:spacing w:before="60" w:after="0" w:line="240" w:lineRule="auto"/>
              <w:ind w:right="287"/>
              <w:jc w:val="right"/>
              <w:rPr>
                <w:rFonts w:asciiTheme="minorHAnsi" w:eastAsia="Times New Roman" w:hAnsiTheme="minorHAnsi" w:cstheme="minorHAnsi"/>
                <w:b/>
                <w:bCs/>
                <w:lang w:val="en-US"/>
              </w:rPr>
            </w:pPr>
            <w:r w:rsidRPr="002D11AA">
              <w:rPr>
                <w:rFonts w:cs="Calibri"/>
                <w:b/>
                <w:bCs/>
              </w:rPr>
              <w:t xml:space="preserve">        14.09 </w:t>
            </w:r>
          </w:p>
        </w:tc>
        <w:tc>
          <w:tcPr>
            <w:tcW w:w="2899" w:type="dxa"/>
            <w:tcBorders>
              <w:top w:val="nil"/>
              <w:left w:val="nil"/>
              <w:bottom w:val="single" w:sz="4" w:space="0" w:color="auto"/>
              <w:right w:val="single" w:sz="8" w:space="0" w:color="auto"/>
            </w:tcBorders>
            <w:shd w:val="clear" w:color="auto" w:fill="C4BC96" w:themeFill="background2" w:themeFillShade="BF"/>
            <w:noWrap/>
            <w:vAlign w:val="bottom"/>
          </w:tcPr>
          <w:p w14:paraId="177BB671" w14:textId="7CEA8D48" w:rsidR="0080025A" w:rsidRPr="002D11AA" w:rsidRDefault="0080025A" w:rsidP="0080025A">
            <w:pPr>
              <w:spacing w:before="60" w:after="0" w:line="240" w:lineRule="auto"/>
              <w:ind w:right="951"/>
              <w:jc w:val="right"/>
              <w:rPr>
                <w:rFonts w:asciiTheme="minorHAnsi" w:eastAsia="Times New Roman" w:hAnsiTheme="minorHAnsi" w:cstheme="minorHAnsi"/>
                <w:b/>
                <w:bCs/>
                <w:lang w:val="en-US"/>
              </w:rPr>
            </w:pPr>
            <w:r w:rsidRPr="002D11AA">
              <w:rPr>
                <w:rFonts w:cs="Calibri"/>
                <w:b/>
                <w:bCs/>
              </w:rPr>
              <w:t xml:space="preserve">          19.0 </w:t>
            </w:r>
          </w:p>
        </w:tc>
      </w:tr>
      <w:tr w:rsidR="0080025A" w:rsidRPr="00C10077" w14:paraId="57E14543" w14:textId="77777777" w:rsidTr="00450551">
        <w:trPr>
          <w:trHeight w:val="255"/>
        </w:trPr>
        <w:tc>
          <w:tcPr>
            <w:tcW w:w="343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6CE090A6" w14:textId="7FE67D57" w:rsidR="0080025A" w:rsidRPr="00C10077" w:rsidRDefault="0080025A" w:rsidP="0080025A">
            <w:pPr>
              <w:spacing w:before="60" w:after="0" w:line="240" w:lineRule="auto"/>
              <w:rPr>
                <w:rFonts w:asciiTheme="minorHAnsi" w:eastAsia="Times New Roman" w:hAnsiTheme="minorHAnsi" w:cstheme="minorHAnsi"/>
                <w:b/>
                <w:bCs/>
                <w:sz w:val="20"/>
                <w:szCs w:val="20"/>
                <w:lang w:val="en-US"/>
              </w:rPr>
            </w:pPr>
            <w:r w:rsidRPr="00950999">
              <w:rPr>
                <w:rFonts w:asciiTheme="minorHAnsi" w:eastAsia="Times New Roman" w:hAnsiTheme="minorHAnsi" w:cstheme="minorHAnsi"/>
                <w:b/>
                <w:bCs/>
                <w:sz w:val="20"/>
                <w:szCs w:val="20"/>
                <w:lang w:val="en-US"/>
              </w:rPr>
              <w:t xml:space="preserve">(18 months ago) </w:t>
            </w:r>
            <w:r>
              <w:rPr>
                <w:rFonts w:asciiTheme="minorHAnsi" w:eastAsia="Times New Roman" w:hAnsiTheme="minorHAnsi" w:cstheme="minorHAnsi"/>
                <w:b/>
                <w:bCs/>
                <w:sz w:val="20"/>
                <w:szCs w:val="20"/>
                <w:lang w:val="en-US"/>
              </w:rPr>
              <w:t>March</w:t>
            </w:r>
            <w:r w:rsidRPr="00950999">
              <w:rPr>
                <w:rFonts w:asciiTheme="minorHAnsi" w:eastAsia="Times New Roman" w:hAnsiTheme="minorHAnsi" w:cstheme="minorHAnsi"/>
                <w:b/>
                <w:bCs/>
                <w:sz w:val="20"/>
                <w:szCs w:val="20"/>
                <w:lang w:val="en-US"/>
              </w:rPr>
              <w:t xml:space="preserve"> 202</w:t>
            </w:r>
            <w:r>
              <w:rPr>
                <w:rFonts w:asciiTheme="minorHAnsi" w:eastAsia="Times New Roman" w:hAnsiTheme="minorHAnsi" w:cstheme="minorHAnsi"/>
                <w:b/>
                <w:bCs/>
                <w:sz w:val="20"/>
                <w:szCs w:val="20"/>
                <w:lang w:val="en-US"/>
              </w:rPr>
              <w:t>1</w:t>
            </w:r>
          </w:p>
        </w:tc>
        <w:tc>
          <w:tcPr>
            <w:tcW w:w="1440" w:type="dxa"/>
            <w:tcBorders>
              <w:top w:val="single" w:sz="4" w:space="0" w:color="auto"/>
              <w:left w:val="nil"/>
              <w:bottom w:val="single" w:sz="4" w:space="0" w:color="auto"/>
              <w:right w:val="single" w:sz="4" w:space="0" w:color="auto"/>
            </w:tcBorders>
            <w:shd w:val="clear" w:color="auto" w:fill="C4BC96" w:themeFill="background2" w:themeFillShade="BF"/>
            <w:vAlign w:val="bottom"/>
          </w:tcPr>
          <w:p w14:paraId="7E1A2424" w14:textId="4D3AF8B8" w:rsidR="0080025A" w:rsidRPr="002D11AA" w:rsidRDefault="0080025A" w:rsidP="0080025A">
            <w:pPr>
              <w:spacing w:before="60" w:after="0" w:line="240" w:lineRule="auto"/>
              <w:ind w:right="287"/>
              <w:jc w:val="right"/>
              <w:rPr>
                <w:rFonts w:asciiTheme="minorHAnsi" w:eastAsia="Times New Roman" w:hAnsiTheme="minorHAnsi" w:cstheme="minorHAnsi"/>
                <w:b/>
                <w:bCs/>
                <w:lang w:val="en-US"/>
              </w:rPr>
            </w:pPr>
            <w:r w:rsidRPr="002D11AA">
              <w:rPr>
                <w:rFonts w:cs="Calibri"/>
                <w:b/>
                <w:bCs/>
              </w:rPr>
              <w:t xml:space="preserve">        14.20 </w:t>
            </w:r>
          </w:p>
        </w:tc>
        <w:tc>
          <w:tcPr>
            <w:tcW w:w="2899" w:type="dxa"/>
            <w:tcBorders>
              <w:top w:val="nil"/>
              <w:left w:val="nil"/>
              <w:bottom w:val="single" w:sz="4" w:space="0" w:color="auto"/>
              <w:right w:val="single" w:sz="8" w:space="0" w:color="auto"/>
            </w:tcBorders>
            <w:shd w:val="clear" w:color="auto" w:fill="C4BC96" w:themeFill="background2" w:themeFillShade="BF"/>
            <w:noWrap/>
            <w:vAlign w:val="bottom"/>
          </w:tcPr>
          <w:p w14:paraId="4BE98006" w14:textId="6A648488" w:rsidR="0080025A" w:rsidRPr="002D11AA" w:rsidRDefault="0080025A" w:rsidP="0080025A">
            <w:pPr>
              <w:spacing w:before="60" w:after="0" w:line="240" w:lineRule="auto"/>
              <w:ind w:right="951"/>
              <w:jc w:val="right"/>
              <w:rPr>
                <w:rFonts w:asciiTheme="minorHAnsi" w:eastAsia="Times New Roman" w:hAnsiTheme="minorHAnsi" w:cstheme="minorHAnsi"/>
                <w:b/>
                <w:bCs/>
                <w:lang w:val="en-US"/>
              </w:rPr>
            </w:pPr>
            <w:r w:rsidRPr="002D11AA">
              <w:rPr>
                <w:rFonts w:cs="Calibri"/>
                <w:b/>
                <w:bCs/>
              </w:rPr>
              <w:t xml:space="preserve">          18.1 </w:t>
            </w:r>
          </w:p>
        </w:tc>
      </w:tr>
      <w:tr w:rsidR="0080025A" w:rsidRPr="00C10077" w14:paraId="4B19597B" w14:textId="77777777" w:rsidTr="00450551">
        <w:trPr>
          <w:trHeight w:val="255"/>
        </w:trPr>
        <w:tc>
          <w:tcPr>
            <w:tcW w:w="343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782B086F" w14:textId="2735E39B" w:rsidR="0080025A" w:rsidRPr="00C10077" w:rsidRDefault="0080025A" w:rsidP="0080025A">
            <w:pPr>
              <w:spacing w:before="60" w:after="0" w:line="240" w:lineRule="auto"/>
              <w:rPr>
                <w:rFonts w:asciiTheme="minorHAnsi" w:eastAsia="Times New Roman" w:hAnsiTheme="minorHAnsi" w:cstheme="minorHAnsi"/>
                <w:b/>
                <w:bCs/>
                <w:sz w:val="20"/>
                <w:szCs w:val="20"/>
                <w:lang w:val="en-US"/>
              </w:rPr>
            </w:pPr>
            <w:r w:rsidRPr="00950999">
              <w:rPr>
                <w:rFonts w:asciiTheme="minorHAnsi" w:eastAsia="Times New Roman" w:hAnsiTheme="minorHAnsi" w:cstheme="minorHAnsi"/>
                <w:b/>
                <w:bCs/>
                <w:sz w:val="20"/>
                <w:szCs w:val="20"/>
                <w:lang w:val="en-US"/>
              </w:rPr>
              <w:t>(12 months ago) September 202</w:t>
            </w:r>
            <w:r>
              <w:rPr>
                <w:rFonts w:asciiTheme="minorHAnsi" w:eastAsia="Times New Roman" w:hAnsiTheme="minorHAnsi" w:cstheme="minorHAnsi"/>
                <w:b/>
                <w:bCs/>
                <w:sz w:val="20"/>
                <w:szCs w:val="20"/>
                <w:lang w:val="en-US"/>
              </w:rPr>
              <w:t>2</w:t>
            </w:r>
          </w:p>
        </w:tc>
        <w:tc>
          <w:tcPr>
            <w:tcW w:w="1440" w:type="dxa"/>
            <w:tcBorders>
              <w:top w:val="single" w:sz="4" w:space="0" w:color="auto"/>
              <w:left w:val="nil"/>
              <w:bottom w:val="single" w:sz="4" w:space="0" w:color="auto"/>
              <w:right w:val="single" w:sz="4" w:space="0" w:color="auto"/>
            </w:tcBorders>
            <w:shd w:val="clear" w:color="auto" w:fill="C4BC96" w:themeFill="background2" w:themeFillShade="BF"/>
            <w:vAlign w:val="bottom"/>
          </w:tcPr>
          <w:p w14:paraId="25EF7626" w14:textId="2D3D3F82" w:rsidR="0080025A" w:rsidRPr="002D11AA" w:rsidRDefault="0080025A" w:rsidP="0080025A">
            <w:pPr>
              <w:spacing w:before="60" w:after="0" w:line="240" w:lineRule="auto"/>
              <w:ind w:right="287"/>
              <w:jc w:val="right"/>
              <w:rPr>
                <w:rFonts w:asciiTheme="minorHAnsi" w:eastAsia="Times New Roman" w:hAnsiTheme="minorHAnsi" w:cstheme="minorHAnsi"/>
                <w:b/>
                <w:bCs/>
                <w:lang w:val="en-US"/>
              </w:rPr>
            </w:pPr>
            <w:r w:rsidRPr="002D11AA">
              <w:rPr>
                <w:rFonts w:cs="Calibri"/>
                <w:b/>
                <w:bCs/>
              </w:rPr>
              <w:t xml:space="preserve">        14.86 </w:t>
            </w:r>
          </w:p>
        </w:tc>
        <w:tc>
          <w:tcPr>
            <w:tcW w:w="2899" w:type="dxa"/>
            <w:tcBorders>
              <w:top w:val="nil"/>
              <w:left w:val="nil"/>
              <w:bottom w:val="single" w:sz="4" w:space="0" w:color="auto"/>
              <w:right w:val="single" w:sz="8" w:space="0" w:color="auto"/>
            </w:tcBorders>
            <w:shd w:val="clear" w:color="auto" w:fill="C4BC96" w:themeFill="background2" w:themeFillShade="BF"/>
            <w:noWrap/>
            <w:vAlign w:val="bottom"/>
          </w:tcPr>
          <w:p w14:paraId="6E9451F7" w14:textId="21BA197F" w:rsidR="0080025A" w:rsidRPr="002D11AA" w:rsidRDefault="0080025A" w:rsidP="0080025A">
            <w:pPr>
              <w:spacing w:before="60" w:after="0" w:line="240" w:lineRule="auto"/>
              <w:ind w:right="951"/>
              <w:jc w:val="right"/>
              <w:rPr>
                <w:rFonts w:asciiTheme="minorHAnsi" w:eastAsia="Times New Roman" w:hAnsiTheme="minorHAnsi" w:cstheme="minorHAnsi"/>
                <w:b/>
                <w:bCs/>
                <w:lang w:val="en-US"/>
              </w:rPr>
            </w:pPr>
            <w:r w:rsidRPr="002D11AA">
              <w:rPr>
                <w:rFonts w:cs="Calibri"/>
                <w:b/>
                <w:bCs/>
              </w:rPr>
              <w:t xml:space="preserve">          12.8 </w:t>
            </w:r>
          </w:p>
        </w:tc>
      </w:tr>
      <w:tr w:rsidR="0080025A" w:rsidRPr="00C10077" w14:paraId="15DAF8BB" w14:textId="77777777" w:rsidTr="00450551">
        <w:trPr>
          <w:trHeight w:val="255"/>
        </w:trPr>
        <w:tc>
          <w:tcPr>
            <w:tcW w:w="3435" w:type="dxa"/>
            <w:tcBorders>
              <w:top w:val="nil"/>
              <w:left w:val="single" w:sz="8" w:space="0" w:color="auto"/>
              <w:bottom w:val="single" w:sz="4" w:space="0" w:color="auto"/>
              <w:right w:val="single" w:sz="8" w:space="0" w:color="auto"/>
            </w:tcBorders>
            <w:shd w:val="clear" w:color="auto" w:fill="auto"/>
            <w:noWrap/>
            <w:vAlign w:val="bottom"/>
            <w:hideMark/>
          </w:tcPr>
          <w:p w14:paraId="268A9B20" w14:textId="40CFA531" w:rsidR="0080025A" w:rsidRPr="00C10077" w:rsidRDefault="0080025A" w:rsidP="0080025A">
            <w:pPr>
              <w:spacing w:before="60" w:after="0" w:line="240" w:lineRule="auto"/>
              <w:rPr>
                <w:rFonts w:asciiTheme="minorHAnsi" w:eastAsia="Times New Roman" w:hAnsiTheme="minorHAnsi" w:cstheme="minorHAnsi"/>
                <w:b/>
                <w:bCs/>
                <w:sz w:val="20"/>
                <w:szCs w:val="20"/>
                <w:lang w:val="en-US"/>
              </w:rPr>
            </w:pPr>
            <w:r w:rsidRPr="00950999">
              <w:rPr>
                <w:rFonts w:asciiTheme="minorHAnsi" w:eastAsia="Times New Roman" w:hAnsiTheme="minorHAnsi" w:cstheme="minorHAnsi"/>
                <w:b/>
                <w:bCs/>
                <w:sz w:val="20"/>
                <w:szCs w:val="20"/>
                <w:lang w:val="en-US"/>
              </w:rPr>
              <w:t xml:space="preserve">(9 months ago) </w:t>
            </w:r>
            <w:r>
              <w:rPr>
                <w:rFonts w:asciiTheme="minorHAnsi" w:eastAsia="Times New Roman" w:hAnsiTheme="minorHAnsi" w:cstheme="minorHAnsi"/>
                <w:b/>
                <w:bCs/>
                <w:sz w:val="20"/>
                <w:szCs w:val="20"/>
                <w:lang w:val="en-US"/>
              </w:rPr>
              <w:t>December</w:t>
            </w:r>
            <w:r w:rsidRPr="00950999">
              <w:rPr>
                <w:rFonts w:asciiTheme="minorHAnsi" w:eastAsia="Times New Roman" w:hAnsiTheme="minorHAnsi" w:cstheme="minorHAnsi"/>
                <w:b/>
                <w:bCs/>
                <w:sz w:val="20"/>
                <w:szCs w:val="20"/>
                <w:lang w:val="en-US"/>
              </w:rPr>
              <w:t xml:space="preserve"> 202</w:t>
            </w:r>
            <w:r>
              <w:rPr>
                <w:rFonts w:asciiTheme="minorHAnsi" w:eastAsia="Times New Roman" w:hAnsiTheme="minorHAnsi" w:cstheme="minorHAnsi"/>
                <w:b/>
                <w:bCs/>
                <w:sz w:val="20"/>
                <w:szCs w:val="20"/>
                <w:lang w:val="en-US"/>
              </w:rPr>
              <w:t>2</w:t>
            </w:r>
          </w:p>
        </w:tc>
        <w:tc>
          <w:tcPr>
            <w:tcW w:w="1440" w:type="dxa"/>
            <w:tcBorders>
              <w:top w:val="nil"/>
              <w:left w:val="nil"/>
              <w:bottom w:val="single" w:sz="4" w:space="0" w:color="auto"/>
              <w:right w:val="single" w:sz="4" w:space="0" w:color="auto"/>
            </w:tcBorders>
            <w:shd w:val="clear" w:color="auto" w:fill="C4BC96" w:themeFill="background2" w:themeFillShade="BF"/>
            <w:noWrap/>
            <w:vAlign w:val="bottom"/>
          </w:tcPr>
          <w:p w14:paraId="2E6DF37E" w14:textId="7B70EA9C" w:rsidR="0080025A" w:rsidRPr="002D11AA" w:rsidRDefault="0080025A" w:rsidP="0080025A">
            <w:pPr>
              <w:spacing w:before="60" w:after="0" w:line="240" w:lineRule="auto"/>
              <w:ind w:right="287"/>
              <w:jc w:val="right"/>
              <w:rPr>
                <w:rFonts w:asciiTheme="minorHAnsi" w:eastAsia="Times New Roman" w:hAnsiTheme="minorHAnsi" w:cstheme="minorHAnsi"/>
                <w:b/>
                <w:bCs/>
                <w:lang w:val="en-US"/>
              </w:rPr>
            </w:pPr>
            <w:r w:rsidRPr="002D11AA">
              <w:rPr>
                <w:rFonts w:cs="Calibri"/>
                <w:b/>
                <w:bCs/>
              </w:rPr>
              <w:t xml:space="preserve">        15.22 </w:t>
            </w:r>
          </w:p>
        </w:tc>
        <w:tc>
          <w:tcPr>
            <w:tcW w:w="2899" w:type="dxa"/>
            <w:tcBorders>
              <w:top w:val="nil"/>
              <w:left w:val="nil"/>
              <w:bottom w:val="single" w:sz="4" w:space="0" w:color="auto"/>
              <w:right w:val="single" w:sz="8" w:space="0" w:color="auto"/>
            </w:tcBorders>
            <w:shd w:val="clear" w:color="auto" w:fill="C4BC96" w:themeFill="background2" w:themeFillShade="BF"/>
            <w:noWrap/>
            <w:vAlign w:val="bottom"/>
          </w:tcPr>
          <w:p w14:paraId="4B22EC95" w14:textId="35E55BD5" w:rsidR="0080025A" w:rsidRPr="002D11AA" w:rsidRDefault="0080025A" w:rsidP="0080025A">
            <w:pPr>
              <w:spacing w:before="60" w:after="0" w:line="240" w:lineRule="auto"/>
              <w:ind w:right="951"/>
              <w:jc w:val="right"/>
              <w:rPr>
                <w:rFonts w:asciiTheme="minorHAnsi" w:eastAsia="Times New Roman" w:hAnsiTheme="minorHAnsi" w:cstheme="minorHAnsi"/>
                <w:b/>
                <w:bCs/>
                <w:lang w:val="en-US"/>
              </w:rPr>
            </w:pPr>
            <w:r w:rsidRPr="002D11AA">
              <w:rPr>
                <w:rFonts w:cs="Calibri"/>
                <w:b/>
                <w:bCs/>
              </w:rPr>
              <w:t xml:space="preserve">          10.2 </w:t>
            </w:r>
          </w:p>
        </w:tc>
      </w:tr>
      <w:tr w:rsidR="0080025A" w:rsidRPr="00C10077" w14:paraId="20F5D5DC" w14:textId="77777777" w:rsidTr="00450551">
        <w:trPr>
          <w:trHeight w:val="255"/>
        </w:trPr>
        <w:tc>
          <w:tcPr>
            <w:tcW w:w="3435" w:type="dxa"/>
            <w:tcBorders>
              <w:top w:val="nil"/>
              <w:left w:val="single" w:sz="8" w:space="0" w:color="auto"/>
              <w:bottom w:val="single" w:sz="4" w:space="0" w:color="auto"/>
              <w:right w:val="single" w:sz="8" w:space="0" w:color="auto"/>
            </w:tcBorders>
            <w:shd w:val="clear" w:color="auto" w:fill="auto"/>
            <w:noWrap/>
            <w:vAlign w:val="bottom"/>
            <w:hideMark/>
          </w:tcPr>
          <w:p w14:paraId="0C84E74B" w14:textId="3D020F16" w:rsidR="0080025A" w:rsidRPr="00C10077" w:rsidRDefault="0080025A" w:rsidP="0080025A">
            <w:pPr>
              <w:spacing w:before="60" w:after="0" w:line="240" w:lineRule="auto"/>
              <w:rPr>
                <w:rFonts w:asciiTheme="minorHAnsi" w:eastAsia="Times New Roman" w:hAnsiTheme="minorHAnsi" w:cstheme="minorHAnsi"/>
                <w:b/>
                <w:bCs/>
                <w:sz w:val="20"/>
                <w:szCs w:val="20"/>
                <w:lang w:val="en-US"/>
              </w:rPr>
            </w:pPr>
            <w:r w:rsidRPr="00950999">
              <w:rPr>
                <w:rFonts w:asciiTheme="minorHAnsi" w:eastAsia="Times New Roman" w:hAnsiTheme="minorHAnsi" w:cstheme="minorHAnsi"/>
                <w:b/>
                <w:bCs/>
                <w:sz w:val="20"/>
                <w:szCs w:val="20"/>
                <w:lang w:val="en-US"/>
              </w:rPr>
              <w:t xml:space="preserve">(6 months ago) </w:t>
            </w:r>
            <w:r>
              <w:rPr>
                <w:rFonts w:asciiTheme="minorHAnsi" w:eastAsia="Times New Roman" w:hAnsiTheme="minorHAnsi" w:cstheme="minorHAnsi"/>
                <w:b/>
                <w:bCs/>
                <w:sz w:val="20"/>
                <w:szCs w:val="20"/>
                <w:lang w:val="en-US"/>
              </w:rPr>
              <w:t>March</w:t>
            </w:r>
            <w:r w:rsidRPr="00950999">
              <w:rPr>
                <w:rFonts w:asciiTheme="minorHAnsi" w:eastAsia="Times New Roman" w:hAnsiTheme="minorHAnsi" w:cstheme="minorHAnsi"/>
                <w:b/>
                <w:bCs/>
                <w:sz w:val="20"/>
                <w:szCs w:val="20"/>
                <w:lang w:val="en-US"/>
              </w:rPr>
              <w:t xml:space="preserve"> 202</w:t>
            </w:r>
            <w:r>
              <w:rPr>
                <w:rFonts w:asciiTheme="minorHAnsi" w:eastAsia="Times New Roman" w:hAnsiTheme="minorHAnsi" w:cstheme="minorHAnsi"/>
                <w:b/>
                <w:bCs/>
                <w:sz w:val="20"/>
                <w:szCs w:val="20"/>
                <w:lang w:val="en-US"/>
              </w:rPr>
              <w:t>3</w:t>
            </w:r>
          </w:p>
        </w:tc>
        <w:tc>
          <w:tcPr>
            <w:tcW w:w="1440" w:type="dxa"/>
            <w:tcBorders>
              <w:top w:val="nil"/>
              <w:left w:val="nil"/>
              <w:bottom w:val="single" w:sz="4" w:space="0" w:color="auto"/>
              <w:right w:val="single" w:sz="4" w:space="0" w:color="auto"/>
            </w:tcBorders>
            <w:shd w:val="clear" w:color="auto" w:fill="C4BC96" w:themeFill="background2" w:themeFillShade="BF"/>
            <w:noWrap/>
            <w:vAlign w:val="bottom"/>
          </w:tcPr>
          <w:p w14:paraId="61A9D50D" w14:textId="3B00C947" w:rsidR="0080025A" w:rsidRPr="002D11AA" w:rsidRDefault="0080025A" w:rsidP="0080025A">
            <w:pPr>
              <w:spacing w:before="60" w:after="0" w:line="240" w:lineRule="auto"/>
              <w:ind w:right="287"/>
              <w:jc w:val="right"/>
              <w:rPr>
                <w:rFonts w:asciiTheme="minorHAnsi" w:eastAsia="Times New Roman" w:hAnsiTheme="minorHAnsi" w:cstheme="minorHAnsi"/>
                <w:b/>
                <w:bCs/>
                <w:lang w:val="en-US"/>
              </w:rPr>
            </w:pPr>
            <w:r w:rsidRPr="002D11AA">
              <w:rPr>
                <w:rFonts w:cs="Calibri"/>
                <w:b/>
                <w:bCs/>
              </w:rPr>
              <w:t xml:space="preserve">        16.68 </w:t>
            </w:r>
          </w:p>
        </w:tc>
        <w:tc>
          <w:tcPr>
            <w:tcW w:w="2899" w:type="dxa"/>
            <w:tcBorders>
              <w:top w:val="nil"/>
              <w:left w:val="nil"/>
              <w:bottom w:val="single" w:sz="4" w:space="0" w:color="auto"/>
              <w:right w:val="single" w:sz="8" w:space="0" w:color="auto"/>
            </w:tcBorders>
            <w:shd w:val="clear" w:color="auto" w:fill="C4BC96" w:themeFill="background2" w:themeFillShade="BF"/>
            <w:noWrap/>
            <w:vAlign w:val="bottom"/>
          </w:tcPr>
          <w:p w14:paraId="4B5F4563" w14:textId="28368CE6" w:rsidR="0080025A" w:rsidRPr="002D11AA" w:rsidRDefault="0080025A" w:rsidP="0080025A">
            <w:pPr>
              <w:spacing w:before="60" w:after="0" w:line="240" w:lineRule="auto"/>
              <w:ind w:right="951"/>
              <w:jc w:val="right"/>
              <w:rPr>
                <w:rFonts w:asciiTheme="minorHAnsi" w:eastAsia="Times New Roman" w:hAnsiTheme="minorHAnsi" w:cstheme="minorHAnsi"/>
                <w:b/>
                <w:bCs/>
                <w:lang w:val="en-US"/>
              </w:rPr>
            </w:pPr>
            <w:r w:rsidRPr="002D11AA">
              <w:rPr>
                <w:rFonts w:cs="Calibri"/>
                <w:b/>
                <w:bCs/>
              </w:rPr>
              <w:t xml:space="preserve">            0.5 </w:t>
            </w:r>
          </w:p>
        </w:tc>
      </w:tr>
      <w:tr w:rsidR="0080025A" w:rsidRPr="00C10077" w14:paraId="00D5FF92" w14:textId="77777777" w:rsidTr="00450551">
        <w:trPr>
          <w:trHeight w:val="255"/>
        </w:trPr>
        <w:tc>
          <w:tcPr>
            <w:tcW w:w="3435" w:type="dxa"/>
            <w:tcBorders>
              <w:top w:val="nil"/>
              <w:left w:val="single" w:sz="8" w:space="0" w:color="auto"/>
              <w:bottom w:val="single" w:sz="4" w:space="0" w:color="auto"/>
              <w:right w:val="single" w:sz="8" w:space="0" w:color="auto"/>
            </w:tcBorders>
            <w:shd w:val="clear" w:color="auto" w:fill="auto"/>
            <w:noWrap/>
            <w:vAlign w:val="bottom"/>
            <w:hideMark/>
          </w:tcPr>
          <w:p w14:paraId="121A2C2C" w14:textId="6FB51204" w:rsidR="0080025A" w:rsidRPr="00C10077" w:rsidRDefault="0080025A" w:rsidP="0080025A">
            <w:pPr>
              <w:spacing w:before="60" w:after="0" w:line="240" w:lineRule="auto"/>
              <w:rPr>
                <w:rFonts w:asciiTheme="minorHAnsi" w:eastAsia="Times New Roman" w:hAnsiTheme="minorHAnsi" w:cstheme="minorHAnsi"/>
                <w:b/>
                <w:bCs/>
                <w:sz w:val="20"/>
                <w:szCs w:val="20"/>
                <w:lang w:val="en-US"/>
              </w:rPr>
            </w:pPr>
            <w:r w:rsidRPr="00950999">
              <w:rPr>
                <w:rFonts w:asciiTheme="minorHAnsi" w:eastAsia="Times New Roman" w:hAnsiTheme="minorHAnsi" w:cstheme="minorHAnsi"/>
                <w:b/>
                <w:bCs/>
                <w:sz w:val="20"/>
                <w:szCs w:val="20"/>
                <w:lang w:val="en-US"/>
              </w:rPr>
              <w:t xml:space="preserve">(3 months ago) </w:t>
            </w:r>
            <w:r>
              <w:rPr>
                <w:rFonts w:asciiTheme="minorHAnsi" w:eastAsia="Times New Roman" w:hAnsiTheme="minorHAnsi" w:cstheme="minorHAnsi"/>
                <w:b/>
                <w:bCs/>
                <w:sz w:val="20"/>
                <w:szCs w:val="20"/>
                <w:lang w:val="en-US"/>
              </w:rPr>
              <w:t>June</w:t>
            </w:r>
            <w:r w:rsidRPr="00950999">
              <w:rPr>
                <w:rFonts w:asciiTheme="minorHAnsi" w:eastAsia="Times New Roman" w:hAnsiTheme="minorHAnsi" w:cstheme="minorHAnsi"/>
                <w:b/>
                <w:bCs/>
                <w:sz w:val="20"/>
                <w:szCs w:val="20"/>
                <w:lang w:val="en-US"/>
              </w:rPr>
              <w:t xml:space="preserve"> 202</w:t>
            </w:r>
            <w:r>
              <w:rPr>
                <w:rFonts w:asciiTheme="minorHAnsi" w:eastAsia="Times New Roman" w:hAnsiTheme="minorHAnsi" w:cstheme="minorHAnsi"/>
                <w:b/>
                <w:bCs/>
                <w:sz w:val="20"/>
                <w:szCs w:val="20"/>
                <w:lang w:val="en-US"/>
              </w:rPr>
              <w:t>3</w:t>
            </w:r>
          </w:p>
        </w:tc>
        <w:tc>
          <w:tcPr>
            <w:tcW w:w="1440" w:type="dxa"/>
            <w:tcBorders>
              <w:top w:val="nil"/>
              <w:left w:val="nil"/>
              <w:bottom w:val="single" w:sz="4" w:space="0" w:color="auto"/>
              <w:right w:val="single" w:sz="4" w:space="0" w:color="auto"/>
            </w:tcBorders>
            <w:shd w:val="clear" w:color="auto" w:fill="C4BC96" w:themeFill="background2" w:themeFillShade="BF"/>
            <w:noWrap/>
            <w:vAlign w:val="bottom"/>
          </w:tcPr>
          <w:p w14:paraId="111D3FE5" w14:textId="4FC820CE" w:rsidR="0080025A" w:rsidRPr="002D11AA" w:rsidRDefault="0080025A" w:rsidP="0080025A">
            <w:pPr>
              <w:spacing w:before="60" w:after="0" w:line="240" w:lineRule="auto"/>
              <w:ind w:right="287"/>
              <w:jc w:val="right"/>
              <w:rPr>
                <w:rFonts w:asciiTheme="minorHAnsi" w:eastAsia="Times New Roman" w:hAnsiTheme="minorHAnsi" w:cstheme="minorHAnsi"/>
                <w:b/>
                <w:bCs/>
                <w:lang w:val="en-US"/>
              </w:rPr>
            </w:pPr>
            <w:r w:rsidRPr="002D11AA">
              <w:rPr>
                <w:rFonts w:cs="Calibri"/>
                <w:b/>
                <w:bCs/>
              </w:rPr>
              <w:t xml:space="preserve">        16.94 </w:t>
            </w:r>
          </w:p>
        </w:tc>
        <w:tc>
          <w:tcPr>
            <w:tcW w:w="2899" w:type="dxa"/>
            <w:tcBorders>
              <w:top w:val="nil"/>
              <w:left w:val="nil"/>
              <w:bottom w:val="single" w:sz="4" w:space="0" w:color="auto"/>
              <w:right w:val="single" w:sz="8" w:space="0" w:color="auto"/>
            </w:tcBorders>
            <w:shd w:val="clear" w:color="auto" w:fill="C4BC96" w:themeFill="background2" w:themeFillShade="BF"/>
            <w:noWrap/>
            <w:vAlign w:val="bottom"/>
          </w:tcPr>
          <w:p w14:paraId="2A28F89A" w14:textId="4B9F6317" w:rsidR="0080025A" w:rsidRPr="002D11AA" w:rsidRDefault="0080025A" w:rsidP="0080025A">
            <w:pPr>
              <w:spacing w:before="60" w:after="0" w:line="240" w:lineRule="auto"/>
              <w:ind w:right="951"/>
              <w:jc w:val="right"/>
              <w:rPr>
                <w:rFonts w:asciiTheme="minorHAnsi" w:eastAsia="Times New Roman" w:hAnsiTheme="minorHAnsi" w:cstheme="minorHAnsi"/>
                <w:b/>
                <w:bCs/>
                <w:color w:val="FF0000"/>
                <w:lang w:val="en-US"/>
              </w:rPr>
            </w:pPr>
            <w:r w:rsidRPr="002D11AA">
              <w:rPr>
                <w:rFonts w:cs="Calibri"/>
                <w:b/>
                <w:bCs/>
                <w:color w:val="FF0000"/>
              </w:rPr>
              <w:t xml:space="preserve">           -1.0 </w:t>
            </w:r>
          </w:p>
        </w:tc>
      </w:tr>
      <w:tr w:rsidR="0080025A" w:rsidRPr="00C10077" w14:paraId="3C964F6E" w14:textId="77777777" w:rsidTr="00450551">
        <w:trPr>
          <w:trHeight w:val="255"/>
        </w:trPr>
        <w:tc>
          <w:tcPr>
            <w:tcW w:w="3435" w:type="dxa"/>
            <w:tcBorders>
              <w:top w:val="nil"/>
              <w:left w:val="single" w:sz="8" w:space="0" w:color="auto"/>
              <w:bottom w:val="single" w:sz="4" w:space="0" w:color="auto"/>
              <w:right w:val="single" w:sz="8" w:space="0" w:color="auto"/>
            </w:tcBorders>
            <w:shd w:val="clear" w:color="auto" w:fill="auto"/>
            <w:noWrap/>
            <w:vAlign w:val="bottom"/>
            <w:hideMark/>
          </w:tcPr>
          <w:p w14:paraId="2CBA2C6D" w14:textId="458C726A" w:rsidR="0080025A" w:rsidRPr="00C10077" w:rsidRDefault="0080025A" w:rsidP="0080025A">
            <w:pPr>
              <w:spacing w:before="60" w:after="0" w:line="240" w:lineRule="auto"/>
              <w:rPr>
                <w:rFonts w:asciiTheme="minorHAnsi" w:eastAsia="Times New Roman" w:hAnsiTheme="minorHAnsi" w:cstheme="minorHAnsi"/>
                <w:b/>
                <w:bCs/>
                <w:sz w:val="20"/>
                <w:szCs w:val="20"/>
                <w:lang w:val="en-US"/>
              </w:rPr>
            </w:pPr>
            <w:r w:rsidRPr="00950999">
              <w:rPr>
                <w:rFonts w:asciiTheme="minorHAnsi" w:eastAsia="Times New Roman" w:hAnsiTheme="minorHAnsi" w:cstheme="minorHAnsi"/>
                <w:b/>
                <w:bCs/>
                <w:sz w:val="20"/>
                <w:szCs w:val="20"/>
                <w:lang w:val="en-US"/>
              </w:rPr>
              <w:t>(1 month ago) August 202</w:t>
            </w:r>
            <w:r>
              <w:rPr>
                <w:rFonts w:asciiTheme="minorHAnsi" w:eastAsia="Times New Roman" w:hAnsiTheme="minorHAnsi" w:cstheme="minorHAnsi"/>
                <w:b/>
                <w:bCs/>
                <w:sz w:val="20"/>
                <w:szCs w:val="20"/>
                <w:lang w:val="en-US"/>
              </w:rPr>
              <w:t>3</w:t>
            </w:r>
          </w:p>
        </w:tc>
        <w:tc>
          <w:tcPr>
            <w:tcW w:w="1440" w:type="dxa"/>
            <w:tcBorders>
              <w:top w:val="nil"/>
              <w:left w:val="nil"/>
              <w:bottom w:val="single" w:sz="4" w:space="0" w:color="auto"/>
              <w:right w:val="single" w:sz="4" w:space="0" w:color="auto"/>
            </w:tcBorders>
            <w:shd w:val="clear" w:color="auto" w:fill="C4BC96" w:themeFill="background2" w:themeFillShade="BF"/>
            <w:noWrap/>
            <w:vAlign w:val="bottom"/>
          </w:tcPr>
          <w:p w14:paraId="7D4727C3" w14:textId="3CA9448B" w:rsidR="0080025A" w:rsidRPr="002D11AA" w:rsidRDefault="0080025A" w:rsidP="0080025A">
            <w:pPr>
              <w:spacing w:before="60" w:after="0" w:line="240" w:lineRule="auto"/>
              <w:ind w:right="287"/>
              <w:jc w:val="right"/>
              <w:rPr>
                <w:rFonts w:asciiTheme="minorHAnsi" w:eastAsia="Times New Roman" w:hAnsiTheme="minorHAnsi" w:cstheme="minorHAnsi"/>
                <w:b/>
                <w:bCs/>
                <w:lang w:val="en-US"/>
              </w:rPr>
            </w:pPr>
            <w:r w:rsidRPr="002D11AA">
              <w:rPr>
                <w:rFonts w:cs="Calibri"/>
                <w:b/>
                <w:bCs/>
              </w:rPr>
              <w:t xml:space="preserve">        16.79 </w:t>
            </w:r>
          </w:p>
        </w:tc>
        <w:tc>
          <w:tcPr>
            <w:tcW w:w="2899" w:type="dxa"/>
            <w:tcBorders>
              <w:top w:val="nil"/>
              <w:left w:val="nil"/>
              <w:bottom w:val="single" w:sz="4" w:space="0" w:color="auto"/>
              <w:right w:val="single" w:sz="8" w:space="0" w:color="auto"/>
            </w:tcBorders>
            <w:shd w:val="clear" w:color="auto" w:fill="C4BC96" w:themeFill="background2" w:themeFillShade="BF"/>
            <w:noWrap/>
            <w:vAlign w:val="bottom"/>
          </w:tcPr>
          <w:p w14:paraId="2DCD6B33" w14:textId="44B76482" w:rsidR="0080025A" w:rsidRPr="002D11AA" w:rsidRDefault="0080025A" w:rsidP="0080025A">
            <w:pPr>
              <w:spacing w:before="60" w:after="0" w:line="240" w:lineRule="auto"/>
              <w:ind w:right="951"/>
              <w:jc w:val="right"/>
              <w:rPr>
                <w:rFonts w:asciiTheme="minorHAnsi" w:eastAsia="Times New Roman" w:hAnsiTheme="minorHAnsi" w:cstheme="minorHAnsi"/>
                <w:b/>
                <w:bCs/>
                <w:color w:val="FF0000"/>
                <w:lang w:val="en-US"/>
              </w:rPr>
            </w:pPr>
            <w:r w:rsidRPr="002D11AA">
              <w:rPr>
                <w:rFonts w:cs="Calibri"/>
                <w:b/>
                <w:bCs/>
                <w:color w:val="FF0000"/>
              </w:rPr>
              <w:t xml:space="preserve">           -0.1 </w:t>
            </w:r>
          </w:p>
        </w:tc>
      </w:tr>
    </w:tbl>
    <w:p w14:paraId="15441D24" w14:textId="77777777" w:rsidR="002D1ABE" w:rsidRDefault="002D1ABE" w:rsidP="00E30814">
      <w:pPr>
        <w:pStyle w:val="NoSpacing"/>
        <w:rPr>
          <w:rFonts w:asciiTheme="minorHAnsi" w:hAnsiTheme="minorHAnsi" w:cstheme="minorHAnsi"/>
        </w:rPr>
      </w:pPr>
    </w:p>
    <w:p w14:paraId="6D7208DF" w14:textId="11701E39" w:rsidR="00FF16C4" w:rsidRPr="00950999" w:rsidRDefault="00E25833" w:rsidP="00E30814">
      <w:pPr>
        <w:pStyle w:val="NoSpacing"/>
        <w:rPr>
          <w:rFonts w:asciiTheme="minorHAnsi" w:hAnsiTheme="minorHAnsi" w:cstheme="minorHAnsi"/>
        </w:rPr>
      </w:pPr>
      <w:r w:rsidRPr="00950999">
        <w:rPr>
          <w:rFonts w:asciiTheme="minorHAnsi" w:hAnsiTheme="minorHAnsi" w:cstheme="minorHAnsi"/>
        </w:rPr>
        <w:br w:type="page"/>
      </w:r>
    </w:p>
    <w:p w14:paraId="4ACB5204" w14:textId="77777777" w:rsidR="00FF16C4" w:rsidRPr="00950999" w:rsidRDefault="00FF16C4" w:rsidP="00E30814">
      <w:pPr>
        <w:pStyle w:val="NoSpacing"/>
        <w:rPr>
          <w:rFonts w:asciiTheme="minorHAnsi" w:hAnsiTheme="minorHAnsi" w:cstheme="minorHAnsi"/>
        </w:rPr>
      </w:pPr>
    </w:p>
    <w:p w14:paraId="751638CB" w14:textId="77777777" w:rsidR="00B14217" w:rsidRPr="00950999" w:rsidRDefault="00906EE0" w:rsidP="00E30814">
      <w:pPr>
        <w:pStyle w:val="NoSpacing"/>
        <w:rPr>
          <w:rFonts w:asciiTheme="minorHAnsi" w:hAnsiTheme="minorHAnsi" w:cstheme="minorHAnsi"/>
          <w:b/>
          <w:sz w:val="24"/>
          <w:szCs w:val="24"/>
        </w:rPr>
      </w:pPr>
      <w:r w:rsidRPr="00950999">
        <w:rPr>
          <w:rFonts w:asciiTheme="minorHAnsi" w:hAnsiTheme="minorHAnsi" w:cstheme="minorHAnsi"/>
          <w:b/>
          <w:sz w:val="24"/>
          <w:szCs w:val="24"/>
        </w:rPr>
        <w:t>TABLE 2</w:t>
      </w:r>
    </w:p>
    <w:p w14:paraId="708DBFAD" w14:textId="77777777" w:rsidR="004E2CCF" w:rsidRPr="00950999" w:rsidRDefault="004E2CCF" w:rsidP="004E2CCF">
      <w:pPr>
        <w:pStyle w:val="NoSpacing"/>
        <w:rPr>
          <w:rFonts w:asciiTheme="minorHAnsi" w:hAnsiTheme="minorHAnsi" w:cstheme="minorHAnsi"/>
          <w:sz w:val="24"/>
          <w:szCs w:val="24"/>
          <w:lang w:val="en-US"/>
        </w:rPr>
      </w:pPr>
    </w:p>
    <w:p w14:paraId="08FF3A79" w14:textId="77777777" w:rsidR="00AF0CA9" w:rsidRPr="00950999" w:rsidRDefault="00906EE0" w:rsidP="00AD1DED">
      <w:pPr>
        <w:jc w:val="both"/>
        <w:rPr>
          <w:rFonts w:asciiTheme="minorHAnsi" w:hAnsiTheme="minorHAnsi" w:cstheme="minorHAnsi"/>
          <w:b/>
          <w:sz w:val="24"/>
          <w:szCs w:val="24"/>
        </w:rPr>
      </w:pPr>
      <w:r w:rsidRPr="00950999">
        <w:rPr>
          <w:rFonts w:asciiTheme="minorHAnsi" w:eastAsia="Times New Roman" w:hAnsiTheme="minorHAnsi" w:cstheme="minorHAnsi"/>
          <w:b/>
          <w:bCs/>
          <w:sz w:val="24"/>
          <w:szCs w:val="24"/>
          <w:lang w:val="en-US"/>
        </w:rPr>
        <w:t>TOTAL VOLUME OF THE RETAIL SALES OF FRESH MILK IN SPECIFIC PERIODS IN COMPARISON WITH SALES IN PREVIOUS PERIODS</w:t>
      </w:r>
    </w:p>
    <w:tbl>
      <w:tblPr>
        <w:tblW w:w="10315" w:type="dxa"/>
        <w:tblInd w:w="-142" w:type="dxa"/>
        <w:tblLook w:val="04A0" w:firstRow="1" w:lastRow="0" w:firstColumn="1" w:lastColumn="0" w:noHBand="0" w:noVBand="1"/>
      </w:tblPr>
      <w:tblGrid>
        <w:gridCol w:w="3544"/>
        <w:gridCol w:w="1276"/>
        <w:gridCol w:w="3544"/>
        <w:gridCol w:w="1242"/>
        <w:gridCol w:w="709"/>
      </w:tblGrid>
      <w:tr w:rsidR="00647284" w:rsidRPr="00950999" w14:paraId="419B7FF0" w14:textId="77777777" w:rsidTr="00A62B81">
        <w:trPr>
          <w:trHeight w:val="300"/>
        </w:trPr>
        <w:tc>
          <w:tcPr>
            <w:tcW w:w="3544" w:type="dxa"/>
            <w:tcBorders>
              <w:top w:val="nil"/>
              <w:left w:val="nil"/>
              <w:bottom w:val="nil"/>
              <w:right w:val="single" w:sz="4" w:space="0" w:color="auto"/>
            </w:tcBorders>
            <w:shd w:val="clear" w:color="auto" w:fill="auto"/>
            <w:noWrap/>
            <w:vAlign w:val="bottom"/>
            <w:hideMark/>
          </w:tcPr>
          <w:p w14:paraId="4272F9B7" w14:textId="77777777" w:rsidR="00647284" w:rsidRPr="00950999" w:rsidRDefault="00647284" w:rsidP="00F8085A">
            <w:pPr>
              <w:spacing w:after="0" w:line="240" w:lineRule="auto"/>
              <w:rPr>
                <w:rFonts w:asciiTheme="minorHAnsi" w:eastAsia="Times New Roman" w:hAnsiTheme="minorHAnsi" w:cstheme="minorHAnsi"/>
                <w:b/>
                <w:bCs/>
                <w:u w:val="single"/>
                <w:lang w:val="en-ZA" w:eastAsia="en-ZA"/>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AA4F57" w14:textId="77777777" w:rsidR="002D1ABE" w:rsidRDefault="00647284" w:rsidP="00F8085A">
            <w:pPr>
              <w:spacing w:after="0" w:line="240" w:lineRule="auto"/>
              <w:jc w:val="center"/>
              <w:rPr>
                <w:rFonts w:asciiTheme="minorHAnsi" w:eastAsia="Times New Roman" w:hAnsiTheme="minorHAnsi" w:cstheme="minorHAnsi"/>
                <w:b/>
                <w:bCs/>
                <w:sz w:val="24"/>
                <w:szCs w:val="24"/>
                <w:lang w:val="en-ZA" w:eastAsia="en-ZA"/>
              </w:rPr>
            </w:pPr>
            <w:r w:rsidRPr="00950999">
              <w:rPr>
                <w:rFonts w:asciiTheme="minorHAnsi" w:eastAsia="Times New Roman" w:hAnsiTheme="minorHAnsi" w:cstheme="minorHAnsi"/>
                <w:b/>
                <w:bCs/>
                <w:sz w:val="24"/>
                <w:szCs w:val="24"/>
                <w:lang w:val="en-ZA" w:eastAsia="en-ZA"/>
              </w:rPr>
              <w:t>A</w:t>
            </w:r>
          </w:p>
          <w:p w14:paraId="4FE2BF71" w14:textId="07F57A6D" w:rsidR="00647284" w:rsidRPr="00950999" w:rsidRDefault="00647284" w:rsidP="00F8085A">
            <w:pPr>
              <w:spacing w:after="0" w:line="240" w:lineRule="auto"/>
              <w:jc w:val="center"/>
              <w:rPr>
                <w:rFonts w:asciiTheme="minorHAnsi" w:eastAsia="Times New Roman" w:hAnsiTheme="minorHAnsi" w:cstheme="minorHAnsi"/>
                <w:b/>
                <w:bCs/>
                <w:sz w:val="24"/>
                <w:szCs w:val="24"/>
                <w:lang w:val="en-ZA" w:eastAsia="en-ZA"/>
              </w:rPr>
            </w:pPr>
            <w:r w:rsidRPr="00950999">
              <w:rPr>
                <w:rFonts w:asciiTheme="minorHAnsi" w:eastAsia="Times New Roman" w:hAnsiTheme="minorHAnsi" w:cstheme="minorHAnsi"/>
                <w:b/>
                <w:bCs/>
                <w:sz w:val="24"/>
                <w:szCs w:val="24"/>
                <w:lang w:val="en-ZA" w:eastAsia="en-ZA"/>
              </w:rPr>
              <w:t>litres</w:t>
            </w:r>
          </w:p>
        </w:tc>
        <w:tc>
          <w:tcPr>
            <w:tcW w:w="3544" w:type="dxa"/>
            <w:tcBorders>
              <w:left w:val="single" w:sz="4" w:space="0" w:color="auto"/>
              <w:bottom w:val="nil"/>
              <w:right w:val="single" w:sz="4" w:space="0" w:color="auto"/>
            </w:tcBorders>
          </w:tcPr>
          <w:p w14:paraId="48D72359" w14:textId="77777777" w:rsidR="00647284" w:rsidRPr="00950999" w:rsidRDefault="00647284" w:rsidP="00F8085A">
            <w:pPr>
              <w:spacing w:after="0" w:line="240" w:lineRule="auto"/>
              <w:jc w:val="center"/>
              <w:rPr>
                <w:rFonts w:asciiTheme="minorHAnsi" w:eastAsia="Times New Roman" w:hAnsiTheme="minorHAnsi" w:cstheme="minorHAnsi"/>
                <w:b/>
                <w:bCs/>
                <w:sz w:val="24"/>
                <w:szCs w:val="24"/>
                <w:lang w:val="en-ZA" w:eastAsia="en-ZA"/>
              </w:rPr>
            </w:pP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A7C8EE" w14:textId="77777777" w:rsidR="002D1ABE" w:rsidRDefault="00647284" w:rsidP="00F8085A">
            <w:pPr>
              <w:spacing w:after="0" w:line="240" w:lineRule="auto"/>
              <w:jc w:val="center"/>
              <w:rPr>
                <w:rFonts w:asciiTheme="minorHAnsi" w:eastAsia="Times New Roman" w:hAnsiTheme="minorHAnsi" w:cstheme="minorHAnsi"/>
                <w:b/>
                <w:bCs/>
                <w:sz w:val="24"/>
                <w:szCs w:val="24"/>
                <w:lang w:val="en-ZA" w:eastAsia="en-ZA"/>
              </w:rPr>
            </w:pPr>
            <w:r w:rsidRPr="00950999">
              <w:rPr>
                <w:rFonts w:asciiTheme="minorHAnsi" w:eastAsia="Times New Roman" w:hAnsiTheme="minorHAnsi" w:cstheme="minorHAnsi"/>
                <w:b/>
                <w:bCs/>
                <w:sz w:val="24"/>
                <w:szCs w:val="24"/>
                <w:lang w:val="en-ZA" w:eastAsia="en-ZA"/>
              </w:rPr>
              <w:t>B</w:t>
            </w:r>
          </w:p>
          <w:p w14:paraId="0073EA3F" w14:textId="5DFE53C2" w:rsidR="00647284" w:rsidRPr="00950999" w:rsidRDefault="00647284" w:rsidP="00F8085A">
            <w:pPr>
              <w:spacing w:after="0" w:line="240" w:lineRule="auto"/>
              <w:jc w:val="center"/>
              <w:rPr>
                <w:rFonts w:asciiTheme="minorHAnsi" w:eastAsia="Times New Roman" w:hAnsiTheme="minorHAnsi" w:cstheme="minorHAnsi"/>
                <w:b/>
                <w:bCs/>
                <w:sz w:val="24"/>
                <w:szCs w:val="24"/>
                <w:lang w:val="en-ZA" w:eastAsia="en-ZA"/>
              </w:rPr>
            </w:pPr>
            <w:r w:rsidRPr="00950999">
              <w:rPr>
                <w:rFonts w:asciiTheme="minorHAnsi" w:eastAsia="Times New Roman" w:hAnsiTheme="minorHAnsi" w:cstheme="minorHAnsi"/>
                <w:b/>
                <w:bCs/>
                <w:sz w:val="24"/>
                <w:szCs w:val="24"/>
                <w:lang w:val="en-ZA" w:eastAsia="en-ZA"/>
              </w:rPr>
              <w:t>litres</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EE2F5A" w14:textId="77777777" w:rsidR="00647284" w:rsidRPr="00950999" w:rsidRDefault="00647284" w:rsidP="00F8085A">
            <w:pPr>
              <w:spacing w:after="0" w:line="240" w:lineRule="auto"/>
              <w:jc w:val="center"/>
              <w:rPr>
                <w:rFonts w:asciiTheme="minorHAnsi" w:eastAsia="Times New Roman" w:hAnsiTheme="minorHAnsi" w:cstheme="minorHAnsi"/>
                <w:b/>
                <w:bCs/>
                <w:sz w:val="24"/>
                <w:szCs w:val="24"/>
                <w:lang w:val="en-ZA" w:eastAsia="en-ZA"/>
              </w:rPr>
            </w:pPr>
            <w:r w:rsidRPr="00950999">
              <w:rPr>
                <w:rFonts w:asciiTheme="minorHAnsi" w:eastAsia="Times New Roman" w:hAnsiTheme="minorHAnsi" w:cstheme="minorHAnsi"/>
                <w:b/>
                <w:bCs/>
                <w:sz w:val="24"/>
                <w:szCs w:val="24"/>
                <w:lang w:val="en-ZA" w:eastAsia="en-ZA"/>
              </w:rPr>
              <w:t>A as % of B</w:t>
            </w:r>
          </w:p>
        </w:tc>
      </w:tr>
      <w:tr w:rsidR="00647284" w:rsidRPr="00950999" w14:paraId="28AD5467" w14:textId="77777777" w:rsidTr="00A62B81">
        <w:trPr>
          <w:trHeight w:val="300"/>
        </w:trPr>
        <w:tc>
          <w:tcPr>
            <w:tcW w:w="3544" w:type="dxa"/>
            <w:tcBorders>
              <w:top w:val="nil"/>
              <w:left w:val="nil"/>
              <w:bottom w:val="nil"/>
              <w:right w:val="single" w:sz="4" w:space="0" w:color="auto"/>
            </w:tcBorders>
            <w:shd w:val="clear" w:color="auto" w:fill="auto"/>
            <w:noWrap/>
            <w:vAlign w:val="bottom"/>
            <w:hideMark/>
          </w:tcPr>
          <w:p w14:paraId="05880351" w14:textId="77777777" w:rsidR="00647284" w:rsidRPr="00950999" w:rsidRDefault="00647284" w:rsidP="00F8085A">
            <w:pPr>
              <w:spacing w:after="0" w:line="240" w:lineRule="auto"/>
              <w:rPr>
                <w:rFonts w:asciiTheme="minorHAnsi" w:eastAsia="Times New Roman" w:hAnsiTheme="minorHAnsi" w:cstheme="minorHAnsi"/>
                <w:b/>
                <w:bCs/>
                <w:u w:val="single"/>
                <w:lang w:val="en-ZA" w:eastAsia="en-ZA"/>
              </w:rPr>
            </w:pPr>
          </w:p>
        </w:tc>
        <w:tc>
          <w:tcPr>
            <w:tcW w:w="1276" w:type="dxa"/>
            <w:vMerge/>
            <w:tcBorders>
              <w:top w:val="single" w:sz="8" w:space="0" w:color="auto"/>
              <w:left w:val="single" w:sz="4" w:space="0" w:color="auto"/>
              <w:bottom w:val="single" w:sz="4" w:space="0" w:color="auto"/>
              <w:right w:val="single" w:sz="4" w:space="0" w:color="auto"/>
            </w:tcBorders>
            <w:vAlign w:val="center"/>
            <w:hideMark/>
          </w:tcPr>
          <w:p w14:paraId="4DF3E7D5" w14:textId="77777777" w:rsidR="00647284" w:rsidRPr="00950999" w:rsidRDefault="00647284" w:rsidP="00F8085A">
            <w:pPr>
              <w:spacing w:after="0" w:line="240" w:lineRule="auto"/>
              <w:rPr>
                <w:rFonts w:asciiTheme="minorHAnsi" w:eastAsia="Times New Roman" w:hAnsiTheme="minorHAnsi" w:cstheme="minorHAnsi"/>
                <w:b/>
                <w:bCs/>
                <w:sz w:val="24"/>
                <w:szCs w:val="24"/>
                <w:lang w:val="en-ZA" w:eastAsia="en-ZA"/>
              </w:rPr>
            </w:pPr>
          </w:p>
        </w:tc>
        <w:tc>
          <w:tcPr>
            <w:tcW w:w="3544" w:type="dxa"/>
            <w:tcBorders>
              <w:left w:val="single" w:sz="4" w:space="0" w:color="auto"/>
              <w:bottom w:val="nil"/>
              <w:right w:val="single" w:sz="4" w:space="0" w:color="auto"/>
            </w:tcBorders>
          </w:tcPr>
          <w:p w14:paraId="2111B311" w14:textId="77777777" w:rsidR="00647284" w:rsidRPr="00950999" w:rsidRDefault="00647284" w:rsidP="00F8085A">
            <w:pPr>
              <w:spacing w:after="0" w:line="240" w:lineRule="auto"/>
              <w:rPr>
                <w:rFonts w:asciiTheme="minorHAnsi" w:eastAsia="Times New Roman" w:hAnsiTheme="minorHAnsi" w:cstheme="minorHAnsi"/>
                <w:b/>
                <w:bCs/>
                <w:sz w:val="24"/>
                <w:szCs w:val="24"/>
                <w:lang w:val="en-ZA" w:eastAsia="en-ZA"/>
              </w:rPr>
            </w:pPr>
          </w:p>
        </w:tc>
        <w:tc>
          <w:tcPr>
            <w:tcW w:w="1242" w:type="dxa"/>
            <w:vMerge/>
            <w:tcBorders>
              <w:top w:val="single" w:sz="8" w:space="0" w:color="auto"/>
              <w:left w:val="single" w:sz="4" w:space="0" w:color="auto"/>
              <w:bottom w:val="single" w:sz="4" w:space="0" w:color="auto"/>
              <w:right w:val="single" w:sz="4" w:space="0" w:color="auto"/>
            </w:tcBorders>
            <w:vAlign w:val="center"/>
            <w:hideMark/>
          </w:tcPr>
          <w:p w14:paraId="3F0F611A" w14:textId="77777777" w:rsidR="00647284" w:rsidRPr="00950999" w:rsidRDefault="00647284" w:rsidP="00F8085A">
            <w:pPr>
              <w:spacing w:after="0" w:line="240" w:lineRule="auto"/>
              <w:rPr>
                <w:rFonts w:asciiTheme="minorHAnsi" w:eastAsia="Times New Roman" w:hAnsiTheme="minorHAnsi" w:cstheme="minorHAnsi"/>
                <w:b/>
                <w:bCs/>
                <w:sz w:val="24"/>
                <w:szCs w:val="24"/>
                <w:lang w:val="en-ZA" w:eastAsia="en-ZA"/>
              </w:rPr>
            </w:pPr>
          </w:p>
        </w:tc>
        <w:tc>
          <w:tcPr>
            <w:tcW w:w="709" w:type="dxa"/>
            <w:vMerge/>
            <w:tcBorders>
              <w:top w:val="single" w:sz="8" w:space="0" w:color="000000"/>
              <w:left w:val="single" w:sz="4" w:space="0" w:color="auto"/>
              <w:bottom w:val="single" w:sz="4" w:space="0" w:color="auto"/>
              <w:right w:val="single" w:sz="4" w:space="0" w:color="auto"/>
            </w:tcBorders>
            <w:vAlign w:val="center"/>
            <w:hideMark/>
          </w:tcPr>
          <w:p w14:paraId="4C0CF8B0" w14:textId="77777777" w:rsidR="00647284" w:rsidRPr="00950999" w:rsidRDefault="00647284" w:rsidP="00F8085A">
            <w:pPr>
              <w:spacing w:after="0" w:line="240" w:lineRule="auto"/>
              <w:rPr>
                <w:rFonts w:asciiTheme="minorHAnsi" w:eastAsia="Times New Roman" w:hAnsiTheme="minorHAnsi" w:cstheme="minorHAnsi"/>
                <w:b/>
                <w:bCs/>
                <w:sz w:val="24"/>
                <w:szCs w:val="24"/>
                <w:lang w:val="en-ZA" w:eastAsia="en-ZA"/>
              </w:rPr>
            </w:pPr>
          </w:p>
        </w:tc>
      </w:tr>
      <w:tr w:rsidR="00647284" w:rsidRPr="00950999" w14:paraId="5B6AFA15" w14:textId="77777777" w:rsidTr="00D46456">
        <w:trPr>
          <w:trHeight w:val="360"/>
        </w:trPr>
        <w:tc>
          <w:tcPr>
            <w:tcW w:w="3544" w:type="dxa"/>
            <w:tcBorders>
              <w:top w:val="nil"/>
              <w:left w:val="nil"/>
              <w:bottom w:val="single" w:sz="4" w:space="0" w:color="auto"/>
              <w:right w:val="single" w:sz="4" w:space="0" w:color="auto"/>
            </w:tcBorders>
            <w:shd w:val="clear" w:color="auto" w:fill="auto"/>
            <w:noWrap/>
            <w:vAlign w:val="bottom"/>
            <w:hideMark/>
          </w:tcPr>
          <w:p w14:paraId="1C8BAC71" w14:textId="77777777" w:rsidR="00647284" w:rsidRPr="00950999" w:rsidRDefault="00647284" w:rsidP="00F8085A">
            <w:pPr>
              <w:spacing w:after="0" w:line="240" w:lineRule="auto"/>
              <w:rPr>
                <w:rFonts w:asciiTheme="minorHAnsi" w:eastAsia="Times New Roman" w:hAnsiTheme="minorHAnsi" w:cstheme="minorHAnsi"/>
                <w:sz w:val="20"/>
                <w:szCs w:val="20"/>
                <w:lang w:val="en-ZA" w:eastAsia="en-ZA"/>
              </w:rPr>
            </w:pPr>
          </w:p>
        </w:tc>
        <w:tc>
          <w:tcPr>
            <w:tcW w:w="1276" w:type="dxa"/>
            <w:vMerge/>
            <w:tcBorders>
              <w:top w:val="single" w:sz="8" w:space="0" w:color="auto"/>
              <w:left w:val="single" w:sz="4" w:space="0" w:color="auto"/>
              <w:bottom w:val="single" w:sz="4" w:space="0" w:color="auto"/>
              <w:right w:val="single" w:sz="4" w:space="0" w:color="auto"/>
            </w:tcBorders>
            <w:vAlign w:val="center"/>
            <w:hideMark/>
          </w:tcPr>
          <w:p w14:paraId="3563274B" w14:textId="77777777" w:rsidR="00647284" w:rsidRPr="00950999" w:rsidRDefault="00647284" w:rsidP="00F8085A">
            <w:pPr>
              <w:spacing w:after="0" w:line="240" w:lineRule="auto"/>
              <w:rPr>
                <w:rFonts w:asciiTheme="minorHAnsi" w:eastAsia="Times New Roman" w:hAnsiTheme="minorHAnsi" w:cstheme="minorHAnsi"/>
                <w:b/>
                <w:bCs/>
                <w:sz w:val="24"/>
                <w:szCs w:val="24"/>
                <w:lang w:val="en-ZA" w:eastAsia="en-ZA"/>
              </w:rPr>
            </w:pPr>
          </w:p>
        </w:tc>
        <w:tc>
          <w:tcPr>
            <w:tcW w:w="3544" w:type="dxa"/>
            <w:tcBorders>
              <w:left w:val="single" w:sz="4" w:space="0" w:color="auto"/>
              <w:bottom w:val="single" w:sz="4" w:space="0" w:color="auto"/>
              <w:right w:val="single" w:sz="4" w:space="0" w:color="auto"/>
            </w:tcBorders>
          </w:tcPr>
          <w:p w14:paraId="37E74396" w14:textId="77777777" w:rsidR="00647284" w:rsidRPr="00950999" w:rsidRDefault="00647284" w:rsidP="00F8085A">
            <w:pPr>
              <w:spacing w:after="0" w:line="240" w:lineRule="auto"/>
              <w:rPr>
                <w:rFonts w:asciiTheme="minorHAnsi" w:eastAsia="Times New Roman" w:hAnsiTheme="minorHAnsi" w:cstheme="minorHAnsi"/>
                <w:b/>
                <w:bCs/>
                <w:sz w:val="24"/>
                <w:szCs w:val="24"/>
                <w:lang w:val="en-ZA" w:eastAsia="en-ZA"/>
              </w:rPr>
            </w:pPr>
          </w:p>
        </w:tc>
        <w:tc>
          <w:tcPr>
            <w:tcW w:w="1242" w:type="dxa"/>
            <w:vMerge/>
            <w:tcBorders>
              <w:top w:val="single" w:sz="8" w:space="0" w:color="auto"/>
              <w:left w:val="single" w:sz="4" w:space="0" w:color="auto"/>
              <w:bottom w:val="single" w:sz="4" w:space="0" w:color="auto"/>
              <w:right w:val="single" w:sz="4" w:space="0" w:color="auto"/>
            </w:tcBorders>
            <w:vAlign w:val="center"/>
            <w:hideMark/>
          </w:tcPr>
          <w:p w14:paraId="3E189514" w14:textId="77777777" w:rsidR="00647284" w:rsidRPr="00950999" w:rsidRDefault="00647284" w:rsidP="00F8085A">
            <w:pPr>
              <w:spacing w:after="0" w:line="240" w:lineRule="auto"/>
              <w:rPr>
                <w:rFonts w:asciiTheme="minorHAnsi" w:eastAsia="Times New Roman" w:hAnsiTheme="minorHAnsi" w:cstheme="minorHAnsi"/>
                <w:b/>
                <w:bCs/>
                <w:sz w:val="24"/>
                <w:szCs w:val="24"/>
                <w:lang w:val="en-ZA" w:eastAsia="en-ZA"/>
              </w:rPr>
            </w:pPr>
          </w:p>
        </w:tc>
        <w:tc>
          <w:tcPr>
            <w:tcW w:w="709" w:type="dxa"/>
            <w:vMerge/>
            <w:tcBorders>
              <w:top w:val="single" w:sz="8" w:space="0" w:color="000000"/>
              <w:left w:val="single" w:sz="4" w:space="0" w:color="auto"/>
              <w:bottom w:val="single" w:sz="4" w:space="0" w:color="auto"/>
              <w:right w:val="single" w:sz="4" w:space="0" w:color="auto"/>
            </w:tcBorders>
            <w:vAlign w:val="center"/>
            <w:hideMark/>
          </w:tcPr>
          <w:p w14:paraId="501BF3F6" w14:textId="77777777" w:rsidR="00647284" w:rsidRPr="00950999" w:rsidRDefault="00647284" w:rsidP="00F8085A">
            <w:pPr>
              <w:spacing w:after="0" w:line="240" w:lineRule="auto"/>
              <w:rPr>
                <w:rFonts w:asciiTheme="minorHAnsi" w:eastAsia="Times New Roman" w:hAnsiTheme="minorHAnsi" w:cstheme="minorHAnsi"/>
                <w:b/>
                <w:bCs/>
                <w:sz w:val="24"/>
                <w:szCs w:val="24"/>
                <w:lang w:val="en-ZA" w:eastAsia="en-ZA"/>
              </w:rPr>
            </w:pPr>
          </w:p>
        </w:tc>
      </w:tr>
      <w:tr w:rsidR="001B4894" w:rsidRPr="00950999" w14:paraId="63E4B9ED" w14:textId="77777777" w:rsidTr="001B4894">
        <w:trPr>
          <w:trHeight w:val="255"/>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08F00A" w14:textId="63E67D9C" w:rsidR="001B4894" w:rsidRPr="00950999" w:rsidRDefault="001B4894" w:rsidP="001B4894">
            <w:pPr>
              <w:spacing w:before="60" w:after="0" w:line="240" w:lineRule="auto"/>
              <w:rPr>
                <w:rFonts w:asciiTheme="minorHAnsi" w:hAnsiTheme="minorHAnsi" w:cstheme="minorHAnsi"/>
                <w:bCs/>
                <w:sz w:val="18"/>
                <w:szCs w:val="18"/>
              </w:rPr>
            </w:pPr>
            <w:r w:rsidRPr="00950999">
              <w:rPr>
                <w:rFonts w:asciiTheme="minorHAnsi" w:hAnsiTheme="minorHAnsi" w:cstheme="minorHAnsi"/>
                <w:bCs/>
                <w:sz w:val="18"/>
                <w:szCs w:val="18"/>
              </w:rPr>
              <w:t>(1 month) September 202</w:t>
            </w:r>
            <w:r>
              <w:rPr>
                <w:rFonts w:asciiTheme="minorHAnsi" w:hAnsiTheme="minorHAnsi" w:cstheme="minorHAnsi"/>
                <w:bCs/>
                <w:sz w:val="18"/>
                <w:szCs w:val="18"/>
              </w:rPr>
              <w:t>3</w:t>
            </w:r>
            <w:r w:rsidRPr="00950999">
              <w:rPr>
                <w:rFonts w:asciiTheme="minorHAnsi" w:hAnsiTheme="minorHAnsi" w:cstheme="minorHAnsi"/>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ED8581" w14:textId="1A5339F5" w:rsidR="001B4894" w:rsidRPr="001B4894" w:rsidRDefault="001B4894" w:rsidP="001B4894">
            <w:pPr>
              <w:spacing w:before="60" w:after="0" w:line="240" w:lineRule="auto"/>
              <w:jc w:val="right"/>
              <w:rPr>
                <w:rFonts w:asciiTheme="minorHAnsi" w:hAnsiTheme="minorHAnsi" w:cstheme="minorHAnsi"/>
                <w:sz w:val="18"/>
                <w:szCs w:val="18"/>
                <w:lang w:val="en-ZA" w:eastAsia="en-ZA"/>
              </w:rPr>
            </w:pPr>
            <w:r w:rsidRPr="001B4894">
              <w:rPr>
                <w:rFonts w:asciiTheme="minorHAnsi" w:hAnsiTheme="minorHAnsi" w:cstheme="minorHAnsi"/>
                <w:sz w:val="18"/>
                <w:szCs w:val="18"/>
              </w:rPr>
              <w:t>20 331 172</w:t>
            </w:r>
          </w:p>
        </w:tc>
        <w:tc>
          <w:tcPr>
            <w:tcW w:w="3544" w:type="dxa"/>
            <w:tcBorders>
              <w:top w:val="single" w:sz="4" w:space="0" w:color="auto"/>
              <w:left w:val="nil"/>
              <w:bottom w:val="single" w:sz="4" w:space="0" w:color="auto"/>
              <w:right w:val="single" w:sz="4" w:space="0" w:color="auto"/>
            </w:tcBorders>
            <w:vAlign w:val="center"/>
          </w:tcPr>
          <w:p w14:paraId="02275F7D" w14:textId="59636847" w:rsidR="001B4894" w:rsidRPr="00950999" w:rsidRDefault="001B4894" w:rsidP="001B4894">
            <w:pPr>
              <w:spacing w:before="60" w:after="0" w:line="240" w:lineRule="auto"/>
              <w:rPr>
                <w:rFonts w:asciiTheme="minorHAnsi" w:hAnsiTheme="minorHAnsi" w:cstheme="minorHAnsi"/>
                <w:bCs/>
                <w:sz w:val="20"/>
                <w:szCs w:val="20"/>
              </w:rPr>
            </w:pPr>
            <w:r w:rsidRPr="00950999">
              <w:rPr>
                <w:rFonts w:asciiTheme="minorHAnsi" w:hAnsiTheme="minorHAnsi" w:cstheme="minorHAnsi"/>
                <w:bCs/>
                <w:sz w:val="18"/>
                <w:szCs w:val="18"/>
              </w:rPr>
              <w:t xml:space="preserve">(1 month) September 2022 </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3B86E5AC" w14:textId="5745F443" w:rsidR="001B4894" w:rsidRPr="001B4894" w:rsidRDefault="001B4894" w:rsidP="001B4894">
            <w:pPr>
              <w:spacing w:before="60" w:after="0" w:line="240" w:lineRule="auto"/>
              <w:jc w:val="right"/>
              <w:rPr>
                <w:rFonts w:asciiTheme="minorHAnsi" w:hAnsiTheme="minorHAnsi" w:cstheme="minorHAnsi"/>
                <w:sz w:val="18"/>
                <w:szCs w:val="18"/>
                <w:lang w:val="en-ZA" w:eastAsia="en-ZA"/>
              </w:rPr>
            </w:pPr>
            <w:r w:rsidRPr="001B4894">
              <w:rPr>
                <w:rFonts w:asciiTheme="minorHAnsi" w:hAnsiTheme="minorHAnsi" w:cstheme="minorHAnsi"/>
                <w:sz w:val="18"/>
                <w:szCs w:val="18"/>
              </w:rPr>
              <w:t>21 741 244</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125D838" w14:textId="1318B2AC" w:rsidR="001B4894" w:rsidRPr="001B4894" w:rsidRDefault="001B4894" w:rsidP="001B4894">
            <w:pPr>
              <w:spacing w:before="60" w:after="0" w:line="240" w:lineRule="auto"/>
              <w:jc w:val="right"/>
              <w:rPr>
                <w:rFonts w:asciiTheme="minorHAnsi" w:hAnsiTheme="minorHAnsi" w:cstheme="minorHAnsi"/>
                <w:sz w:val="18"/>
                <w:szCs w:val="18"/>
              </w:rPr>
            </w:pPr>
            <w:r w:rsidRPr="001B4894">
              <w:rPr>
                <w:rFonts w:asciiTheme="minorHAnsi" w:hAnsiTheme="minorHAnsi" w:cstheme="minorHAnsi"/>
                <w:sz w:val="18"/>
                <w:szCs w:val="18"/>
              </w:rPr>
              <w:t>93.5</w:t>
            </w:r>
          </w:p>
        </w:tc>
      </w:tr>
      <w:tr w:rsidR="001B4894" w:rsidRPr="00950999" w14:paraId="67651683" w14:textId="77777777" w:rsidTr="001B4894">
        <w:trPr>
          <w:trHeight w:val="255"/>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BDB447" w14:textId="7789A4CA" w:rsidR="001B4894" w:rsidRPr="00950999" w:rsidRDefault="001B4894" w:rsidP="001B4894">
            <w:pPr>
              <w:spacing w:before="60" w:after="0" w:line="240" w:lineRule="auto"/>
              <w:rPr>
                <w:rFonts w:asciiTheme="minorHAnsi" w:hAnsiTheme="minorHAnsi" w:cstheme="minorHAnsi"/>
                <w:bCs/>
                <w:sz w:val="18"/>
                <w:szCs w:val="18"/>
              </w:rPr>
            </w:pPr>
            <w:r w:rsidRPr="00950999">
              <w:rPr>
                <w:rFonts w:asciiTheme="minorHAnsi" w:hAnsiTheme="minorHAnsi" w:cstheme="minorHAnsi"/>
                <w:bCs/>
                <w:sz w:val="18"/>
                <w:szCs w:val="18"/>
              </w:rPr>
              <w:t>(3 months) July 202</w:t>
            </w:r>
            <w:r>
              <w:rPr>
                <w:rFonts w:asciiTheme="minorHAnsi" w:hAnsiTheme="minorHAnsi" w:cstheme="minorHAnsi"/>
                <w:bCs/>
                <w:sz w:val="18"/>
                <w:szCs w:val="18"/>
              </w:rPr>
              <w:t>3</w:t>
            </w:r>
            <w:r w:rsidRPr="00950999">
              <w:rPr>
                <w:rFonts w:asciiTheme="minorHAnsi" w:hAnsiTheme="minorHAnsi" w:cstheme="minorHAnsi"/>
                <w:bCs/>
                <w:sz w:val="18"/>
                <w:szCs w:val="18"/>
              </w:rPr>
              <w:t xml:space="preserve"> - September 202</w:t>
            </w:r>
            <w:r>
              <w:rPr>
                <w:rFonts w:asciiTheme="minorHAnsi" w:hAnsiTheme="minorHAnsi" w:cstheme="minorHAnsi"/>
                <w:bCs/>
                <w:sz w:val="18"/>
                <w:szCs w:val="18"/>
              </w:rPr>
              <w:t>3</w:t>
            </w:r>
            <w:r w:rsidRPr="00950999">
              <w:rPr>
                <w:rFonts w:asciiTheme="minorHAnsi" w:hAnsiTheme="minorHAnsi" w:cstheme="minorHAnsi"/>
                <w:bCs/>
                <w:sz w:val="18"/>
                <w:szCs w:val="18"/>
              </w:rPr>
              <w:t xml:space="preserve"> </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00B9F950" w14:textId="783DE0B1" w:rsidR="001B4894" w:rsidRPr="001B4894" w:rsidRDefault="001B4894" w:rsidP="001B4894">
            <w:pPr>
              <w:spacing w:before="60" w:after="0" w:line="240" w:lineRule="auto"/>
              <w:jc w:val="right"/>
              <w:rPr>
                <w:rFonts w:asciiTheme="minorHAnsi" w:hAnsiTheme="minorHAnsi" w:cstheme="minorHAnsi"/>
                <w:sz w:val="18"/>
                <w:szCs w:val="18"/>
              </w:rPr>
            </w:pPr>
            <w:r w:rsidRPr="001B4894">
              <w:rPr>
                <w:rFonts w:asciiTheme="minorHAnsi" w:hAnsiTheme="minorHAnsi" w:cstheme="minorHAnsi"/>
                <w:sz w:val="18"/>
                <w:szCs w:val="18"/>
              </w:rPr>
              <w:t>53 533 202</w:t>
            </w:r>
          </w:p>
        </w:tc>
        <w:tc>
          <w:tcPr>
            <w:tcW w:w="3544" w:type="dxa"/>
            <w:tcBorders>
              <w:top w:val="single" w:sz="4" w:space="0" w:color="auto"/>
              <w:left w:val="nil"/>
              <w:bottom w:val="single" w:sz="4" w:space="0" w:color="auto"/>
              <w:right w:val="single" w:sz="4" w:space="0" w:color="auto"/>
            </w:tcBorders>
            <w:vAlign w:val="center"/>
          </w:tcPr>
          <w:p w14:paraId="799E2CA7" w14:textId="1B8018F9" w:rsidR="001B4894" w:rsidRPr="00950999" w:rsidRDefault="001B4894" w:rsidP="001B4894">
            <w:pPr>
              <w:spacing w:before="60" w:after="0" w:line="240" w:lineRule="auto"/>
              <w:rPr>
                <w:rFonts w:asciiTheme="minorHAnsi" w:hAnsiTheme="minorHAnsi" w:cstheme="minorHAnsi"/>
                <w:bCs/>
                <w:sz w:val="20"/>
                <w:szCs w:val="20"/>
              </w:rPr>
            </w:pPr>
            <w:r w:rsidRPr="00950999">
              <w:rPr>
                <w:rFonts w:asciiTheme="minorHAnsi" w:hAnsiTheme="minorHAnsi" w:cstheme="minorHAnsi"/>
                <w:bCs/>
                <w:sz w:val="18"/>
                <w:szCs w:val="18"/>
              </w:rPr>
              <w:t xml:space="preserve">(3 months) July 2022 - September 2022 </w:t>
            </w:r>
          </w:p>
        </w:tc>
        <w:tc>
          <w:tcPr>
            <w:tcW w:w="1242" w:type="dxa"/>
            <w:tcBorders>
              <w:top w:val="nil"/>
              <w:left w:val="single" w:sz="4" w:space="0" w:color="auto"/>
              <w:bottom w:val="single" w:sz="4" w:space="0" w:color="auto"/>
              <w:right w:val="single" w:sz="4" w:space="0" w:color="auto"/>
            </w:tcBorders>
            <w:shd w:val="clear" w:color="auto" w:fill="auto"/>
            <w:vAlign w:val="center"/>
          </w:tcPr>
          <w:p w14:paraId="44240485" w14:textId="39D7B909" w:rsidR="001B4894" w:rsidRPr="001B4894" w:rsidRDefault="001B4894" w:rsidP="001B4894">
            <w:pPr>
              <w:spacing w:before="60" w:after="0" w:line="240" w:lineRule="auto"/>
              <w:jc w:val="right"/>
              <w:rPr>
                <w:rFonts w:asciiTheme="minorHAnsi" w:hAnsiTheme="minorHAnsi" w:cstheme="minorHAnsi"/>
                <w:sz w:val="18"/>
                <w:szCs w:val="18"/>
              </w:rPr>
            </w:pPr>
            <w:r w:rsidRPr="001B4894">
              <w:rPr>
                <w:rFonts w:asciiTheme="minorHAnsi" w:hAnsiTheme="minorHAnsi" w:cstheme="minorHAnsi"/>
                <w:sz w:val="18"/>
                <w:szCs w:val="18"/>
              </w:rPr>
              <w:t>57 194 134</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4CE3F74" w14:textId="3D7C25F8" w:rsidR="001B4894" w:rsidRPr="001B4894" w:rsidRDefault="001B4894" w:rsidP="001B4894">
            <w:pPr>
              <w:spacing w:before="60" w:after="0" w:line="240" w:lineRule="auto"/>
              <w:jc w:val="right"/>
              <w:rPr>
                <w:rFonts w:asciiTheme="minorHAnsi" w:hAnsiTheme="minorHAnsi" w:cstheme="minorHAnsi"/>
                <w:sz w:val="18"/>
                <w:szCs w:val="18"/>
              </w:rPr>
            </w:pPr>
            <w:r w:rsidRPr="001B4894">
              <w:rPr>
                <w:rFonts w:asciiTheme="minorHAnsi" w:hAnsiTheme="minorHAnsi" w:cstheme="minorHAnsi"/>
                <w:sz w:val="18"/>
                <w:szCs w:val="18"/>
              </w:rPr>
              <w:t>93.6</w:t>
            </w:r>
          </w:p>
        </w:tc>
      </w:tr>
      <w:tr w:rsidR="001B4894" w:rsidRPr="00950999" w14:paraId="398FA59A" w14:textId="77777777" w:rsidTr="001B4894">
        <w:trPr>
          <w:trHeight w:val="255"/>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1D8379" w14:textId="1019F8BC" w:rsidR="001B4894" w:rsidRPr="00950999" w:rsidRDefault="001B4894" w:rsidP="001B4894">
            <w:pPr>
              <w:spacing w:before="60" w:after="0" w:line="240" w:lineRule="auto"/>
              <w:rPr>
                <w:rFonts w:asciiTheme="minorHAnsi" w:hAnsiTheme="minorHAnsi" w:cstheme="minorHAnsi"/>
                <w:bCs/>
                <w:sz w:val="18"/>
                <w:szCs w:val="18"/>
              </w:rPr>
            </w:pPr>
            <w:r w:rsidRPr="00950999">
              <w:rPr>
                <w:rFonts w:asciiTheme="minorHAnsi" w:hAnsiTheme="minorHAnsi" w:cstheme="minorHAnsi"/>
                <w:bCs/>
                <w:sz w:val="18"/>
                <w:szCs w:val="18"/>
              </w:rPr>
              <w:t>(6 months) April 202</w:t>
            </w:r>
            <w:r>
              <w:rPr>
                <w:rFonts w:asciiTheme="minorHAnsi" w:hAnsiTheme="minorHAnsi" w:cstheme="minorHAnsi"/>
                <w:bCs/>
                <w:sz w:val="18"/>
                <w:szCs w:val="18"/>
              </w:rPr>
              <w:t>3</w:t>
            </w:r>
            <w:r w:rsidRPr="00950999">
              <w:rPr>
                <w:rFonts w:asciiTheme="minorHAnsi" w:hAnsiTheme="minorHAnsi" w:cstheme="minorHAnsi"/>
                <w:bCs/>
                <w:sz w:val="18"/>
                <w:szCs w:val="18"/>
              </w:rPr>
              <w:t xml:space="preserve"> - September 202</w:t>
            </w:r>
            <w:r>
              <w:rPr>
                <w:rFonts w:asciiTheme="minorHAnsi" w:hAnsiTheme="minorHAnsi" w:cstheme="minorHAnsi"/>
                <w:bCs/>
                <w:sz w:val="18"/>
                <w:szCs w:val="18"/>
              </w:rPr>
              <w:t>3</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0349714F" w14:textId="0E79E76C" w:rsidR="001B4894" w:rsidRPr="001B4894" w:rsidRDefault="001B4894" w:rsidP="001B4894">
            <w:pPr>
              <w:spacing w:before="60" w:after="0" w:line="240" w:lineRule="auto"/>
              <w:jc w:val="right"/>
              <w:rPr>
                <w:rFonts w:asciiTheme="minorHAnsi" w:hAnsiTheme="minorHAnsi" w:cstheme="minorHAnsi"/>
                <w:sz w:val="18"/>
                <w:szCs w:val="18"/>
              </w:rPr>
            </w:pPr>
            <w:r w:rsidRPr="001B4894">
              <w:rPr>
                <w:rFonts w:asciiTheme="minorHAnsi" w:hAnsiTheme="minorHAnsi" w:cstheme="minorHAnsi"/>
                <w:sz w:val="18"/>
                <w:szCs w:val="18"/>
              </w:rPr>
              <w:t>107 971 397</w:t>
            </w:r>
          </w:p>
        </w:tc>
        <w:tc>
          <w:tcPr>
            <w:tcW w:w="3544" w:type="dxa"/>
            <w:tcBorders>
              <w:top w:val="single" w:sz="4" w:space="0" w:color="auto"/>
              <w:left w:val="nil"/>
              <w:bottom w:val="single" w:sz="4" w:space="0" w:color="auto"/>
              <w:right w:val="single" w:sz="4" w:space="0" w:color="auto"/>
            </w:tcBorders>
            <w:vAlign w:val="center"/>
          </w:tcPr>
          <w:p w14:paraId="338C8797" w14:textId="7B7741B7" w:rsidR="001B4894" w:rsidRPr="00950999" w:rsidRDefault="001B4894" w:rsidP="001B4894">
            <w:pPr>
              <w:spacing w:before="60" w:after="0" w:line="240" w:lineRule="auto"/>
              <w:rPr>
                <w:rFonts w:asciiTheme="minorHAnsi" w:hAnsiTheme="minorHAnsi" w:cstheme="minorHAnsi"/>
                <w:bCs/>
                <w:sz w:val="20"/>
                <w:szCs w:val="20"/>
              </w:rPr>
            </w:pPr>
            <w:r w:rsidRPr="00950999">
              <w:rPr>
                <w:rFonts w:asciiTheme="minorHAnsi" w:hAnsiTheme="minorHAnsi" w:cstheme="minorHAnsi"/>
                <w:bCs/>
                <w:sz w:val="18"/>
                <w:szCs w:val="18"/>
              </w:rPr>
              <w:t>(6 months) April 2022 - September 2022</w:t>
            </w:r>
          </w:p>
        </w:tc>
        <w:tc>
          <w:tcPr>
            <w:tcW w:w="1242" w:type="dxa"/>
            <w:tcBorders>
              <w:top w:val="nil"/>
              <w:left w:val="single" w:sz="4" w:space="0" w:color="auto"/>
              <w:bottom w:val="single" w:sz="4" w:space="0" w:color="auto"/>
              <w:right w:val="single" w:sz="4" w:space="0" w:color="auto"/>
            </w:tcBorders>
            <w:shd w:val="clear" w:color="auto" w:fill="auto"/>
            <w:vAlign w:val="center"/>
          </w:tcPr>
          <w:p w14:paraId="313A85EC" w14:textId="6FCBDB30" w:rsidR="001B4894" w:rsidRPr="001B4894" w:rsidRDefault="001B4894" w:rsidP="001B4894">
            <w:pPr>
              <w:spacing w:before="60" w:after="0" w:line="240" w:lineRule="auto"/>
              <w:jc w:val="right"/>
              <w:rPr>
                <w:rFonts w:asciiTheme="minorHAnsi" w:hAnsiTheme="minorHAnsi" w:cstheme="minorHAnsi"/>
                <w:sz w:val="18"/>
                <w:szCs w:val="18"/>
              </w:rPr>
            </w:pPr>
            <w:r w:rsidRPr="001B4894">
              <w:rPr>
                <w:rFonts w:asciiTheme="minorHAnsi" w:hAnsiTheme="minorHAnsi" w:cstheme="minorHAnsi"/>
                <w:sz w:val="18"/>
                <w:szCs w:val="18"/>
              </w:rPr>
              <w:t>115 063 352</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D3085F4" w14:textId="18C21BE7" w:rsidR="001B4894" w:rsidRPr="001B4894" w:rsidRDefault="001B4894" w:rsidP="001B4894">
            <w:pPr>
              <w:spacing w:before="60" w:after="0" w:line="240" w:lineRule="auto"/>
              <w:jc w:val="right"/>
              <w:rPr>
                <w:rFonts w:asciiTheme="minorHAnsi" w:hAnsiTheme="minorHAnsi" w:cstheme="minorHAnsi"/>
                <w:sz w:val="18"/>
                <w:szCs w:val="18"/>
              </w:rPr>
            </w:pPr>
            <w:r w:rsidRPr="001B4894">
              <w:rPr>
                <w:rFonts w:asciiTheme="minorHAnsi" w:hAnsiTheme="minorHAnsi" w:cstheme="minorHAnsi"/>
                <w:sz w:val="18"/>
                <w:szCs w:val="18"/>
              </w:rPr>
              <w:t>93.8</w:t>
            </w:r>
          </w:p>
        </w:tc>
      </w:tr>
      <w:tr w:rsidR="001B4894" w:rsidRPr="00950999" w14:paraId="1A6C1A29" w14:textId="77777777" w:rsidTr="001B4894">
        <w:trPr>
          <w:trHeight w:val="255"/>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D0D51E" w14:textId="6176E5A9" w:rsidR="001B4894" w:rsidRPr="00950999" w:rsidRDefault="001B4894" w:rsidP="001B4894">
            <w:pPr>
              <w:spacing w:before="60" w:after="0" w:line="240" w:lineRule="auto"/>
              <w:rPr>
                <w:rFonts w:asciiTheme="minorHAnsi" w:hAnsiTheme="minorHAnsi" w:cstheme="minorHAnsi"/>
                <w:bCs/>
                <w:sz w:val="18"/>
                <w:szCs w:val="18"/>
              </w:rPr>
            </w:pPr>
            <w:r w:rsidRPr="00950999">
              <w:rPr>
                <w:rFonts w:asciiTheme="minorHAnsi" w:hAnsiTheme="minorHAnsi" w:cstheme="minorHAnsi"/>
                <w:bCs/>
                <w:sz w:val="18"/>
                <w:szCs w:val="18"/>
              </w:rPr>
              <w:t>(9 months) January 202</w:t>
            </w:r>
            <w:r>
              <w:rPr>
                <w:rFonts w:asciiTheme="minorHAnsi" w:hAnsiTheme="minorHAnsi" w:cstheme="minorHAnsi"/>
                <w:bCs/>
                <w:sz w:val="18"/>
                <w:szCs w:val="18"/>
              </w:rPr>
              <w:t>3</w:t>
            </w:r>
            <w:r w:rsidRPr="00950999">
              <w:rPr>
                <w:rFonts w:asciiTheme="minorHAnsi" w:hAnsiTheme="minorHAnsi" w:cstheme="minorHAnsi"/>
                <w:bCs/>
                <w:sz w:val="18"/>
                <w:szCs w:val="18"/>
              </w:rPr>
              <w:t xml:space="preserve"> – September 202</w:t>
            </w:r>
            <w:r>
              <w:rPr>
                <w:rFonts w:asciiTheme="minorHAnsi" w:hAnsiTheme="minorHAnsi" w:cstheme="minorHAnsi"/>
                <w:bCs/>
                <w:sz w:val="18"/>
                <w:szCs w:val="18"/>
              </w:rPr>
              <w:t>3</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248CC760" w14:textId="75AFC28F" w:rsidR="001B4894" w:rsidRPr="001B4894" w:rsidRDefault="001B4894" w:rsidP="001B4894">
            <w:pPr>
              <w:spacing w:before="60" w:after="0" w:line="240" w:lineRule="auto"/>
              <w:jc w:val="right"/>
              <w:rPr>
                <w:rFonts w:asciiTheme="minorHAnsi" w:hAnsiTheme="minorHAnsi" w:cstheme="minorHAnsi"/>
                <w:sz w:val="18"/>
                <w:szCs w:val="18"/>
              </w:rPr>
            </w:pPr>
            <w:r w:rsidRPr="001B4894">
              <w:rPr>
                <w:rFonts w:asciiTheme="minorHAnsi" w:hAnsiTheme="minorHAnsi" w:cstheme="minorHAnsi"/>
                <w:sz w:val="18"/>
                <w:szCs w:val="18"/>
              </w:rPr>
              <w:t>161 437 228</w:t>
            </w:r>
          </w:p>
        </w:tc>
        <w:tc>
          <w:tcPr>
            <w:tcW w:w="3544" w:type="dxa"/>
            <w:tcBorders>
              <w:top w:val="single" w:sz="4" w:space="0" w:color="auto"/>
              <w:left w:val="nil"/>
              <w:bottom w:val="single" w:sz="4" w:space="0" w:color="auto"/>
              <w:right w:val="single" w:sz="4" w:space="0" w:color="auto"/>
            </w:tcBorders>
            <w:vAlign w:val="center"/>
          </w:tcPr>
          <w:p w14:paraId="47C981CB" w14:textId="72D0D814" w:rsidR="001B4894" w:rsidRPr="00950999" w:rsidRDefault="001B4894" w:rsidP="001B4894">
            <w:pPr>
              <w:spacing w:before="60" w:after="0" w:line="240" w:lineRule="auto"/>
              <w:rPr>
                <w:rFonts w:asciiTheme="minorHAnsi" w:hAnsiTheme="minorHAnsi" w:cstheme="minorHAnsi"/>
                <w:bCs/>
                <w:sz w:val="20"/>
                <w:szCs w:val="20"/>
              </w:rPr>
            </w:pPr>
            <w:r w:rsidRPr="00950999">
              <w:rPr>
                <w:rFonts w:asciiTheme="minorHAnsi" w:hAnsiTheme="minorHAnsi" w:cstheme="minorHAnsi"/>
                <w:bCs/>
                <w:sz w:val="18"/>
                <w:szCs w:val="18"/>
              </w:rPr>
              <w:t>(9 months) January 2022 – September 2022</w:t>
            </w:r>
          </w:p>
        </w:tc>
        <w:tc>
          <w:tcPr>
            <w:tcW w:w="1242" w:type="dxa"/>
            <w:tcBorders>
              <w:top w:val="nil"/>
              <w:left w:val="single" w:sz="4" w:space="0" w:color="auto"/>
              <w:bottom w:val="single" w:sz="4" w:space="0" w:color="auto"/>
              <w:right w:val="single" w:sz="4" w:space="0" w:color="auto"/>
            </w:tcBorders>
            <w:shd w:val="clear" w:color="auto" w:fill="auto"/>
            <w:vAlign w:val="center"/>
          </w:tcPr>
          <w:p w14:paraId="1885335F" w14:textId="678E32FF" w:rsidR="001B4894" w:rsidRPr="001B4894" w:rsidRDefault="001B4894" w:rsidP="001B4894">
            <w:pPr>
              <w:spacing w:before="60" w:after="0" w:line="240" w:lineRule="auto"/>
              <w:jc w:val="right"/>
              <w:rPr>
                <w:rFonts w:asciiTheme="minorHAnsi" w:hAnsiTheme="minorHAnsi" w:cstheme="minorHAnsi"/>
                <w:sz w:val="18"/>
                <w:szCs w:val="18"/>
              </w:rPr>
            </w:pPr>
            <w:r w:rsidRPr="001B4894">
              <w:rPr>
                <w:rFonts w:asciiTheme="minorHAnsi" w:hAnsiTheme="minorHAnsi" w:cstheme="minorHAnsi"/>
                <w:sz w:val="18"/>
                <w:szCs w:val="18"/>
              </w:rPr>
              <w:t>171 948 057</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108932" w14:textId="2A2D99E3" w:rsidR="001B4894" w:rsidRPr="001B4894" w:rsidRDefault="001B4894" w:rsidP="001B4894">
            <w:pPr>
              <w:spacing w:before="60" w:after="0" w:line="240" w:lineRule="auto"/>
              <w:jc w:val="right"/>
              <w:rPr>
                <w:rFonts w:asciiTheme="minorHAnsi" w:hAnsiTheme="minorHAnsi" w:cstheme="minorHAnsi"/>
                <w:sz w:val="18"/>
                <w:szCs w:val="18"/>
              </w:rPr>
            </w:pPr>
            <w:r w:rsidRPr="001B4894">
              <w:rPr>
                <w:rFonts w:asciiTheme="minorHAnsi" w:hAnsiTheme="minorHAnsi" w:cstheme="minorHAnsi"/>
                <w:sz w:val="18"/>
                <w:szCs w:val="18"/>
              </w:rPr>
              <w:t>93.9</w:t>
            </w:r>
          </w:p>
        </w:tc>
      </w:tr>
      <w:tr w:rsidR="001B4894" w:rsidRPr="00950999" w14:paraId="3063277A" w14:textId="77777777" w:rsidTr="001B4894">
        <w:trPr>
          <w:trHeight w:val="255"/>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3445F3" w14:textId="4FDE1DFD" w:rsidR="001B4894" w:rsidRPr="00950999" w:rsidRDefault="001B4894" w:rsidP="001B4894">
            <w:pPr>
              <w:spacing w:before="60" w:after="0" w:line="240" w:lineRule="auto"/>
              <w:rPr>
                <w:rFonts w:asciiTheme="minorHAnsi" w:hAnsiTheme="minorHAnsi" w:cstheme="minorHAnsi"/>
                <w:bCs/>
                <w:sz w:val="18"/>
                <w:szCs w:val="18"/>
              </w:rPr>
            </w:pPr>
            <w:r w:rsidRPr="00950999">
              <w:rPr>
                <w:rFonts w:asciiTheme="minorHAnsi" w:hAnsiTheme="minorHAnsi" w:cstheme="minorHAnsi"/>
                <w:bCs/>
                <w:sz w:val="18"/>
                <w:szCs w:val="18"/>
              </w:rPr>
              <w:t>(12 months) October 202</w:t>
            </w:r>
            <w:r>
              <w:rPr>
                <w:rFonts w:asciiTheme="minorHAnsi" w:hAnsiTheme="minorHAnsi" w:cstheme="minorHAnsi"/>
                <w:bCs/>
                <w:sz w:val="18"/>
                <w:szCs w:val="18"/>
              </w:rPr>
              <w:t>2</w:t>
            </w:r>
            <w:r w:rsidRPr="00950999">
              <w:rPr>
                <w:rFonts w:asciiTheme="minorHAnsi" w:hAnsiTheme="minorHAnsi" w:cstheme="minorHAnsi"/>
                <w:bCs/>
                <w:sz w:val="18"/>
                <w:szCs w:val="18"/>
              </w:rPr>
              <w:t xml:space="preserve"> – September 202</w:t>
            </w:r>
            <w:r>
              <w:rPr>
                <w:rFonts w:asciiTheme="minorHAnsi" w:hAnsiTheme="minorHAnsi" w:cstheme="minorHAnsi"/>
                <w:bCs/>
                <w:sz w:val="18"/>
                <w:szCs w:val="18"/>
              </w:rPr>
              <w:t>3</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306C57D1" w14:textId="7B1EE688" w:rsidR="001B4894" w:rsidRPr="001B4894" w:rsidRDefault="001B4894" w:rsidP="001B4894">
            <w:pPr>
              <w:spacing w:before="60" w:after="0" w:line="240" w:lineRule="auto"/>
              <w:jc w:val="right"/>
              <w:rPr>
                <w:rFonts w:asciiTheme="minorHAnsi" w:hAnsiTheme="minorHAnsi" w:cstheme="minorHAnsi"/>
                <w:sz w:val="18"/>
                <w:szCs w:val="18"/>
              </w:rPr>
            </w:pPr>
            <w:r w:rsidRPr="001B4894">
              <w:rPr>
                <w:rFonts w:asciiTheme="minorHAnsi" w:hAnsiTheme="minorHAnsi" w:cstheme="minorHAnsi"/>
                <w:sz w:val="18"/>
                <w:szCs w:val="18"/>
              </w:rPr>
              <w:t>215 851 327</w:t>
            </w:r>
          </w:p>
        </w:tc>
        <w:tc>
          <w:tcPr>
            <w:tcW w:w="3544" w:type="dxa"/>
            <w:tcBorders>
              <w:top w:val="single" w:sz="4" w:space="0" w:color="auto"/>
              <w:left w:val="nil"/>
              <w:bottom w:val="single" w:sz="4" w:space="0" w:color="auto"/>
              <w:right w:val="single" w:sz="4" w:space="0" w:color="auto"/>
            </w:tcBorders>
            <w:vAlign w:val="center"/>
          </w:tcPr>
          <w:p w14:paraId="4771ACEA" w14:textId="4B03C1E4" w:rsidR="001B4894" w:rsidRPr="00950999" w:rsidRDefault="001B4894" w:rsidP="001B4894">
            <w:pPr>
              <w:spacing w:before="60" w:after="0" w:line="240" w:lineRule="auto"/>
              <w:rPr>
                <w:rFonts w:asciiTheme="minorHAnsi" w:hAnsiTheme="minorHAnsi" w:cstheme="minorHAnsi"/>
                <w:bCs/>
                <w:sz w:val="20"/>
                <w:szCs w:val="20"/>
              </w:rPr>
            </w:pPr>
            <w:r w:rsidRPr="00950999">
              <w:rPr>
                <w:rFonts w:asciiTheme="minorHAnsi" w:hAnsiTheme="minorHAnsi" w:cstheme="minorHAnsi"/>
                <w:bCs/>
                <w:sz w:val="18"/>
                <w:szCs w:val="18"/>
              </w:rPr>
              <w:t>(12 months) October 2021 – September 2022</w:t>
            </w:r>
          </w:p>
        </w:tc>
        <w:tc>
          <w:tcPr>
            <w:tcW w:w="1242" w:type="dxa"/>
            <w:tcBorders>
              <w:top w:val="nil"/>
              <w:left w:val="single" w:sz="4" w:space="0" w:color="auto"/>
              <w:bottom w:val="single" w:sz="4" w:space="0" w:color="auto"/>
              <w:right w:val="single" w:sz="4" w:space="0" w:color="auto"/>
            </w:tcBorders>
            <w:shd w:val="clear" w:color="auto" w:fill="auto"/>
            <w:vAlign w:val="center"/>
          </w:tcPr>
          <w:p w14:paraId="6F036B7D" w14:textId="5E8A8C5E" w:rsidR="001B4894" w:rsidRPr="001B4894" w:rsidRDefault="001B4894" w:rsidP="001B4894">
            <w:pPr>
              <w:spacing w:before="60" w:after="0" w:line="240" w:lineRule="auto"/>
              <w:jc w:val="right"/>
              <w:rPr>
                <w:rFonts w:asciiTheme="minorHAnsi" w:hAnsiTheme="minorHAnsi" w:cstheme="minorHAnsi"/>
                <w:sz w:val="18"/>
                <w:szCs w:val="18"/>
              </w:rPr>
            </w:pPr>
            <w:r w:rsidRPr="001B4894">
              <w:rPr>
                <w:rFonts w:asciiTheme="minorHAnsi" w:hAnsiTheme="minorHAnsi" w:cstheme="minorHAnsi"/>
                <w:sz w:val="18"/>
                <w:szCs w:val="18"/>
              </w:rPr>
              <w:t>229 124 553</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13F9C7C" w14:textId="701746D9" w:rsidR="001B4894" w:rsidRPr="001B4894" w:rsidRDefault="001B4894" w:rsidP="001B4894">
            <w:pPr>
              <w:spacing w:before="60" w:after="0" w:line="240" w:lineRule="auto"/>
              <w:jc w:val="right"/>
              <w:rPr>
                <w:rFonts w:asciiTheme="minorHAnsi" w:hAnsiTheme="minorHAnsi" w:cstheme="minorHAnsi"/>
                <w:sz w:val="18"/>
                <w:szCs w:val="18"/>
              </w:rPr>
            </w:pPr>
            <w:r w:rsidRPr="001B4894">
              <w:rPr>
                <w:rFonts w:asciiTheme="minorHAnsi" w:hAnsiTheme="minorHAnsi" w:cstheme="minorHAnsi"/>
                <w:sz w:val="18"/>
                <w:szCs w:val="18"/>
              </w:rPr>
              <w:t>94.2</w:t>
            </w:r>
          </w:p>
        </w:tc>
      </w:tr>
    </w:tbl>
    <w:p w14:paraId="66EE327C" w14:textId="77777777" w:rsidR="001A742B" w:rsidRPr="00AD1DED" w:rsidRDefault="001A742B" w:rsidP="00C762EB">
      <w:pPr>
        <w:pStyle w:val="NoSpacing"/>
        <w:rPr>
          <w:rFonts w:asciiTheme="minorHAnsi" w:hAnsiTheme="minorHAnsi" w:cstheme="minorHAnsi"/>
          <w:sz w:val="24"/>
          <w:szCs w:val="24"/>
        </w:rPr>
      </w:pPr>
    </w:p>
    <w:p w14:paraId="5B139D9B" w14:textId="77777777" w:rsidR="00E25833" w:rsidRPr="00AD1DED" w:rsidRDefault="00E25833" w:rsidP="00C762EB">
      <w:pPr>
        <w:pStyle w:val="NoSpacing"/>
        <w:rPr>
          <w:rFonts w:asciiTheme="minorHAnsi" w:hAnsiTheme="minorHAnsi" w:cstheme="minorHAnsi"/>
          <w:sz w:val="24"/>
          <w:szCs w:val="24"/>
        </w:rPr>
      </w:pPr>
    </w:p>
    <w:p w14:paraId="6843DABF" w14:textId="2585CFF3" w:rsidR="00AD1DED" w:rsidRPr="00AD1DED" w:rsidRDefault="00AD1DED" w:rsidP="00D65F82">
      <w:pPr>
        <w:pStyle w:val="NoSpacing"/>
        <w:ind w:left="567" w:hanging="567"/>
        <w:jc w:val="both"/>
        <w:rPr>
          <w:rFonts w:asciiTheme="minorHAnsi" w:hAnsiTheme="minorHAnsi" w:cstheme="minorHAnsi"/>
          <w:sz w:val="24"/>
          <w:szCs w:val="24"/>
        </w:rPr>
      </w:pPr>
      <w:r w:rsidRPr="00AD1DED">
        <w:rPr>
          <w:rFonts w:asciiTheme="minorHAnsi" w:hAnsiTheme="minorHAnsi" w:cstheme="minorHAnsi"/>
          <w:sz w:val="24"/>
          <w:szCs w:val="24"/>
        </w:rPr>
        <w:t>1</w:t>
      </w:r>
      <w:r w:rsidR="00C91C26">
        <w:rPr>
          <w:rFonts w:asciiTheme="minorHAnsi" w:hAnsiTheme="minorHAnsi" w:cstheme="minorHAnsi"/>
          <w:sz w:val="24"/>
          <w:szCs w:val="24"/>
        </w:rPr>
        <w:t>7</w:t>
      </w:r>
      <w:r w:rsidRPr="00AD1DED">
        <w:rPr>
          <w:rFonts w:asciiTheme="minorHAnsi" w:hAnsiTheme="minorHAnsi" w:cstheme="minorHAnsi"/>
          <w:sz w:val="24"/>
          <w:szCs w:val="24"/>
        </w:rPr>
        <w:t>.</w:t>
      </w:r>
      <w:r w:rsidRPr="00AD1DED">
        <w:rPr>
          <w:rFonts w:asciiTheme="minorHAnsi" w:hAnsiTheme="minorHAnsi" w:cstheme="minorHAnsi"/>
          <w:sz w:val="24"/>
          <w:szCs w:val="24"/>
        </w:rPr>
        <w:tab/>
      </w:r>
      <w:r w:rsidRPr="00950999">
        <w:rPr>
          <w:rFonts w:asciiTheme="minorHAnsi" w:hAnsiTheme="minorHAnsi" w:cstheme="minorHAnsi"/>
          <w:sz w:val="24"/>
          <w:szCs w:val="26"/>
        </w:rPr>
        <w:t>The most important observations in respect of Graph 1, Table 1 and Table 2, are</w:t>
      </w:r>
      <w:r>
        <w:rPr>
          <w:rFonts w:asciiTheme="minorHAnsi" w:hAnsiTheme="minorHAnsi" w:cstheme="minorHAnsi"/>
          <w:sz w:val="24"/>
          <w:szCs w:val="26"/>
        </w:rPr>
        <w:t>:</w:t>
      </w:r>
    </w:p>
    <w:p w14:paraId="3FF517F8" w14:textId="77777777" w:rsidR="00AD1DED" w:rsidRDefault="00AD1DED" w:rsidP="00D65F82">
      <w:pPr>
        <w:pStyle w:val="NoSpacing"/>
        <w:jc w:val="both"/>
        <w:rPr>
          <w:rFonts w:asciiTheme="minorHAnsi" w:hAnsiTheme="minorHAnsi" w:cstheme="minorHAnsi"/>
          <w:sz w:val="24"/>
          <w:szCs w:val="24"/>
        </w:rPr>
      </w:pPr>
    </w:p>
    <w:p w14:paraId="033037DA" w14:textId="3D1604C5" w:rsidR="00555A80" w:rsidRPr="00EA26AA" w:rsidRDefault="00EA26AA" w:rsidP="00D65F82">
      <w:pPr>
        <w:pStyle w:val="NoSpacing"/>
        <w:numPr>
          <w:ilvl w:val="0"/>
          <w:numId w:val="26"/>
        </w:numPr>
        <w:spacing w:after="120"/>
        <w:ind w:left="1134" w:hanging="567"/>
        <w:jc w:val="both"/>
        <w:rPr>
          <w:rFonts w:asciiTheme="minorHAnsi" w:hAnsiTheme="minorHAnsi" w:cstheme="minorHAnsi"/>
          <w:sz w:val="24"/>
          <w:szCs w:val="24"/>
        </w:rPr>
      </w:pPr>
      <w:r w:rsidRPr="00950999">
        <w:rPr>
          <w:rFonts w:asciiTheme="minorHAnsi" w:hAnsiTheme="minorHAnsi" w:cstheme="minorHAnsi"/>
          <w:sz w:val="24"/>
          <w:szCs w:val="26"/>
        </w:rPr>
        <w:t xml:space="preserve">The volume of retail sales </w:t>
      </w:r>
      <w:r>
        <w:rPr>
          <w:rFonts w:asciiTheme="minorHAnsi" w:hAnsiTheme="minorHAnsi" w:cstheme="minorHAnsi"/>
          <w:sz w:val="24"/>
          <w:szCs w:val="26"/>
        </w:rPr>
        <w:t>of</w:t>
      </w:r>
      <w:r w:rsidRPr="00950999">
        <w:rPr>
          <w:rFonts w:asciiTheme="minorHAnsi" w:hAnsiTheme="minorHAnsi" w:cstheme="minorHAnsi"/>
          <w:sz w:val="24"/>
          <w:szCs w:val="26"/>
        </w:rPr>
        <w:t xml:space="preserve"> fresh milk in the last month </w:t>
      </w:r>
      <w:r w:rsidR="009D764B">
        <w:rPr>
          <w:rFonts w:asciiTheme="minorHAnsi" w:hAnsiTheme="minorHAnsi" w:cstheme="minorHAnsi"/>
          <w:sz w:val="24"/>
          <w:szCs w:val="26"/>
        </w:rPr>
        <w:t>(September 2023)</w:t>
      </w:r>
      <w:r w:rsidRPr="00950999">
        <w:rPr>
          <w:rFonts w:asciiTheme="minorHAnsi" w:hAnsiTheme="minorHAnsi" w:cstheme="minorHAnsi"/>
          <w:sz w:val="24"/>
          <w:szCs w:val="26"/>
        </w:rPr>
        <w:t xml:space="preserve">, </w:t>
      </w:r>
      <w:r w:rsidR="00C46719">
        <w:rPr>
          <w:rFonts w:asciiTheme="minorHAnsi" w:hAnsiTheme="minorHAnsi" w:cstheme="minorHAnsi"/>
          <w:sz w:val="24"/>
          <w:szCs w:val="26"/>
        </w:rPr>
        <w:t>wa</w:t>
      </w:r>
      <w:r w:rsidRPr="00950999">
        <w:rPr>
          <w:rFonts w:asciiTheme="minorHAnsi" w:hAnsiTheme="minorHAnsi" w:cstheme="minorHAnsi"/>
          <w:sz w:val="24"/>
          <w:szCs w:val="26"/>
        </w:rPr>
        <w:t xml:space="preserve">s </w:t>
      </w:r>
      <w:r>
        <w:rPr>
          <w:rFonts w:asciiTheme="minorHAnsi" w:hAnsiTheme="minorHAnsi" w:cstheme="minorHAnsi"/>
          <w:sz w:val="24"/>
          <w:szCs w:val="26"/>
        </w:rPr>
        <w:t>6.</w:t>
      </w:r>
      <w:r w:rsidR="00672FD6">
        <w:rPr>
          <w:rFonts w:asciiTheme="minorHAnsi" w:hAnsiTheme="minorHAnsi" w:cstheme="minorHAnsi"/>
          <w:sz w:val="24"/>
          <w:szCs w:val="26"/>
        </w:rPr>
        <w:t>5</w:t>
      </w:r>
      <w:r w:rsidRPr="00950999">
        <w:rPr>
          <w:rFonts w:asciiTheme="minorHAnsi" w:hAnsiTheme="minorHAnsi" w:cstheme="minorHAnsi"/>
          <w:sz w:val="24"/>
          <w:szCs w:val="26"/>
        </w:rPr>
        <w:t xml:space="preserve"> percent lower than in the same month of 202</w:t>
      </w:r>
      <w:r>
        <w:rPr>
          <w:rFonts w:asciiTheme="minorHAnsi" w:hAnsiTheme="minorHAnsi" w:cstheme="minorHAnsi"/>
          <w:sz w:val="24"/>
          <w:szCs w:val="26"/>
        </w:rPr>
        <w:t>2;</w:t>
      </w:r>
    </w:p>
    <w:p w14:paraId="6308DE3F" w14:textId="30D9E89D" w:rsidR="00EA26AA" w:rsidRPr="00EA26AA" w:rsidRDefault="00EA26AA" w:rsidP="00D65F82">
      <w:pPr>
        <w:pStyle w:val="NoSpacing"/>
        <w:numPr>
          <w:ilvl w:val="0"/>
          <w:numId w:val="26"/>
        </w:numPr>
        <w:spacing w:after="120"/>
        <w:ind w:left="1134" w:hanging="567"/>
        <w:jc w:val="both"/>
        <w:rPr>
          <w:rFonts w:asciiTheme="minorHAnsi" w:hAnsiTheme="minorHAnsi" w:cstheme="minorHAnsi"/>
          <w:sz w:val="24"/>
          <w:szCs w:val="24"/>
        </w:rPr>
      </w:pPr>
      <w:r w:rsidRPr="00950999">
        <w:rPr>
          <w:rFonts w:asciiTheme="minorHAnsi" w:hAnsiTheme="minorHAnsi" w:cstheme="minorHAnsi"/>
          <w:sz w:val="24"/>
          <w:szCs w:val="26"/>
        </w:rPr>
        <w:t xml:space="preserve">In the last 3 months </w:t>
      </w:r>
      <w:r w:rsidR="009D764B">
        <w:rPr>
          <w:rFonts w:asciiTheme="minorHAnsi" w:hAnsiTheme="minorHAnsi" w:cstheme="minorHAnsi"/>
          <w:sz w:val="24"/>
          <w:szCs w:val="24"/>
        </w:rPr>
        <w:t>(July 2023 to September 2023)</w:t>
      </w:r>
      <w:r w:rsidRPr="00950999">
        <w:rPr>
          <w:rFonts w:asciiTheme="minorHAnsi" w:hAnsiTheme="minorHAnsi" w:cstheme="minorHAnsi"/>
          <w:sz w:val="24"/>
          <w:szCs w:val="26"/>
        </w:rPr>
        <w:t xml:space="preserve">, the volume of retail sales was </w:t>
      </w:r>
      <w:r w:rsidR="00672FD6">
        <w:rPr>
          <w:rFonts w:asciiTheme="minorHAnsi" w:hAnsiTheme="minorHAnsi" w:cstheme="minorHAnsi"/>
          <w:sz w:val="24"/>
          <w:szCs w:val="26"/>
        </w:rPr>
        <w:t>6.4</w:t>
      </w:r>
      <w:r w:rsidRPr="00950999">
        <w:rPr>
          <w:rFonts w:asciiTheme="minorHAnsi" w:hAnsiTheme="minorHAnsi" w:cstheme="minorHAnsi"/>
          <w:sz w:val="24"/>
          <w:szCs w:val="26"/>
        </w:rPr>
        <w:t xml:space="preserve"> percent lower than in the same months of 202</w:t>
      </w:r>
      <w:r>
        <w:rPr>
          <w:rFonts w:asciiTheme="minorHAnsi" w:hAnsiTheme="minorHAnsi" w:cstheme="minorHAnsi"/>
          <w:sz w:val="24"/>
          <w:szCs w:val="26"/>
        </w:rPr>
        <w:t>2;</w:t>
      </w:r>
    </w:p>
    <w:p w14:paraId="338C9FB3" w14:textId="2E91C73E" w:rsidR="00EA26AA" w:rsidRPr="00EA26AA" w:rsidRDefault="00EA26AA" w:rsidP="00D65F82">
      <w:pPr>
        <w:pStyle w:val="NoSpacing"/>
        <w:numPr>
          <w:ilvl w:val="0"/>
          <w:numId w:val="26"/>
        </w:numPr>
        <w:spacing w:after="120"/>
        <w:ind w:left="1134" w:hanging="567"/>
        <w:jc w:val="both"/>
        <w:rPr>
          <w:rFonts w:asciiTheme="minorHAnsi" w:hAnsiTheme="minorHAnsi" w:cstheme="minorHAnsi"/>
          <w:sz w:val="24"/>
          <w:szCs w:val="24"/>
        </w:rPr>
      </w:pPr>
      <w:r w:rsidRPr="006D5E71">
        <w:rPr>
          <w:rFonts w:asciiTheme="minorHAnsi" w:hAnsiTheme="minorHAnsi" w:cstheme="minorHAnsi"/>
          <w:color w:val="000000" w:themeColor="text1"/>
          <w:sz w:val="24"/>
          <w:szCs w:val="26"/>
        </w:rPr>
        <w:t xml:space="preserve">In the last 6 months </w:t>
      </w:r>
      <w:r w:rsidR="009D764B">
        <w:rPr>
          <w:rFonts w:asciiTheme="minorHAnsi" w:hAnsiTheme="minorHAnsi" w:cstheme="minorHAnsi"/>
          <w:color w:val="000000" w:themeColor="text1"/>
          <w:sz w:val="24"/>
          <w:szCs w:val="26"/>
        </w:rPr>
        <w:t>(April 2023 to September 2023)</w:t>
      </w:r>
      <w:r w:rsidRPr="006D5E71">
        <w:rPr>
          <w:rFonts w:asciiTheme="minorHAnsi" w:hAnsiTheme="minorHAnsi" w:cstheme="minorHAnsi"/>
          <w:color w:val="000000" w:themeColor="text1"/>
          <w:sz w:val="24"/>
          <w:szCs w:val="24"/>
        </w:rPr>
        <w:t>,</w:t>
      </w:r>
      <w:r w:rsidRPr="006D5E71">
        <w:rPr>
          <w:rFonts w:asciiTheme="minorHAnsi" w:hAnsiTheme="minorHAnsi" w:cstheme="minorHAnsi"/>
          <w:color w:val="000000" w:themeColor="text1"/>
          <w:sz w:val="24"/>
          <w:szCs w:val="26"/>
        </w:rPr>
        <w:t xml:space="preserve"> the volume of retail sales was </w:t>
      </w:r>
      <w:r>
        <w:rPr>
          <w:rFonts w:asciiTheme="minorHAnsi" w:hAnsiTheme="minorHAnsi" w:cstheme="minorHAnsi"/>
          <w:color w:val="000000" w:themeColor="text1"/>
          <w:sz w:val="24"/>
          <w:szCs w:val="26"/>
        </w:rPr>
        <w:t>6.</w:t>
      </w:r>
      <w:r w:rsidR="00672FD6">
        <w:rPr>
          <w:rFonts w:asciiTheme="minorHAnsi" w:hAnsiTheme="minorHAnsi" w:cstheme="minorHAnsi"/>
          <w:color w:val="000000" w:themeColor="text1"/>
          <w:sz w:val="24"/>
          <w:szCs w:val="26"/>
        </w:rPr>
        <w:t>2</w:t>
      </w:r>
      <w:r w:rsidRPr="006D5E71">
        <w:rPr>
          <w:rFonts w:asciiTheme="minorHAnsi" w:hAnsiTheme="minorHAnsi" w:cstheme="minorHAnsi"/>
          <w:color w:val="000000" w:themeColor="text1"/>
          <w:sz w:val="24"/>
          <w:szCs w:val="26"/>
        </w:rPr>
        <w:t xml:space="preserve"> percent lower than in the same months of </w:t>
      </w:r>
      <w:r>
        <w:rPr>
          <w:rFonts w:asciiTheme="minorHAnsi" w:hAnsiTheme="minorHAnsi" w:cstheme="minorHAnsi"/>
          <w:color w:val="000000" w:themeColor="text1"/>
          <w:sz w:val="24"/>
          <w:szCs w:val="26"/>
        </w:rPr>
        <w:t>2022;</w:t>
      </w:r>
    </w:p>
    <w:p w14:paraId="10608218" w14:textId="6F3A1327" w:rsidR="00EA26AA" w:rsidRPr="00EA26AA" w:rsidRDefault="00EA26AA" w:rsidP="00D65F82">
      <w:pPr>
        <w:pStyle w:val="NoSpacing"/>
        <w:numPr>
          <w:ilvl w:val="0"/>
          <w:numId w:val="26"/>
        </w:numPr>
        <w:spacing w:after="120"/>
        <w:ind w:left="1134" w:hanging="567"/>
        <w:jc w:val="both"/>
        <w:rPr>
          <w:rFonts w:asciiTheme="minorHAnsi" w:hAnsiTheme="minorHAnsi" w:cstheme="minorHAnsi"/>
          <w:sz w:val="24"/>
          <w:szCs w:val="24"/>
        </w:rPr>
      </w:pPr>
      <w:r w:rsidRPr="00950999">
        <w:rPr>
          <w:rFonts w:asciiTheme="minorHAnsi" w:hAnsiTheme="minorHAnsi" w:cstheme="minorHAnsi"/>
          <w:sz w:val="24"/>
          <w:szCs w:val="26"/>
        </w:rPr>
        <w:t xml:space="preserve">In the last 12 months </w:t>
      </w:r>
      <w:r w:rsidR="009D764B">
        <w:rPr>
          <w:rFonts w:asciiTheme="minorHAnsi" w:hAnsiTheme="minorHAnsi" w:cstheme="minorHAnsi"/>
          <w:sz w:val="24"/>
          <w:szCs w:val="26"/>
        </w:rPr>
        <w:t>(October 2022 to September 2023)</w:t>
      </w:r>
      <w:r w:rsidRPr="00950999">
        <w:rPr>
          <w:rFonts w:asciiTheme="minorHAnsi" w:hAnsiTheme="minorHAnsi" w:cstheme="minorHAnsi"/>
          <w:sz w:val="24"/>
          <w:szCs w:val="26"/>
        </w:rPr>
        <w:t xml:space="preserve">, the volume of retail sales was </w:t>
      </w:r>
      <w:r>
        <w:rPr>
          <w:rFonts w:asciiTheme="minorHAnsi" w:hAnsiTheme="minorHAnsi" w:cstheme="minorHAnsi"/>
          <w:sz w:val="24"/>
          <w:szCs w:val="26"/>
        </w:rPr>
        <w:t>5.</w:t>
      </w:r>
      <w:r w:rsidR="00672FD6">
        <w:rPr>
          <w:rFonts w:asciiTheme="minorHAnsi" w:hAnsiTheme="minorHAnsi" w:cstheme="minorHAnsi"/>
          <w:sz w:val="24"/>
          <w:szCs w:val="26"/>
        </w:rPr>
        <w:t>8</w:t>
      </w:r>
      <w:r w:rsidRPr="00950999">
        <w:rPr>
          <w:rFonts w:asciiTheme="minorHAnsi" w:hAnsiTheme="minorHAnsi" w:cstheme="minorHAnsi"/>
          <w:sz w:val="24"/>
          <w:szCs w:val="26"/>
        </w:rPr>
        <w:t xml:space="preserve"> percent lower than in the same months of 2021</w:t>
      </w:r>
      <w:r>
        <w:rPr>
          <w:rFonts w:asciiTheme="minorHAnsi" w:hAnsiTheme="minorHAnsi" w:cstheme="minorHAnsi"/>
          <w:color w:val="000000" w:themeColor="text1"/>
          <w:sz w:val="24"/>
          <w:szCs w:val="26"/>
        </w:rPr>
        <w:t xml:space="preserve"> and 2022;</w:t>
      </w:r>
    </w:p>
    <w:p w14:paraId="77F3551D" w14:textId="78DD96F9" w:rsidR="00EA26AA" w:rsidRPr="00EA26AA" w:rsidRDefault="00EA26AA" w:rsidP="00D65F82">
      <w:pPr>
        <w:pStyle w:val="NoSpacing"/>
        <w:numPr>
          <w:ilvl w:val="0"/>
          <w:numId w:val="26"/>
        </w:numPr>
        <w:spacing w:after="120"/>
        <w:ind w:left="1134" w:hanging="567"/>
        <w:jc w:val="both"/>
        <w:rPr>
          <w:rFonts w:asciiTheme="minorHAnsi" w:hAnsiTheme="minorHAnsi" w:cstheme="minorHAnsi"/>
          <w:sz w:val="24"/>
          <w:szCs w:val="24"/>
        </w:rPr>
      </w:pPr>
      <w:r w:rsidRPr="00950999">
        <w:rPr>
          <w:rFonts w:asciiTheme="minorHAnsi" w:hAnsiTheme="minorHAnsi" w:cstheme="minorHAnsi"/>
          <w:sz w:val="24"/>
          <w:szCs w:val="26"/>
        </w:rPr>
        <w:t>In the last 24-month period of monitoring, the average price per month of fresh milk moved between R13.</w:t>
      </w:r>
      <w:r>
        <w:rPr>
          <w:rFonts w:asciiTheme="minorHAnsi" w:hAnsiTheme="minorHAnsi" w:cstheme="minorHAnsi"/>
          <w:sz w:val="24"/>
          <w:szCs w:val="26"/>
        </w:rPr>
        <w:t>79</w:t>
      </w:r>
      <w:r w:rsidRPr="00950999">
        <w:rPr>
          <w:rFonts w:asciiTheme="minorHAnsi" w:hAnsiTheme="minorHAnsi" w:cstheme="minorHAnsi"/>
          <w:sz w:val="24"/>
          <w:szCs w:val="26"/>
        </w:rPr>
        <w:t xml:space="preserve"> (</w:t>
      </w:r>
      <w:r>
        <w:rPr>
          <w:rFonts w:asciiTheme="minorHAnsi" w:hAnsiTheme="minorHAnsi" w:cstheme="minorHAnsi"/>
          <w:sz w:val="24"/>
          <w:szCs w:val="26"/>
        </w:rPr>
        <w:t>November</w:t>
      </w:r>
      <w:r w:rsidRPr="00950999">
        <w:rPr>
          <w:rFonts w:asciiTheme="minorHAnsi" w:hAnsiTheme="minorHAnsi" w:cstheme="minorHAnsi"/>
          <w:sz w:val="24"/>
          <w:szCs w:val="26"/>
        </w:rPr>
        <w:t xml:space="preserve"> 202</w:t>
      </w:r>
      <w:r>
        <w:rPr>
          <w:rFonts w:asciiTheme="minorHAnsi" w:hAnsiTheme="minorHAnsi" w:cstheme="minorHAnsi"/>
          <w:sz w:val="24"/>
          <w:szCs w:val="26"/>
        </w:rPr>
        <w:t>1</w:t>
      </w:r>
      <w:r w:rsidRPr="00950999">
        <w:rPr>
          <w:rFonts w:asciiTheme="minorHAnsi" w:hAnsiTheme="minorHAnsi" w:cstheme="minorHAnsi"/>
          <w:sz w:val="24"/>
          <w:szCs w:val="26"/>
        </w:rPr>
        <w:t>) and R1</w:t>
      </w:r>
      <w:r>
        <w:rPr>
          <w:rFonts w:asciiTheme="minorHAnsi" w:hAnsiTheme="minorHAnsi" w:cstheme="minorHAnsi"/>
          <w:sz w:val="24"/>
          <w:szCs w:val="26"/>
        </w:rPr>
        <w:t>6.9</w:t>
      </w:r>
      <w:r w:rsidR="00672FD6">
        <w:rPr>
          <w:rFonts w:asciiTheme="minorHAnsi" w:hAnsiTheme="minorHAnsi" w:cstheme="minorHAnsi"/>
          <w:sz w:val="24"/>
          <w:szCs w:val="26"/>
        </w:rPr>
        <w:t>5</w:t>
      </w:r>
      <w:r w:rsidRPr="00950999">
        <w:rPr>
          <w:rFonts w:asciiTheme="minorHAnsi" w:hAnsiTheme="minorHAnsi" w:cstheme="minorHAnsi"/>
          <w:sz w:val="24"/>
          <w:szCs w:val="26"/>
        </w:rPr>
        <w:t xml:space="preserve"> (</w:t>
      </w:r>
      <w:r>
        <w:rPr>
          <w:rFonts w:asciiTheme="minorHAnsi" w:hAnsiTheme="minorHAnsi" w:cstheme="minorHAnsi"/>
          <w:sz w:val="24"/>
          <w:szCs w:val="26"/>
        </w:rPr>
        <w:t>Ju</w:t>
      </w:r>
      <w:r w:rsidR="00672FD6">
        <w:rPr>
          <w:rFonts w:asciiTheme="minorHAnsi" w:hAnsiTheme="minorHAnsi" w:cstheme="minorHAnsi"/>
          <w:sz w:val="24"/>
          <w:szCs w:val="26"/>
        </w:rPr>
        <w:t>ly</w:t>
      </w:r>
      <w:r w:rsidRPr="00950999">
        <w:rPr>
          <w:rFonts w:asciiTheme="minorHAnsi" w:hAnsiTheme="minorHAnsi" w:cstheme="minorHAnsi"/>
          <w:sz w:val="24"/>
          <w:szCs w:val="26"/>
        </w:rPr>
        <w:t xml:space="preserve"> 202</w:t>
      </w:r>
      <w:r>
        <w:rPr>
          <w:rFonts w:asciiTheme="minorHAnsi" w:hAnsiTheme="minorHAnsi" w:cstheme="minorHAnsi"/>
          <w:sz w:val="24"/>
          <w:szCs w:val="26"/>
        </w:rPr>
        <w:t>3</w:t>
      </w:r>
      <w:r w:rsidRPr="00950999">
        <w:rPr>
          <w:rFonts w:asciiTheme="minorHAnsi" w:hAnsiTheme="minorHAnsi" w:cstheme="minorHAnsi"/>
          <w:sz w:val="24"/>
          <w:szCs w:val="26"/>
        </w:rPr>
        <w:t xml:space="preserve">) per litre, a price difference of </w:t>
      </w:r>
      <w:r>
        <w:rPr>
          <w:rFonts w:asciiTheme="minorHAnsi" w:hAnsiTheme="minorHAnsi" w:cstheme="minorHAnsi"/>
          <w:sz w:val="24"/>
          <w:szCs w:val="26"/>
        </w:rPr>
        <w:t>22.</w:t>
      </w:r>
      <w:r w:rsidR="00672FD6">
        <w:rPr>
          <w:rFonts w:asciiTheme="minorHAnsi" w:hAnsiTheme="minorHAnsi" w:cstheme="minorHAnsi"/>
          <w:sz w:val="24"/>
          <w:szCs w:val="26"/>
        </w:rPr>
        <w:t>9</w:t>
      </w:r>
      <w:r w:rsidRPr="00950999">
        <w:rPr>
          <w:rFonts w:asciiTheme="minorHAnsi" w:hAnsiTheme="minorHAnsi" w:cstheme="minorHAnsi"/>
          <w:sz w:val="24"/>
          <w:szCs w:val="26"/>
        </w:rPr>
        <w:t xml:space="preserve"> percent between the highest and lowest average price per month; and</w:t>
      </w:r>
    </w:p>
    <w:p w14:paraId="0C483BC9" w14:textId="65CEE9F6" w:rsidR="00EA26AA" w:rsidRPr="00AD1DED" w:rsidRDefault="00EA26AA" w:rsidP="00D65F82">
      <w:pPr>
        <w:pStyle w:val="NoSpacing"/>
        <w:numPr>
          <w:ilvl w:val="0"/>
          <w:numId w:val="26"/>
        </w:numPr>
        <w:ind w:left="1134" w:hanging="567"/>
        <w:jc w:val="both"/>
        <w:rPr>
          <w:rFonts w:asciiTheme="minorHAnsi" w:hAnsiTheme="minorHAnsi" w:cstheme="minorHAnsi"/>
          <w:sz w:val="24"/>
          <w:szCs w:val="24"/>
        </w:rPr>
      </w:pPr>
      <w:r w:rsidRPr="00950999">
        <w:rPr>
          <w:rFonts w:asciiTheme="minorHAnsi" w:hAnsiTheme="minorHAnsi" w:cstheme="minorHAnsi"/>
          <w:sz w:val="24"/>
          <w:szCs w:val="26"/>
        </w:rPr>
        <w:t xml:space="preserve">In the two years which ended in </w:t>
      </w:r>
      <w:r w:rsidR="006B4AC6">
        <w:rPr>
          <w:rFonts w:asciiTheme="minorHAnsi" w:hAnsiTheme="minorHAnsi" w:cstheme="minorHAnsi"/>
          <w:sz w:val="24"/>
          <w:szCs w:val="26"/>
        </w:rPr>
        <w:t xml:space="preserve">September </w:t>
      </w:r>
      <w:r w:rsidR="009D764B">
        <w:rPr>
          <w:rFonts w:asciiTheme="minorHAnsi" w:hAnsiTheme="minorHAnsi" w:cstheme="minorHAnsi"/>
          <w:sz w:val="24"/>
          <w:szCs w:val="26"/>
        </w:rPr>
        <w:t>2023</w:t>
      </w:r>
      <w:r w:rsidRPr="00950999">
        <w:rPr>
          <w:rFonts w:asciiTheme="minorHAnsi" w:hAnsiTheme="minorHAnsi" w:cstheme="minorHAnsi"/>
          <w:sz w:val="24"/>
          <w:szCs w:val="26"/>
        </w:rPr>
        <w:t xml:space="preserve"> the average retail price increased </w:t>
      </w:r>
      <w:r w:rsidR="00CA2E8B">
        <w:rPr>
          <w:rFonts w:asciiTheme="minorHAnsi" w:hAnsiTheme="minorHAnsi" w:cstheme="minorHAnsi"/>
          <w:sz w:val="24"/>
          <w:szCs w:val="26"/>
        </w:rPr>
        <w:t>by</w:t>
      </w:r>
      <w:r w:rsidRPr="00950999">
        <w:rPr>
          <w:rFonts w:asciiTheme="minorHAnsi" w:hAnsiTheme="minorHAnsi" w:cstheme="minorHAnsi"/>
          <w:sz w:val="24"/>
          <w:szCs w:val="26"/>
        </w:rPr>
        <w:t xml:space="preserve"> </w:t>
      </w:r>
      <w:r w:rsidR="00672FD6">
        <w:rPr>
          <w:rFonts w:asciiTheme="minorHAnsi" w:hAnsiTheme="minorHAnsi" w:cstheme="minorHAnsi"/>
          <w:sz w:val="24"/>
          <w:szCs w:val="26"/>
        </w:rPr>
        <w:t>19.0</w:t>
      </w:r>
      <w:r w:rsidRPr="00950999">
        <w:rPr>
          <w:rFonts w:asciiTheme="minorHAnsi" w:hAnsiTheme="minorHAnsi" w:cstheme="minorHAnsi"/>
          <w:sz w:val="24"/>
          <w:szCs w:val="26"/>
        </w:rPr>
        <w:t xml:space="preserve"> percent</w:t>
      </w:r>
      <w:r>
        <w:rPr>
          <w:rFonts w:asciiTheme="minorHAnsi" w:hAnsiTheme="minorHAnsi" w:cstheme="minorHAnsi"/>
          <w:sz w:val="24"/>
          <w:szCs w:val="26"/>
        </w:rPr>
        <w:t>.</w:t>
      </w:r>
    </w:p>
    <w:p w14:paraId="3CE4153A" w14:textId="77777777" w:rsidR="00AD1DED" w:rsidRPr="00AD1DED" w:rsidRDefault="00AD1DED" w:rsidP="00C762EB">
      <w:pPr>
        <w:pStyle w:val="NoSpacing"/>
        <w:rPr>
          <w:rFonts w:asciiTheme="minorHAnsi" w:hAnsiTheme="minorHAnsi" w:cstheme="minorHAnsi"/>
          <w:sz w:val="24"/>
          <w:szCs w:val="24"/>
        </w:rPr>
      </w:pPr>
    </w:p>
    <w:p w14:paraId="77D03C3C" w14:textId="77777777" w:rsidR="002A0956" w:rsidRPr="005607A4" w:rsidRDefault="008075D0" w:rsidP="00CE6D75">
      <w:pPr>
        <w:pStyle w:val="NoSpacing"/>
        <w:rPr>
          <w:rFonts w:ascii="Arial" w:hAnsi="Arial" w:cs="Arial"/>
          <w:b/>
          <w:sz w:val="28"/>
          <w:szCs w:val="28"/>
        </w:rPr>
      </w:pPr>
      <w:r w:rsidRPr="00950999">
        <w:rPr>
          <w:rFonts w:asciiTheme="minorHAnsi" w:hAnsiTheme="minorHAnsi" w:cstheme="minorHAnsi"/>
          <w:sz w:val="24"/>
        </w:rPr>
        <w:br w:type="page"/>
      </w:r>
      <w:r w:rsidR="00740D9D" w:rsidRPr="005607A4">
        <w:rPr>
          <w:rFonts w:ascii="Arial" w:hAnsi="Arial" w:cs="Arial"/>
          <w:b/>
          <w:sz w:val="28"/>
          <w:szCs w:val="28"/>
        </w:rPr>
        <w:lastRenderedPageBreak/>
        <w:t>UHT MILK</w:t>
      </w:r>
    </w:p>
    <w:p w14:paraId="0AA3B639" w14:textId="77777777" w:rsidR="002A0956" w:rsidRDefault="002A0956" w:rsidP="00CE6D75">
      <w:pPr>
        <w:pStyle w:val="NoSpacing"/>
        <w:rPr>
          <w:rFonts w:asciiTheme="minorHAnsi" w:hAnsiTheme="minorHAnsi" w:cstheme="minorHAnsi"/>
          <w:bCs/>
          <w:sz w:val="24"/>
          <w:szCs w:val="24"/>
        </w:rPr>
      </w:pPr>
    </w:p>
    <w:p w14:paraId="6F7CBB60" w14:textId="77777777" w:rsidR="00634968" w:rsidRPr="005607A4" w:rsidRDefault="00634968" w:rsidP="00CE6D75">
      <w:pPr>
        <w:pStyle w:val="NoSpacing"/>
        <w:rPr>
          <w:rFonts w:asciiTheme="minorHAnsi" w:hAnsiTheme="minorHAnsi" w:cstheme="minorHAnsi"/>
          <w:bCs/>
          <w:sz w:val="24"/>
          <w:szCs w:val="24"/>
        </w:rPr>
      </w:pPr>
    </w:p>
    <w:p w14:paraId="57CBC72E" w14:textId="7734ADA7" w:rsidR="005607A4" w:rsidRPr="005607A4" w:rsidRDefault="005607A4" w:rsidP="005607A4">
      <w:pPr>
        <w:pStyle w:val="NoSpacing"/>
        <w:ind w:left="567" w:hanging="567"/>
        <w:rPr>
          <w:rFonts w:asciiTheme="minorHAnsi" w:hAnsiTheme="minorHAnsi" w:cstheme="minorHAnsi"/>
          <w:bCs/>
          <w:sz w:val="24"/>
          <w:szCs w:val="24"/>
        </w:rPr>
      </w:pPr>
      <w:r>
        <w:rPr>
          <w:rFonts w:asciiTheme="minorHAnsi" w:hAnsiTheme="minorHAnsi" w:cstheme="minorHAnsi"/>
          <w:bCs/>
          <w:sz w:val="24"/>
          <w:szCs w:val="24"/>
        </w:rPr>
        <w:t>1</w:t>
      </w:r>
      <w:r w:rsidR="00C91C26">
        <w:rPr>
          <w:rFonts w:asciiTheme="minorHAnsi" w:hAnsiTheme="minorHAnsi" w:cstheme="minorHAnsi"/>
          <w:bCs/>
          <w:sz w:val="24"/>
          <w:szCs w:val="24"/>
        </w:rPr>
        <w:t>8</w:t>
      </w:r>
      <w:r>
        <w:rPr>
          <w:rFonts w:asciiTheme="minorHAnsi" w:hAnsiTheme="minorHAnsi" w:cstheme="minorHAnsi"/>
          <w:bCs/>
          <w:sz w:val="24"/>
          <w:szCs w:val="24"/>
        </w:rPr>
        <w:t>.</w:t>
      </w:r>
      <w:r>
        <w:rPr>
          <w:rFonts w:asciiTheme="minorHAnsi" w:hAnsiTheme="minorHAnsi" w:cstheme="minorHAnsi"/>
          <w:bCs/>
          <w:sz w:val="24"/>
          <w:szCs w:val="24"/>
        </w:rPr>
        <w:tab/>
      </w:r>
      <w:r w:rsidRPr="00950999">
        <w:rPr>
          <w:rFonts w:asciiTheme="minorHAnsi" w:hAnsiTheme="minorHAnsi" w:cstheme="minorHAnsi"/>
          <w:sz w:val="24"/>
          <w:szCs w:val="26"/>
        </w:rPr>
        <w:t>The performance of UHT milk in respect of the retail price and sales quantity is illustrated in Graph 2, Table 3 and Table 4</w:t>
      </w:r>
      <w:r w:rsidR="00EA404B">
        <w:rPr>
          <w:rFonts w:asciiTheme="minorHAnsi" w:hAnsiTheme="minorHAnsi" w:cstheme="minorHAnsi"/>
          <w:sz w:val="24"/>
          <w:szCs w:val="26"/>
        </w:rPr>
        <w:t>.</w:t>
      </w:r>
    </w:p>
    <w:p w14:paraId="0761A2D3" w14:textId="77777777" w:rsidR="005607A4" w:rsidRPr="005607A4" w:rsidRDefault="005607A4" w:rsidP="00CE6D75">
      <w:pPr>
        <w:pStyle w:val="NoSpacing"/>
        <w:rPr>
          <w:rFonts w:asciiTheme="minorHAnsi" w:hAnsiTheme="minorHAnsi" w:cstheme="minorHAnsi"/>
          <w:bCs/>
          <w:sz w:val="24"/>
          <w:szCs w:val="24"/>
        </w:rPr>
      </w:pPr>
    </w:p>
    <w:p w14:paraId="57A02BDC" w14:textId="77777777" w:rsidR="0084376F" w:rsidRPr="00950999" w:rsidRDefault="00740D9D" w:rsidP="002A0956">
      <w:pPr>
        <w:pStyle w:val="NoSpacing"/>
        <w:rPr>
          <w:rFonts w:asciiTheme="minorHAnsi" w:hAnsiTheme="minorHAnsi" w:cstheme="minorHAnsi"/>
          <w:b/>
          <w:sz w:val="24"/>
          <w:szCs w:val="24"/>
        </w:rPr>
      </w:pPr>
      <w:r w:rsidRPr="00950999">
        <w:rPr>
          <w:rFonts w:asciiTheme="minorHAnsi" w:hAnsiTheme="minorHAnsi" w:cstheme="minorHAnsi"/>
          <w:b/>
          <w:sz w:val="24"/>
          <w:szCs w:val="24"/>
        </w:rPr>
        <w:t>GRAPH 2</w:t>
      </w:r>
    </w:p>
    <w:p w14:paraId="36BF80B9" w14:textId="77777777" w:rsidR="00BC3E54" w:rsidRPr="00950999" w:rsidRDefault="00BC3E54" w:rsidP="00BD5CEA">
      <w:pPr>
        <w:pStyle w:val="NoSpacing"/>
        <w:rPr>
          <w:rFonts w:asciiTheme="minorHAnsi" w:hAnsiTheme="minorHAnsi" w:cstheme="minorHAnsi"/>
          <w:b/>
          <w:sz w:val="18"/>
        </w:rPr>
      </w:pPr>
    </w:p>
    <w:p w14:paraId="6BB9FEF7" w14:textId="792F3A06" w:rsidR="005947FC" w:rsidRPr="00950999" w:rsidRDefault="000D4DFE" w:rsidP="00BD5CEA">
      <w:pPr>
        <w:pStyle w:val="NoSpacing"/>
        <w:rPr>
          <w:rFonts w:asciiTheme="minorHAnsi" w:hAnsiTheme="minorHAnsi" w:cstheme="minorHAnsi"/>
          <w:b/>
          <w:sz w:val="18"/>
        </w:rPr>
      </w:pPr>
      <w:r w:rsidRPr="000D4DFE">
        <w:rPr>
          <w:noProof/>
        </w:rPr>
        <w:drawing>
          <wp:inline distT="0" distB="0" distL="0" distR="0" wp14:anchorId="008351C2" wp14:editId="63205515">
            <wp:extent cx="6156960" cy="3109595"/>
            <wp:effectExtent l="0" t="0" r="0" b="0"/>
            <wp:docPr id="2409780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56960" cy="3109595"/>
                    </a:xfrm>
                    <a:prstGeom prst="rect">
                      <a:avLst/>
                    </a:prstGeom>
                    <a:noFill/>
                    <a:ln>
                      <a:noFill/>
                    </a:ln>
                  </pic:spPr>
                </pic:pic>
              </a:graphicData>
            </a:graphic>
          </wp:inline>
        </w:drawing>
      </w:r>
    </w:p>
    <w:p w14:paraId="64930C62" w14:textId="77777777" w:rsidR="00991DD1" w:rsidRPr="00950999" w:rsidRDefault="00991DD1" w:rsidP="00BD5CEA">
      <w:pPr>
        <w:pStyle w:val="NoSpacing"/>
        <w:rPr>
          <w:rFonts w:asciiTheme="minorHAnsi" w:hAnsiTheme="minorHAnsi" w:cstheme="minorHAnsi"/>
          <w:b/>
          <w:sz w:val="24"/>
          <w:szCs w:val="24"/>
        </w:rPr>
      </w:pPr>
    </w:p>
    <w:p w14:paraId="784EFC97" w14:textId="77777777" w:rsidR="00F06552" w:rsidRPr="00950999" w:rsidRDefault="00F06552" w:rsidP="00BD5CEA">
      <w:pPr>
        <w:pStyle w:val="NoSpacing"/>
        <w:rPr>
          <w:rFonts w:asciiTheme="minorHAnsi" w:hAnsiTheme="minorHAnsi" w:cstheme="minorHAnsi"/>
          <w:b/>
          <w:sz w:val="24"/>
          <w:szCs w:val="24"/>
        </w:rPr>
      </w:pPr>
    </w:p>
    <w:p w14:paraId="093D29C4" w14:textId="77777777" w:rsidR="00BD5CEA" w:rsidRPr="00950999" w:rsidRDefault="00740D9D" w:rsidP="00BD5CEA">
      <w:pPr>
        <w:pStyle w:val="NoSpacing"/>
        <w:rPr>
          <w:rFonts w:asciiTheme="minorHAnsi" w:hAnsiTheme="minorHAnsi" w:cstheme="minorHAnsi"/>
          <w:b/>
          <w:sz w:val="24"/>
          <w:szCs w:val="24"/>
        </w:rPr>
      </w:pPr>
      <w:r w:rsidRPr="00950999">
        <w:rPr>
          <w:rFonts w:asciiTheme="minorHAnsi" w:hAnsiTheme="minorHAnsi" w:cstheme="minorHAnsi"/>
          <w:b/>
          <w:sz w:val="24"/>
          <w:szCs w:val="24"/>
        </w:rPr>
        <w:t>TABLE 3</w:t>
      </w:r>
    </w:p>
    <w:p w14:paraId="0A77EFE4" w14:textId="77777777" w:rsidR="00BD5CEA" w:rsidRPr="00950999" w:rsidRDefault="00BD5CEA" w:rsidP="00BD5CEA">
      <w:pPr>
        <w:pStyle w:val="NoSpacing"/>
        <w:rPr>
          <w:rFonts w:asciiTheme="minorHAnsi" w:hAnsiTheme="minorHAnsi" w:cstheme="minorHAnsi"/>
          <w:sz w:val="18"/>
          <w:szCs w:val="24"/>
        </w:rPr>
      </w:pPr>
    </w:p>
    <w:p w14:paraId="363AAD55" w14:textId="3D64B526" w:rsidR="00BD5CEA" w:rsidRDefault="00740D9D" w:rsidP="00E82A95">
      <w:pPr>
        <w:pStyle w:val="NoSpacing"/>
        <w:jc w:val="both"/>
        <w:rPr>
          <w:rFonts w:asciiTheme="minorHAnsi" w:hAnsiTheme="minorHAnsi" w:cstheme="minorHAnsi"/>
          <w:b/>
          <w:sz w:val="24"/>
          <w:szCs w:val="24"/>
        </w:rPr>
      </w:pPr>
      <w:r w:rsidRPr="00950999">
        <w:rPr>
          <w:rFonts w:asciiTheme="minorHAnsi" w:hAnsiTheme="minorHAnsi" w:cstheme="minorHAnsi"/>
          <w:b/>
          <w:sz w:val="24"/>
          <w:szCs w:val="24"/>
        </w:rPr>
        <w:t xml:space="preserve">AVERAGE UHT MILK RETAIL PRICE IN </w:t>
      </w:r>
      <w:r w:rsidR="006B4AC6">
        <w:rPr>
          <w:rFonts w:asciiTheme="minorHAnsi" w:hAnsiTheme="minorHAnsi" w:cstheme="minorHAnsi"/>
          <w:b/>
          <w:sz w:val="24"/>
          <w:szCs w:val="24"/>
        </w:rPr>
        <w:t xml:space="preserve">SEPTEMBER </w:t>
      </w:r>
      <w:r w:rsidR="009D764B">
        <w:rPr>
          <w:rFonts w:asciiTheme="minorHAnsi" w:hAnsiTheme="minorHAnsi" w:cstheme="minorHAnsi"/>
          <w:b/>
          <w:sz w:val="24"/>
          <w:szCs w:val="24"/>
        </w:rPr>
        <w:t>2023</w:t>
      </w:r>
      <w:r w:rsidRPr="00950999">
        <w:rPr>
          <w:rFonts w:asciiTheme="minorHAnsi" w:hAnsiTheme="minorHAnsi" w:cstheme="minorHAnsi"/>
          <w:b/>
          <w:sz w:val="24"/>
          <w:szCs w:val="24"/>
        </w:rPr>
        <w:t xml:space="preserve"> OF R</w:t>
      </w:r>
      <w:r w:rsidR="00B81A30" w:rsidRPr="00950999">
        <w:rPr>
          <w:rFonts w:asciiTheme="minorHAnsi" w:hAnsiTheme="minorHAnsi" w:cstheme="minorHAnsi"/>
          <w:b/>
          <w:sz w:val="24"/>
          <w:szCs w:val="24"/>
        </w:rPr>
        <w:t>1</w:t>
      </w:r>
      <w:r w:rsidR="00F5752C">
        <w:rPr>
          <w:rFonts w:asciiTheme="minorHAnsi" w:hAnsiTheme="minorHAnsi" w:cstheme="minorHAnsi"/>
          <w:b/>
          <w:sz w:val="24"/>
          <w:szCs w:val="24"/>
        </w:rPr>
        <w:t>7.18</w:t>
      </w:r>
      <w:r w:rsidRPr="00950999">
        <w:rPr>
          <w:rFonts w:asciiTheme="minorHAnsi" w:hAnsiTheme="minorHAnsi" w:cstheme="minorHAnsi"/>
          <w:b/>
          <w:sz w:val="24"/>
          <w:szCs w:val="24"/>
        </w:rPr>
        <w:t xml:space="preserve"> PER LITRE, COMPARED TO THE PRICES IN PREVIOUS MONTHS</w:t>
      </w:r>
    </w:p>
    <w:p w14:paraId="554AF4CA" w14:textId="77777777" w:rsidR="00EA404B" w:rsidRPr="00950999" w:rsidRDefault="00EA404B" w:rsidP="00E82A95">
      <w:pPr>
        <w:pStyle w:val="NoSpacing"/>
        <w:jc w:val="both"/>
        <w:rPr>
          <w:rFonts w:asciiTheme="minorHAnsi" w:hAnsiTheme="minorHAnsi" w:cstheme="minorHAnsi"/>
          <w:b/>
          <w:sz w:val="24"/>
          <w:szCs w:val="24"/>
        </w:rPr>
      </w:pPr>
    </w:p>
    <w:tbl>
      <w:tblPr>
        <w:tblW w:w="7774" w:type="dxa"/>
        <w:tblInd w:w="1440" w:type="dxa"/>
        <w:tblLayout w:type="fixed"/>
        <w:tblLook w:val="04A0" w:firstRow="1" w:lastRow="0" w:firstColumn="1" w:lastColumn="0" w:noHBand="0" w:noVBand="1"/>
      </w:tblPr>
      <w:tblGrid>
        <w:gridCol w:w="3435"/>
        <w:gridCol w:w="1440"/>
        <w:gridCol w:w="2899"/>
      </w:tblGrid>
      <w:tr w:rsidR="00450551" w:rsidRPr="00C10077" w14:paraId="04B5F276" w14:textId="77777777" w:rsidTr="00A72187">
        <w:trPr>
          <w:trHeight w:val="1172"/>
        </w:trPr>
        <w:tc>
          <w:tcPr>
            <w:tcW w:w="3435" w:type="dxa"/>
            <w:tcBorders>
              <w:top w:val="nil"/>
              <w:left w:val="nil"/>
              <w:right w:val="nil"/>
            </w:tcBorders>
            <w:shd w:val="clear" w:color="auto" w:fill="auto"/>
            <w:noWrap/>
            <w:vAlign w:val="center"/>
            <w:hideMark/>
          </w:tcPr>
          <w:p w14:paraId="6676E116" w14:textId="77777777" w:rsidR="00450551" w:rsidRPr="00C10077" w:rsidRDefault="00450551" w:rsidP="00A72187">
            <w:pPr>
              <w:spacing w:after="0" w:line="240" w:lineRule="auto"/>
              <w:jc w:val="center"/>
              <w:rPr>
                <w:rFonts w:asciiTheme="minorHAnsi" w:eastAsia="Times New Roman" w:hAnsiTheme="minorHAnsi" w:cstheme="minorHAnsi"/>
                <w:b/>
                <w:bCs/>
                <w:u w:val="single"/>
                <w:lang w:val="en-US"/>
              </w:rPr>
            </w:pPr>
            <w:r w:rsidRPr="00C10077">
              <w:rPr>
                <w:rFonts w:asciiTheme="minorHAnsi" w:eastAsia="Times New Roman" w:hAnsiTheme="minorHAnsi" w:cstheme="minorHAnsi"/>
                <w:b/>
                <w:bCs/>
                <w:u w:val="single"/>
                <w:lang w:val="en-US"/>
              </w:rPr>
              <w:t>Month</w:t>
            </w:r>
          </w:p>
        </w:tc>
        <w:tc>
          <w:tcPr>
            <w:tcW w:w="1440" w:type="dxa"/>
            <w:tcBorders>
              <w:top w:val="single" w:sz="8" w:space="0" w:color="auto"/>
              <w:left w:val="single" w:sz="8" w:space="0" w:color="auto"/>
              <w:bottom w:val="nil"/>
              <w:right w:val="single" w:sz="8" w:space="0" w:color="auto"/>
            </w:tcBorders>
            <w:shd w:val="clear" w:color="auto" w:fill="C4BC96" w:themeFill="background2" w:themeFillShade="BF"/>
            <w:vAlign w:val="center"/>
            <w:hideMark/>
          </w:tcPr>
          <w:p w14:paraId="79A6079E" w14:textId="77777777" w:rsidR="00450551" w:rsidRPr="00C10077" w:rsidRDefault="00450551" w:rsidP="00A72187">
            <w:pPr>
              <w:spacing w:after="0" w:line="240" w:lineRule="auto"/>
              <w:jc w:val="center"/>
              <w:rPr>
                <w:rFonts w:asciiTheme="minorHAnsi" w:eastAsia="Times New Roman" w:hAnsiTheme="minorHAnsi" w:cstheme="minorHAnsi"/>
                <w:b/>
                <w:bCs/>
                <w:sz w:val="24"/>
                <w:szCs w:val="24"/>
                <w:lang w:val="en-US"/>
              </w:rPr>
            </w:pPr>
            <w:r w:rsidRPr="00C10077">
              <w:rPr>
                <w:rFonts w:asciiTheme="minorHAnsi" w:eastAsia="Times New Roman" w:hAnsiTheme="minorHAnsi" w:cstheme="minorHAnsi"/>
                <w:b/>
                <w:bCs/>
                <w:sz w:val="24"/>
                <w:szCs w:val="24"/>
                <w:lang w:val="en-US"/>
              </w:rPr>
              <w:t>A</w:t>
            </w:r>
          </w:p>
          <w:p w14:paraId="717F378D" w14:textId="77777777" w:rsidR="00450551" w:rsidRPr="00C10077" w:rsidRDefault="00450551" w:rsidP="00A72187">
            <w:pPr>
              <w:spacing w:after="0" w:line="240" w:lineRule="auto"/>
              <w:jc w:val="center"/>
              <w:rPr>
                <w:rFonts w:asciiTheme="minorHAnsi" w:eastAsia="Times New Roman" w:hAnsiTheme="minorHAnsi" w:cstheme="minorHAnsi"/>
                <w:b/>
                <w:bCs/>
                <w:sz w:val="24"/>
                <w:szCs w:val="24"/>
                <w:lang w:val="en-US"/>
              </w:rPr>
            </w:pPr>
            <w:r w:rsidRPr="00C10077">
              <w:rPr>
                <w:rFonts w:asciiTheme="minorHAnsi" w:eastAsia="Times New Roman" w:hAnsiTheme="minorHAnsi" w:cstheme="minorHAnsi"/>
                <w:b/>
                <w:bCs/>
                <w:sz w:val="24"/>
                <w:szCs w:val="24"/>
                <w:lang w:val="en-US"/>
              </w:rPr>
              <w:t>Price</w:t>
            </w:r>
          </w:p>
          <w:p w14:paraId="3882FF81" w14:textId="77777777" w:rsidR="00450551" w:rsidRPr="00C10077" w:rsidRDefault="00450551" w:rsidP="00A72187">
            <w:pPr>
              <w:spacing w:after="0" w:line="240" w:lineRule="auto"/>
              <w:jc w:val="center"/>
              <w:rPr>
                <w:rFonts w:asciiTheme="minorHAnsi" w:eastAsia="Times New Roman" w:hAnsiTheme="minorHAnsi" w:cstheme="minorHAnsi"/>
                <w:b/>
                <w:bCs/>
                <w:sz w:val="24"/>
                <w:szCs w:val="24"/>
                <w:lang w:val="en-US"/>
              </w:rPr>
            </w:pPr>
            <w:r w:rsidRPr="00C10077">
              <w:rPr>
                <w:rFonts w:asciiTheme="minorHAnsi" w:eastAsia="Times New Roman" w:hAnsiTheme="minorHAnsi" w:cstheme="minorHAnsi"/>
                <w:b/>
                <w:bCs/>
                <w:sz w:val="24"/>
                <w:szCs w:val="24"/>
                <w:lang w:val="en-US"/>
              </w:rPr>
              <w:t>R/</w:t>
            </w:r>
            <w:proofErr w:type="spellStart"/>
            <w:r w:rsidRPr="00C10077">
              <w:rPr>
                <w:rFonts w:asciiTheme="minorHAnsi" w:eastAsia="Times New Roman" w:hAnsiTheme="minorHAnsi" w:cstheme="minorHAnsi"/>
                <w:b/>
                <w:bCs/>
                <w:sz w:val="24"/>
                <w:szCs w:val="24"/>
                <w:lang w:val="en-US"/>
              </w:rPr>
              <w:t>litre</w:t>
            </w:r>
            <w:proofErr w:type="spellEnd"/>
          </w:p>
        </w:tc>
        <w:tc>
          <w:tcPr>
            <w:tcW w:w="2899" w:type="dxa"/>
            <w:tcBorders>
              <w:top w:val="single" w:sz="8" w:space="0" w:color="auto"/>
              <w:left w:val="single" w:sz="8" w:space="0" w:color="auto"/>
              <w:bottom w:val="single" w:sz="8" w:space="0" w:color="000000"/>
              <w:right w:val="single" w:sz="8" w:space="0" w:color="auto"/>
            </w:tcBorders>
            <w:shd w:val="clear" w:color="auto" w:fill="C4BC96" w:themeFill="background2" w:themeFillShade="BF"/>
            <w:vAlign w:val="center"/>
            <w:hideMark/>
          </w:tcPr>
          <w:p w14:paraId="1490C544" w14:textId="77777777" w:rsidR="00450551" w:rsidRPr="00C10077" w:rsidRDefault="00450551" w:rsidP="00A72187">
            <w:pPr>
              <w:spacing w:after="0" w:line="240" w:lineRule="auto"/>
              <w:jc w:val="center"/>
              <w:rPr>
                <w:rFonts w:asciiTheme="minorHAnsi" w:eastAsia="Times New Roman" w:hAnsiTheme="minorHAnsi" w:cstheme="minorHAnsi"/>
                <w:b/>
                <w:bCs/>
                <w:sz w:val="24"/>
                <w:szCs w:val="24"/>
                <w:lang w:val="en-US"/>
              </w:rPr>
            </w:pPr>
            <w:r>
              <w:rPr>
                <w:rFonts w:asciiTheme="minorHAnsi" w:eastAsia="Times New Roman" w:hAnsiTheme="minorHAnsi" w:cstheme="minorHAnsi"/>
                <w:b/>
                <w:bCs/>
                <w:sz w:val="24"/>
                <w:szCs w:val="24"/>
                <w:lang w:val="en-US"/>
              </w:rPr>
              <w:t>September</w:t>
            </w:r>
            <w:r w:rsidRPr="00C10077">
              <w:rPr>
                <w:rFonts w:asciiTheme="minorHAnsi" w:eastAsia="Times New Roman" w:hAnsiTheme="minorHAnsi" w:cstheme="minorHAnsi"/>
                <w:b/>
                <w:bCs/>
                <w:sz w:val="24"/>
                <w:szCs w:val="24"/>
                <w:lang w:val="en-US"/>
              </w:rPr>
              <w:t xml:space="preserve"> 2023 </w:t>
            </w:r>
          </w:p>
          <w:p w14:paraId="10EC8D89" w14:textId="77777777" w:rsidR="00450551" w:rsidRPr="00C10077" w:rsidRDefault="00450551" w:rsidP="00A72187">
            <w:pPr>
              <w:spacing w:after="0" w:line="240" w:lineRule="auto"/>
              <w:jc w:val="center"/>
              <w:rPr>
                <w:rFonts w:asciiTheme="minorHAnsi" w:eastAsia="Times New Roman" w:hAnsiTheme="minorHAnsi" w:cstheme="minorHAnsi"/>
                <w:b/>
                <w:bCs/>
                <w:sz w:val="24"/>
                <w:szCs w:val="24"/>
                <w:lang w:val="en-US"/>
              </w:rPr>
            </w:pPr>
            <w:r w:rsidRPr="00C10077">
              <w:rPr>
                <w:rFonts w:asciiTheme="minorHAnsi" w:eastAsia="Times New Roman" w:hAnsiTheme="minorHAnsi" w:cstheme="minorHAnsi"/>
                <w:b/>
                <w:bCs/>
                <w:sz w:val="24"/>
                <w:szCs w:val="24"/>
                <w:lang w:val="en-US"/>
              </w:rPr>
              <w:t xml:space="preserve">price higher (lower) than A </w:t>
            </w:r>
          </w:p>
          <w:p w14:paraId="5DFE6D5A" w14:textId="77777777" w:rsidR="00450551" w:rsidRPr="00C10077" w:rsidRDefault="00450551" w:rsidP="00A72187">
            <w:pPr>
              <w:spacing w:after="0" w:line="240" w:lineRule="auto"/>
              <w:jc w:val="center"/>
              <w:rPr>
                <w:rFonts w:asciiTheme="minorHAnsi" w:eastAsia="Times New Roman" w:hAnsiTheme="minorHAnsi" w:cstheme="minorHAnsi"/>
                <w:b/>
                <w:bCs/>
                <w:sz w:val="24"/>
                <w:szCs w:val="24"/>
                <w:lang w:val="en-US"/>
              </w:rPr>
            </w:pPr>
            <w:r w:rsidRPr="00C10077">
              <w:rPr>
                <w:rFonts w:asciiTheme="minorHAnsi" w:eastAsia="Times New Roman" w:hAnsiTheme="minorHAnsi" w:cstheme="minorHAnsi"/>
                <w:b/>
                <w:bCs/>
                <w:sz w:val="24"/>
                <w:szCs w:val="24"/>
                <w:lang w:val="en-US"/>
              </w:rPr>
              <w:t>%</w:t>
            </w:r>
          </w:p>
        </w:tc>
      </w:tr>
      <w:tr w:rsidR="0080025A" w:rsidRPr="00C10077" w14:paraId="3C5DCBF0" w14:textId="77777777" w:rsidTr="00A72187">
        <w:trPr>
          <w:trHeight w:val="255"/>
        </w:trPr>
        <w:tc>
          <w:tcPr>
            <w:tcW w:w="3435"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53234766" w14:textId="042AF467" w:rsidR="0080025A" w:rsidRPr="00C10077" w:rsidRDefault="0080025A" w:rsidP="0080025A">
            <w:pPr>
              <w:spacing w:before="60" w:after="0" w:line="240" w:lineRule="auto"/>
              <w:rPr>
                <w:rFonts w:asciiTheme="minorHAnsi" w:eastAsia="Times New Roman" w:hAnsiTheme="minorHAnsi" w:cstheme="minorHAnsi"/>
                <w:b/>
                <w:bCs/>
                <w:sz w:val="20"/>
                <w:szCs w:val="20"/>
                <w:lang w:val="en-US"/>
              </w:rPr>
            </w:pPr>
            <w:r w:rsidRPr="00950999">
              <w:rPr>
                <w:rFonts w:asciiTheme="minorHAnsi" w:eastAsia="Times New Roman" w:hAnsiTheme="minorHAnsi" w:cstheme="minorHAnsi"/>
                <w:b/>
                <w:bCs/>
                <w:sz w:val="20"/>
                <w:szCs w:val="20"/>
                <w:lang w:val="en-US"/>
              </w:rPr>
              <w:t>(24 months ago) September 202</w:t>
            </w:r>
            <w:r>
              <w:rPr>
                <w:rFonts w:asciiTheme="minorHAnsi" w:eastAsia="Times New Roman" w:hAnsiTheme="minorHAnsi" w:cstheme="minorHAnsi"/>
                <w:b/>
                <w:bCs/>
                <w:sz w:val="20"/>
                <w:szCs w:val="20"/>
                <w:lang w:val="en-US"/>
              </w:rPr>
              <w:t>1</w:t>
            </w:r>
            <w:r w:rsidRPr="00950999">
              <w:rPr>
                <w:rFonts w:asciiTheme="minorHAnsi" w:eastAsia="Times New Roman" w:hAnsiTheme="minorHAnsi" w:cstheme="minorHAnsi"/>
                <w:b/>
                <w:bCs/>
                <w:sz w:val="20"/>
                <w:szCs w:val="20"/>
                <w:lang w:val="en-US"/>
              </w:rPr>
              <w:t xml:space="preserve">  </w:t>
            </w:r>
          </w:p>
        </w:tc>
        <w:tc>
          <w:tcPr>
            <w:tcW w:w="1440" w:type="dxa"/>
            <w:tcBorders>
              <w:top w:val="single" w:sz="8" w:space="0" w:color="auto"/>
              <w:left w:val="nil"/>
              <w:bottom w:val="single" w:sz="4" w:space="0" w:color="auto"/>
              <w:right w:val="single" w:sz="4" w:space="0" w:color="auto"/>
            </w:tcBorders>
            <w:shd w:val="clear" w:color="auto" w:fill="C4BC96" w:themeFill="background2" w:themeFillShade="BF"/>
            <w:vAlign w:val="bottom"/>
          </w:tcPr>
          <w:p w14:paraId="0B76E62E" w14:textId="34F338E3" w:rsidR="0080025A" w:rsidRPr="0004384E" w:rsidRDefault="0080025A" w:rsidP="0080025A">
            <w:pPr>
              <w:spacing w:before="60" w:after="0" w:line="240" w:lineRule="auto"/>
              <w:ind w:right="287"/>
              <w:jc w:val="right"/>
              <w:rPr>
                <w:rFonts w:asciiTheme="minorHAnsi" w:eastAsia="Times New Roman" w:hAnsiTheme="minorHAnsi" w:cstheme="minorHAnsi"/>
                <w:b/>
                <w:bCs/>
                <w:lang w:val="en-US"/>
              </w:rPr>
            </w:pPr>
            <w:r w:rsidRPr="0004384E">
              <w:rPr>
                <w:rFonts w:cs="Calibri"/>
                <w:b/>
                <w:bCs/>
              </w:rPr>
              <w:t xml:space="preserve">        13.87 </w:t>
            </w:r>
          </w:p>
        </w:tc>
        <w:tc>
          <w:tcPr>
            <w:tcW w:w="2899" w:type="dxa"/>
            <w:tcBorders>
              <w:top w:val="nil"/>
              <w:left w:val="nil"/>
              <w:bottom w:val="single" w:sz="4" w:space="0" w:color="auto"/>
              <w:right w:val="single" w:sz="8" w:space="0" w:color="auto"/>
            </w:tcBorders>
            <w:shd w:val="clear" w:color="auto" w:fill="C4BC96" w:themeFill="background2" w:themeFillShade="BF"/>
            <w:noWrap/>
            <w:vAlign w:val="bottom"/>
          </w:tcPr>
          <w:p w14:paraId="6B69292E" w14:textId="71DA1FBF" w:rsidR="0080025A" w:rsidRPr="0004384E" w:rsidRDefault="0080025A" w:rsidP="0080025A">
            <w:pPr>
              <w:spacing w:before="60" w:after="0" w:line="240" w:lineRule="auto"/>
              <w:ind w:right="951"/>
              <w:jc w:val="right"/>
              <w:rPr>
                <w:rFonts w:asciiTheme="minorHAnsi" w:eastAsia="Times New Roman" w:hAnsiTheme="minorHAnsi" w:cstheme="minorHAnsi"/>
                <w:b/>
                <w:bCs/>
                <w:lang w:val="en-US"/>
              </w:rPr>
            </w:pPr>
            <w:r w:rsidRPr="0004384E">
              <w:rPr>
                <w:rFonts w:cs="Calibri"/>
                <w:b/>
                <w:bCs/>
              </w:rPr>
              <w:t xml:space="preserve">          23.9 </w:t>
            </w:r>
          </w:p>
        </w:tc>
      </w:tr>
      <w:tr w:rsidR="0080025A" w:rsidRPr="00C10077" w14:paraId="00F863DA" w14:textId="77777777" w:rsidTr="00A72187">
        <w:trPr>
          <w:trHeight w:val="255"/>
        </w:trPr>
        <w:tc>
          <w:tcPr>
            <w:tcW w:w="343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75658456" w14:textId="2BA41618" w:rsidR="0080025A" w:rsidRPr="00C10077" w:rsidRDefault="0080025A" w:rsidP="0080025A">
            <w:pPr>
              <w:spacing w:before="60" w:after="0" w:line="240" w:lineRule="auto"/>
              <w:rPr>
                <w:rFonts w:asciiTheme="minorHAnsi" w:eastAsia="Times New Roman" w:hAnsiTheme="minorHAnsi" w:cstheme="minorHAnsi"/>
                <w:b/>
                <w:bCs/>
                <w:sz w:val="20"/>
                <w:szCs w:val="20"/>
                <w:lang w:val="en-US"/>
              </w:rPr>
            </w:pPr>
            <w:r w:rsidRPr="00950999">
              <w:rPr>
                <w:rFonts w:asciiTheme="minorHAnsi" w:eastAsia="Times New Roman" w:hAnsiTheme="minorHAnsi" w:cstheme="minorHAnsi"/>
                <w:b/>
                <w:bCs/>
                <w:sz w:val="20"/>
                <w:szCs w:val="20"/>
                <w:lang w:val="en-US"/>
              </w:rPr>
              <w:t xml:space="preserve">(18 months ago) </w:t>
            </w:r>
            <w:r>
              <w:rPr>
                <w:rFonts w:asciiTheme="minorHAnsi" w:eastAsia="Times New Roman" w:hAnsiTheme="minorHAnsi" w:cstheme="minorHAnsi"/>
                <w:b/>
                <w:bCs/>
                <w:sz w:val="20"/>
                <w:szCs w:val="20"/>
                <w:lang w:val="en-US"/>
              </w:rPr>
              <w:t>March</w:t>
            </w:r>
            <w:r w:rsidRPr="00950999">
              <w:rPr>
                <w:rFonts w:asciiTheme="minorHAnsi" w:eastAsia="Times New Roman" w:hAnsiTheme="minorHAnsi" w:cstheme="minorHAnsi"/>
                <w:b/>
                <w:bCs/>
                <w:sz w:val="20"/>
                <w:szCs w:val="20"/>
                <w:lang w:val="en-US"/>
              </w:rPr>
              <w:t xml:space="preserve"> 202</w:t>
            </w:r>
            <w:r>
              <w:rPr>
                <w:rFonts w:asciiTheme="minorHAnsi" w:eastAsia="Times New Roman" w:hAnsiTheme="minorHAnsi" w:cstheme="minorHAnsi"/>
                <w:b/>
                <w:bCs/>
                <w:sz w:val="20"/>
                <w:szCs w:val="20"/>
                <w:lang w:val="en-US"/>
              </w:rPr>
              <w:t>1</w:t>
            </w:r>
          </w:p>
        </w:tc>
        <w:tc>
          <w:tcPr>
            <w:tcW w:w="1440" w:type="dxa"/>
            <w:tcBorders>
              <w:top w:val="single" w:sz="4" w:space="0" w:color="auto"/>
              <w:left w:val="nil"/>
              <w:bottom w:val="single" w:sz="4" w:space="0" w:color="auto"/>
              <w:right w:val="single" w:sz="4" w:space="0" w:color="auto"/>
            </w:tcBorders>
            <w:shd w:val="clear" w:color="auto" w:fill="C4BC96" w:themeFill="background2" w:themeFillShade="BF"/>
            <w:vAlign w:val="bottom"/>
          </w:tcPr>
          <w:p w14:paraId="5292C264" w14:textId="5800E6EF" w:rsidR="0080025A" w:rsidRPr="0004384E" w:rsidRDefault="0080025A" w:rsidP="0080025A">
            <w:pPr>
              <w:spacing w:before="60" w:after="0" w:line="240" w:lineRule="auto"/>
              <w:ind w:right="287"/>
              <w:jc w:val="right"/>
              <w:rPr>
                <w:rFonts w:asciiTheme="minorHAnsi" w:eastAsia="Times New Roman" w:hAnsiTheme="minorHAnsi" w:cstheme="minorHAnsi"/>
                <w:b/>
                <w:bCs/>
                <w:lang w:val="en-US"/>
              </w:rPr>
            </w:pPr>
            <w:r w:rsidRPr="0004384E">
              <w:rPr>
                <w:rFonts w:cs="Calibri"/>
                <w:b/>
                <w:bCs/>
              </w:rPr>
              <w:t xml:space="preserve">        13.53 </w:t>
            </w:r>
          </w:p>
        </w:tc>
        <w:tc>
          <w:tcPr>
            <w:tcW w:w="2899" w:type="dxa"/>
            <w:tcBorders>
              <w:top w:val="nil"/>
              <w:left w:val="nil"/>
              <w:bottom w:val="single" w:sz="4" w:space="0" w:color="auto"/>
              <w:right w:val="single" w:sz="8" w:space="0" w:color="auto"/>
            </w:tcBorders>
            <w:shd w:val="clear" w:color="auto" w:fill="C4BC96" w:themeFill="background2" w:themeFillShade="BF"/>
            <w:noWrap/>
            <w:vAlign w:val="bottom"/>
          </w:tcPr>
          <w:p w14:paraId="63384693" w14:textId="35A8451A" w:rsidR="0080025A" w:rsidRPr="0004384E" w:rsidRDefault="0080025A" w:rsidP="0080025A">
            <w:pPr>
              <w:spacing w:before="60" w:after="0" w:line="240" w:lineRule="auto"/>
              <w:ind w:right="951"/>
              <w:jc w:val="right"/>
              <w:rPr>
                <w:rFonts w:asciiTheme="minorHAnsi" w:eastAsia="Times New Roman" w:hAnsiTheme="minorHAnsi" w:cstheme="minorHAnsi"/>
                <w:b/>
                <w:bCs/>
                <w:lang w:val="en-US"/>
              </w:rPr>
            </w:pPr>
            <w:r w:rsidRPr="0004384E">
              <w:rPr>
                <w:rFonts w:cs="Calibri"/>
                <w:b/>
                <w:bCs/>
              </w:rPr>
              <w:t xml:space="preserve">          27.0 </w:t>
            </w:r>
          </w:p>
        </w:tc>
      </w:tr>
      <w:tr w:rsidR="0080025A" w:rsidRPr="00C10077" w14:paraId="4A2E1900" w14:textId="77777777" w:rsidTr="00A72187">
        <w:trPr>
          <w:trHeight w:val="255"/>
        </w:trPr>
        <w:tc>
          <w:tcPr>
            <w:tcW w:w="343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41B4BA1" w14:textId="31B0BFEB" w:rsidR="0080025A" w:rsidRPr="00C10077" w:rsidRDefault="0080025A" w:rsidP="0080025A">
            <w:pPr>
              <w:spacing w:before="60" w:after="0" w:line="240" w:lineRule="auto"/>
              <w:rPr>
                <w:rFonts w:asciiTheme="minorHAnsi" w:eastAsia="Times New Roman" w:hAnsiTheme="minorHAnsi" w:cstheme="minorHAnsi"/>
                <w:b/>
                <w:bCs/>
                <w:sz w:val="20"/>
                <w:szCs w:val="20"/>
                <w:lang w:val="en-US"/>
              </w:rPr>
            </w:pPr>
            <w:r w:rsidRPr="00950999">
              <w:rPr>
                <w:rFonts w:asciiTheme="minorHAnsi" w:eastAsia="Times New Roman" w:hAnsiTheme="minorHAnsi" w:cstheme="minorHAnsi"/>
                <w:b/>
                <w:bCs/>
                <w:sz w:val="20"/>
                <w:szCs w:val="20"/>
                <w:lang w:val="en-US"/>
              </w:rPr>
              <w:t>(12 months ago) September 202</w:t>
            </w:r>
            <w:r>
              <w:rPr>
                <w:rFonts w:asciiTheme="minorHAnsi" w:eastAsia="Times New Roman" w:hAnsiTheme="minorHAnsi" w:cstheme="minorHAnsi"/>
                <w:b/>
                <w:bCs/>
                <w:sz w:val="20"/>
                <w:szCs w:val="20"/>
                <w:lang w:val="en-US"/>
              </w:rPr>
              <w:t>2</w:t>
            </w:r>
          </w:p>
        </w:tc>
        <w:tc>
          <w:tcPr>
            <w:tcW w:w="1440" w:type="dxa"/>
            <w:tcBorders>
              <w:top w:val="single" w:sz="4" w:space="0" w:color="auto"/>
              <w:left w:val="nil"/>
              <w:bottom w:val="single" w:sz="4" w:space="0" w:color="auto"/>
              <w:right w:val="single" w:sz="4" w:space="0" w:color="auto"/>
            </w:tcBorders>
            <w:shd w:val="clear" w:color="auto" w:fill="C4BC96" w:themeFill="background2" w:themeFillShade="BF"/>
            <w:vAlign w:val="bottom"/>
          </w:tcPr>
          <w:p w14:paraId="36314A7D" w14:textId="136FCDF7" w:rsidR="0080025A" w:rsidRPr="0004384E" w:rsidRDefault="0080025A" w:rsidP="0080025A">
            <w:pPr>
              <w:spacing w:before="60" w:after="0" w:line="240" w:lineRule="auto"/>
              <w:ind w:right="287"/>
              <w:jc w:val="right"/>
              <w:rPr>
                <w:rFonts w:asciiTheme="minorHAnsi" w:eastAsia="Times New Roman" w:hAnsiTheme="minorHAnsi" w:cstheme="minorHAnsi"/>
                <w:b/>
                <w:bCs/>
                <w:lang w:val="en-US"/>
              </w:rPr>
            </w:pPr>
            <w:r w:rsidRPr="0004384E">
              <w:rPr>
                <w:rFonts w:cs="Calibri"/>
                <w:b/>
                <w:bCs/>
              </w:rPr>
              <w:t xml:space="preserve">        14.96 </w:t>
            </w:r>
          </w:p>
        </w:tc>
        <w:tc>
          <w:tcPr>
            <w:tcW w:w="2899" w:type="dxa"/>
            <w:tcBorders>
              <w:top w:val="nil"/>
              <w:left w:val="nil"/>
              <w:bottom w:val="single" w:sz="4" w:space="0" w:color="auto"/>
              <w:right w:val="single" w:sz="8" w:space="0" w:color="auto"/>
            </w:tcBorders>
            <w:shd w:val="clear" w:color="auto" w:fill="C4BC96" w:themeFill="background2" w:themeFillShade="BF"/>
            <w:noWrap/>
            <w:vAlign w:val="bottom"/>
          </w:tcPr>
          <w:p w14:paraId="1C036B0A" w14:textId="433D3633" w:rsidR="0080025A" w:rsidRPr="0004384E" w:rsidRDefault="0080025A" w:rsidP="0080025A">
            <w:pPr>
              <w:spacing w:before="60" w:after="0" w:line="240" w:lineRule="auto"/>
              <w:ind w:right="951"/>
              <w:jc w:val="right"/>
              <w:rPr>
                <w:rFonts w:asciiTheme="minorHAnsi" w:eastAsia="Times New Roman" w:hAnsiTheme="minorHAnsi" w:cstheme="minorHAnsi"/>
                <w:b/>
                <w:bCs/>
                <w:lang w:val="en-US"/>
              </w:rPr>
            </w:pPr>
            <w:r w:rsidRPr="0004384E">
              <w:rPr>
                <w:rFonts w:cs="Calibri"/>
                <w:b/>
                <w:bCs/>
              </w:rPr>
              <w:t xml:space="preserve">          14.9 </w:t>
            </w:r>
          </w:p>
        </w:tc>
      </w:tr>
      <w:tr w:rsidR="0080025A" w:rsidRPr="00C10077" w14:paraId="0C87C182" w14:textId="77777777" w:rsidTr="00A72187">
        <w:trPr>
          <w:trHeight w:val="255"/>
        </w:trPr>
        <w:tc>
          <w:tcPr>
            <w:tcW w:w="3435" w:type="dxa"/>
            <w:tcBorders>
              <w:top w:val="nil"/>
              <w:left w:val="single" w:sz="8" w:space="0" w:color="auto"/>
              <w:bottom w:val="single" w:sz="4" w:space="0" w:color="auto"/>
              <w:right w:val="single" w:sz="8" w:space="0" w:color="auto"/>
            </w:tcBorders>
            <w:shd w:val="clear" w:color="auto" w:fill="auto"/>
            <w:noWrap/>
            <w:vAlign w:val="bottom"/>
            <w:hideMark/>
          </w:tcPr>
          <w:p w14:paraId="658201F2" w14:textId="1D1CACD9" w:rsidR="0080025A" w:rsidRPr="00C10077" w:rsidRDefault="0080025A" w:rsidP="0080025A">
            <w:pPr>
              <w:spacing w:before="60" w:after="0" w:line="240" w:lineRule="auto"/>
              <w:rPr>
                <w:rFonts w:asciiTheme="minorHAnsi" w:eastAsia="Times New Roman" w:hAnsiTheme="minorHAnsi" w:cstheme="minorHAnsi"/>
                <w:b/>
                <w:bCs/>
                <w:sz w:val="20"/>
                <w:szCs w:val="20"/>
                <w:lang w:val="en-US"/>
              </w:rPr>
            </w:pPr>
            <w:r w:rsidRPr="00950999">
              <w:rPr>
                <w:rFonts w:asciiTheme="minorHAnsi" w:eastAsia="Times New Roman" w:hAnsiTheme="minorHAnsi" w:cstheme="minorHAnsi"/>
                <w:b/>
                <w:bCs/>
                <w:sz w:val="20"/>
                <w:szCs w:val="20"/>
                <w:lang w:val="en-US"/>
              </w:rPr>
              <w:t xml:space="preserve">(9 months ago) </w:t>
            </w:r>
            <w:r>
              <w:rPr>
                <w:rFonts w:asciiTheme="minorHAnsi" w:eastAsia="Times New Roman" w:hAnsiTheme="minorHAnsi" w:cstheme="minorHAnsi"/>
                <w:b/>
                <w:bCs/>
                <w:sz w:val="20"/>
                <w:szCs w:val="20"/>
                <w:lang w:val="en-US"/>
              </w:rPr>
              <w:t>December</w:t>
            </w:r>
            <w:r w:rsidRPr="00950999">
              <w:rPr>
                <w:rFonts w:asciiTheme="minorHAnsi" w:eastAsia="Times New Roman" w:hAnsiTheme="minorHAnsi" w:cstheme="minorHAnsi"/>
                <w:b/>
                <w:bCs/>
                <w:sz w:val="20"/>
                <w:szCs w:val="20"/>
                <w:lang w:val="en-US"/>
              </w:rPr>
              <w:t xml:space="preserve"> 202</w:t>
            </w:r>
            <w:r>
              <w:rPr>
                <w:rFonts w:asciiTheme="minorHAnsi" w:eastAsia="Times New Roman" w:hAnsiTheme="minorHAnsi" w:cstheme="minorHAnsi"/>
                <w:b/>
                <w:bCs/>
                <w:sz w:val="20"/>
                <w:szCs w:val="20"/>
                <w:lang w:val="en-US"/>
              </w:rPr>
              <w:t>2</w:t>
            </w:r>
          </w:p>
        </w:tc>
        <w:tc>
          <w:tcPr>
            <w:tcW w:w="1440" w:type="dxa"/>
            <w:tcBorders>
              <w:top w:val="nil"/>
              <w:left w:val="nil"/>
              <w:bottom w:val="single" w:sz="4" w:space="0" w:color="auto"/>
              <w:right w:val="single" w:sz="4" w:space="0" w:color="auto"/>
            </w:tcBorders>
            <w:shd w:val="clear" w:color="auto" w:fill="C4BC96" w:themeFill="background2" w:themeFillShade="BF"/>
            <w:noWrap/>
            <w:vAlign w:val="bottom"/>
          </w:tcPr>
          <w:p w14:paraId="47917ECD" w14:textId="1E552895" w:rsidR="0080025A" w:rsidRPr="0004384E" w:rsidRDefault="0080025A" w:rsidP="0080025A">
            <w:pPr>
              <w:spacing w:before="60" w:after="0" w:line="240" w:lineRule="auto"/>
              <w:ind w:right="287"/>
              <w:jc w:val="right"/>
              <w:rPr>
                <w:rFonts w:asciiTheme="minorHAnsi" w:eastAsia="Times New Roman" w:hAnsiTheme="minorHAnsi" w:cstheme="minorHAnsi"/>
                <w:b/>
                <w:bCs/>
                <w:lang w:val="en-US"/>
              </w:rPr>
            </w:pPr>
            <w:r w:rsidRPr="0004384E">
              <w:rPr>
                <w:rFonts w:cs="Calibri"/>
                <w:b/>
                <w:bCs/>
              </w:rPr>
              <w:t xml:space="preserve">        15.48 </w:t>
            </w:r>
          </w:p>
        </w:tc>
        <w:tc>
          <w:tcPr>
            <w:tcW w:w="2899" w:type="dxa"/>
            <w:tcBorders>
              <w:top w:val="nil"/>
              <w:left w:val="nil"/>
              <w:bottom w:val="single" w:sz="4" w:space="0" w:color="auto"/>
              <w:right w:val="single" w:sz="8" w:space="0" w:color="auto"/>
            </w:tcBorders>
            <w:shd w:val="clear" w:color="auto" w:fill="C4BC96" w:themeFill="background2" w:themeFillShade="BF"/>
            <w:noWrap/>
            <w:vAlign w:val="bottom"/>
          </w:tcPr>
          <w:p w14:paraId="33BA48CD" w14:textId="44029EBE" w:rsidR="0080025A" w:rsidRPr="0004384E" w:rsidRDefault="0080025A" w:rsidP="0080025A">
            <w:pPr>
              <w:spacing w:before="60" w:after="0" w:line="240" w:lineRule="auto"/>
              <w:ind w:right="951"/>
              <w:jc w:val="right"/>
              <w:rPr>
                <w:rFonts w:asciiTheme="minorHAnsi" w:eastAsia="Times New Roman" w:hAnsiTheme="minorHAnsi" w:cstheme="minorHAnsi"/>
                <w:b/>
                <w:bCs/>
                <w:lang w:val="en-US"/>
              </w:rPr>
            </w:pPr>
            <w:r w:rsidRPr="0004384E">
              <w:rPr>
                <w:rFonts w:cs="Calibri"/>
                <w:b/>
                <w:bCs/>
              </w:rPr>
              <w:t xml:space="preserve">          11.0 </w:t>
            </w:r>
          </w:p>
        </w:tc>
      </w:tr>
      <w:tr w:rsidR="0080025A" w:rsidRPr="00C10077" w14:paraId="656A5D6F" w14:textId="77777777" w:rsidTr="00A72187">
        <w:trPr>
          <w:trHeight w:val="255"/>
        </w:trPr>
        <w:tc>
          <w:tcPr>
            <w:tcW w:w="3435" w:type="dxa"/>
            <w:tcBorders>
              <w:top w:val="nil"/>
              <w:left w:val="single" w:sz="8" w:space="0" w:color="auto"/>
              <w:bottom w:val="single" w:sz="4" w:space="0" w:color="auto"/>
              <w:right w:val="single" w:sz="8" w:space="0" w:color="auto"/>
            </w:tcBorders>
            <w:shd w:val="clear" w:color="auto" w:fill="auto"/>
            <w:noWrap/>
            <w:vAlign w:val="bottom"/>
            <w:hideMark/>
          </w:tcPr>
          <w:p w14:paraId="4F175452" w14:textId="0C7A3F2F" w:rsidR="0080025A" w:rsidRPr="00C10077" w:rsidRDefault="0080025A" w:rsidP="0080025A">
            <w:pPr>
              <w:spacing w:before="60" w:after="0" w:line="240" w:lineRule="auto"/>
              <w:rPr>
                <w:rFonts w:asciiTheme="minorHAnsi" w:eastAsia="Times New Roman" w:hAnsiTheme="minorHAnsi" w:cstheme="minorHAnsi"/>
                <w:b/>
                <w:bCs/>
                <w:sz w:val="20"/>
                <w:szCs w:val="20"/>
                <w:lang w:val="en-US"/>
              </w:rPr>
            </w:pPr>
            <w:r w:rsidRPr="00950999">
              <w:rPr>
                <w:rFonts w:asciiTheme="minorHAnsi" w:eastAsia="Times New Roman" w:hAnsiTheme="minorHAnsi" w:cstheme="minorHAnsi"/>
                <w:b/>
                <w:bCs/>
                <w:sz w:val="20"/>
                <w:szCs w:val="20"/>
                <w:lang w:val="en-US"/>
              </w:rPr>
              <w:t xml:space="preserve">(6 months ago) </w:t>
            </w:r>
            <w:r>
              <w:rPr>
                <w:rFonts w:asciiTheme="minorHAnsi" w:eastAsia="Times New Roman" w:hAnsiTheme="minorHAnsi" w:cstheme="minorHAnsi"/>
                <w:b/>
                <w:bCs/>
                <w:sz w:val="20"/>
                <w:szCs w:val="20"/>
                <w:lang w:val="en-US"/>
              </w:rPr>
              <w:t>March</w:t>
            </w:r>
            <w:r w:rsidRPr="00950999">
              <w:rPr>
                <w:rFonts w:asciiTheme="minorHAnsi" w:eastAsia="Times New Roman" w:hAnsiTheme="minorHAnsi" w:cstheme="minorHAnsi"/>
                <w:b/>
                <w:bCs/>
                <w:sz w:val="20"/>
                <w:szCs w:val="20"/>
                <w:lang w:val="en-US"/>
              </w:rPr>
              <w:t xml:space="preserve"> 202</w:t>
            </w:r>
            <w:r>
              <w:rPr>
                <w:rFonts w:asciiTheme="minorHAnsi" w:eastAsia="Times New Roman" w:hAnsiTheme="minorHAnsi" w:cstheme="minorHAnsi"/>
                <w:b/>
                <w:bCs/>
                <w:sz w:val="20"/>
                <w:szCs w:val="20"/>
                <w:lang w:val="en-US"/>
              </w:rPr>
              <w:t>3</w:t>
            </w:r>
          </w:p>
        </w:tc>
        <w:tc>
          <w:tcPr>
            <w:tcW w:w="1440" w:type="dxa"/>
            <w:tcBorders>
              <w:top w:val="nil"/>
              <w:left w:val="nil"/>
              <w:bottom w:val="single" w:sz="4" w:space="0" w:color="auto"/>
              <w:right w:val="single" w:sz="4" w:space="0" w:color="auto"/>
            </w:tcBorders>
            <w:shd w:val="clear" w:color="auto" w:fill="C4BC96" w:themeFill="background2" w:themeFillShade="BF"/>
            <w:noWrap/>
            <w:vAlign w:val="bottom"/>
          </w:tcPr>
          <w:p w14:paraId="4D0A9B31" w14:textId="3390A4DC" w:rsidR="0080025A" w:rsidRPr="0004384E" w:rsidRDefault="0080025A" w:rsidP="0080025A">
            <w:pPr>
              <w:spacing w:before="60" w:after="0" w:line="240" w:lineRule="auto"/>
              <w:ind w:right="287"/>
              <w:jc w:val="right"/>
              <w:rPr>
                <w:rFonts w:asciiTheme="minorHAnsi" w:eastAsia="Times New Roman" w:hAnsiTheme="minorHAnsi" w:cstheme="minorHAnsi"/>
                <w:b/>
                <w:bCs/>
                <w:lang w:val="en-US"/>
              </w:rPr>
            </w:pPr>
            <w:r w:rsidRPr="0004384E">
              <w:rPr>
                <w:rFonts w:cs="Calibri"/>
                <w:b/>
                <w:bCs/>
              </w:rPr>
              <w:t xml:space="preserve">        16.34 </w:t>
            </w:r>
          </w:p>
        </w:tc>
        <w:tc>
          <w:tcPr>
            <w:tcW w:w="2899" w:type="dxa"/>
            <w:tcBorders>
              <w:top w:val="nil"/>
              <w:left w:val="nil"/>
              <w:bottom w:val="single" w:sz="4" w:space="0" w:color="auto"/>
              <w:right w:val="single" w:sz="8" w:space="0" w:color="auto"/>
            </w:tcBorders>
            <w:shd w:val="clear" w:color="auto" w:fill="C4BC96" w:themeFill="background2" w:themeFillShade="BF"/>
            <w:noWrap/>
            <w:vAlign w:val="bottom"/>
          </w:tcPr>
          <w:p w14:paraId="2AF072A1" w14:textId="4F114A7D" w:rsidR="0080025A" w:rsidRPr="0004384E" w:rsidRDefault="0080025A" w:rsidP="0080025A">
            <w:pPr>
              <w:spacing w:before="60" w:after="0" w:line="240" w:lineRule="auto"/>
              <w:ind w:right="951"/>
              <w:jc w:val="right"/>
              <w:rPr>
                <w:rFonts w:asciiTheme="minorHAnsi" w:eastAsia="Times New Roman" w:hAnsiTheme="minorHAnsi" w:cstheme="minorHAnsi"/>
                <w:b/>
                <w:bCs/>
                <w:lang w:val="en-US"/>
              </w:rPr>
            </w:pPr>
            <w:r w:rsidRPr="0004384E">
              <w:rPr>
                <w:rFonts w:cs="Calibri"/>
                <w:b/>
                <w:bCs/>
              </w:rPr>
              <w:t xml:space="preserve">            5.2 </w:t>
            </w:r>
          </w:p>
        </w:tc>
      </w:tr>
      <w:tr w:rsidR="0080025A" w:rsidRPr="00C10077" w14:paraId="6D409D53" w14:textId="77777777" w:rsidTr="00A72187">
        <w:trPr>
          <w:trHeight w:val="255"/>
        </w:trPr>
        <w:tc>
          <w:tcPr>
            <w:tcW w:w="3435" w:type="dxa"/>
            <w:tcBorders>
              <w:top w:val="nil"/>
              <w:left w:val="single" w:sz="8" w:space="0" w:color="auto"/>
              <w:bottom w:val="single" w:sz="4" w:space="0" w:color="auto"/>
              <w:right w:val="single" w:sz="8" w:space="0" w:color="auto"/>
            </w:tcBorders>
            <w:shd w:val="clear" w:color="auto" w:fill="auto"/>
            <w:noWrap/>
            <w:vAlign w:val="bottom"/>
            <w:hideMark/>
          </w:tcPr>
          <w:p w14:paraId="3C8F4816" w14:textId="6D2E6DD3" w:rsidR="0080025A" w:rsidRPr="00C10077" w:rsidRDefault="0080025A" w:rsidP="0080025A">
            <w:pPr>
              <w:spacing w:before="60" w:after="0" w:line="240" w:lineRule="auto"/>
              <w:rPr>
                <w:rFonts w:asciiTheme="minorHAnsi" w:eastAsia="Times New Roman" w:hAnsiTheme="minorHAnsi" w:cstheme="minorHAnsi"/>
                <w:b/>
                <w:bCs/>
                <w:sz w:val="20"/>
                <w:szCs w:val="20"/>
                <w:lang w:val="en-US"/>
              </w:rPr>
            </w:pPr>
            <w:r w:rsidRPr="00950999">
              <w:rPr>
                <w:rFonts w:asciiTheme="minorHAnsi" w:eastAsia="Times New Roman" w:hAnsiTheme="minorHAnsi" w:cstheme="minorHAnsi"/>
                <w:b/>
                <w:bCs/>
                <w:sz w:val="20"/>
                <w:szCs w:val="20"/>
                <w:lang w:val="en-US"/>
              </w:rPr>
              <w:t xml:space="preserve">(3 months ago) </w:t>
            </w:r>
            <w:r>
              <w:rPr>
                <w:rFonts w:asciiTheme="minorHAnsi" w:eastAsia="Times New Roman" w:hAnsiTheme="minorHAnsi" w:cstheme="minorHAnsi"/>
                <w:b/>
                <w:bCs/>
                <w:sz w:val="20"/>
                <w:szCs w:val="20"/>
                <w:lang w:val="en-US"/>
              </w:rPr>
              <w:t>June</w:t>
            </w:r>
            <w:r w:rsidRPr="00950999">
              <w:rPr>
                <w:rFonts w:asciiTheme="minorHAnsi" w:eastAsia="Times New Roman" w:hAnsiTheme="minorHAnsi" w:cstheme="minorHAnsi"/>
                <w:b/>
                <w:bCs/>
                <w:sz w:val="20"/>
                <w:szCs w:val="20"/>
                <w:lang w:val="en-US"/>
              </w:rPr>
              <w:t xml:space="preserve"> 202</w:t>
            </w:r>
            <w:r>
              <w:rPr>
                <w:rFonts w:asciiTheme="minorHAnsi" w:eastAsia="Times New Roman" w:hAnsiTheme="minorHAnsi" w:cstheme="minorHAnsi"/>
                <w:b/>
                <w:bCs/>
                <w:sz w:val="20"/>
                <w:szCs w:val="20"/>
                <w:lang w:val="en-US"/>
              </w:rPr>
              <w:t>3</w:t>
            </w:r>
          </w:p>
        </w:tc>
        <w:tc>
          <w:tcPr>
            <w:tcW w:w="1440" w:type="dxa"/>
            <w:tcBorders>
              <w:top w:val="nil"/>
              <w:left w:val="nil"/>
              <w:bottom w:val="single" w:sz="4" w:space="0" w:color="auto"/>
              <w:right w:val="single" w:sz="4" w:space="0" w:color="auto"/>
            </w:tcBorders>
            <w:shd w:val="clear" w:color="auto" w:fill="C4BC96" w:themeFill="background2" w:themeFillShade="BF"/>
            <w:noWrap/>
            <w:vAlign w:val="bottom"/>
          </w:tcPr>
          <w:p w14:paraId="5FCD48E2" w14:textId="65636A96" w:rsidR="0080025A" w:rsidRPr="0004384E" w:rsidRDefault="0080025A" w:rsidP="0080025A">
            <w:pPr>
              <w:spacing w:before="60" w:after="0" w:line="240" w:lineRule="auto"/>
              <w:ind w:right="287"/>
              <w:jc w:val="right"/>
              <w:rPr>
                <w:rFonts w:asciiTheme="minorHAnsi" w:eastAsia="Times New Roman" w:hAnsiTheme="minorHAnsi" w:cstheme="minorHAnsi"/>
                <w:b/>
                <w:bCs/>
                <w:lang w:val="en-US"/>
              </w:rPr>
            </w:pPr>
            <w:r w:rsidRPr="0004384E">
              <w:rPr>
                <w:rFonts w:cs="Calibri"/>
                <w:b/>
                <w:bCs/>
              </w:rPr>
              <w:t xml:space="preserve">        17.25 </w:t>
            </w:r>
          </w:p>
        </w:tc>
        <w:tc>
          <w:tcPr>
            <w:tcW w:w="2899" w:type="dxa"/>
            <w:tcBorders>
              <w:top w:val="nil"/>
              <w:left w:val="nil"/>
              <w:bottom w:val="single" w:sz="4" w:space="0" w:color="auto"/>
              <w:right w:val="single" w:sz="8" w:space="0" w:color="auto"/>
            </w:tcBorders>
            <w:shd w:val="clear" w:color="auto" w:fill="C4BC96" w:themeFill="background2" w:themeFillShade="BF"/>
            <w:noWrap/>
            <w:vAlign w:val="bottom"/>
          </w:tcPr>
          <w:p w14:paraId="6171FE96" w14:textId="31FCD9C7" w:rsidR="0080025A" w:rsidRPr="0004384E" w:rsidRDefault="0080025A" w:rsidP="0080025A">
            <w:pPr>
              <w:spacing w:before="60" w:after="0" w:line="240" w:lineRule="auto"/>
              <w:ind w:right="951"/>
              <w:jc w:val="right"/>
              <w:rPr>
                <w:rFonts w:asciiTheme="minorHAnsi" w:eastAsia="Times New Roman" w:hAnsiTheme="minorHAnsi" w:cstheme="minorHAnsi"/>
                <w:b/>
                <w:bCs/>
                <w:color w:val="FF0000"/>
                <w:lang w:val="en-US"/>
              </w:rPr>
            </w:pPr>
            <w:r w:rsidRPr="0004384E">
              <w:rPr>
                <w:rFonts w:cs="Calibri"/>
                <w:b/>
                <w:bCs/>
                <w:color w:val="FF0000"/>
              </w:rPr>
              <w:t xml:space="preserve">           -0.4 </w:t>
            </w:r>
          </w:p>
        </w:tc>
      </w:tr>
      <w:tr w:rsidR="0080025A" w:rsidRPr="00C10077" w14:paraId="22F8FBA3" w14:textId="77777777" w:rsidTr="00A72187">
        <w:trPr>
          <w:trHeight w:val="255"/>
        </w:trPr>
        <w:tc>
          <w:tcPr>
            <w:tcW w:w="3435" w:type="dxa"/>
            <w:tcBorders>
              <w:top w:val="nil"/>
              <w:left w:val="single" w:sz="8" w:space="0" w:color="auto"/>
              <w:bottom w:val="single" w:sz="4" w:space="0" w:color="auto"/>
              <w:right w:val="single" w:sz="8" w:space="0" w:color="auto"/>
            </w:tcBorders>
            <w:shd w:val="clear" w:color="auto" w:fill="auto"/>
            <w:noWrap/>
            <w:vAlign w:val="bottom"/>
            <w:hideMark/>
          </w:tcPr>
          <w:p w14:paraId="62E07B60" w14:textId="68908EAC" w:rsidR="0080025A" w:rsidRPr="00C10077" w:rsidRDefault="0080025A" w:rsidP="0080025A">
            <w:pPr>
              <w:spacing w:before="60" w:after="0" w:line="240" w:lineRule="auto"/>
              <w:rPr>
                <w:rFonts w:asciiTheme="minorHAnsi" w:eastAsia="Times New Roman" w:hAnsiTheme="minorHAnsi" w:cstheme="minorHAnsi"/>
                <w:b/>
                <w:bCs/>
                <w:sz w:val="20"/>
                <w:szCs w:val="20"/>
                <w:lang w:val="en-US"/>
              </w:rPr>
            </w:pPr>
            <w:r w:rsidRPr="00950999">
              <w:rPr>
                <w:rFonts w:asciiTheme="minorHAnsi" w:eastAsia="Times New Roman" w:hAnsiTheme="minorHAnsi" w:cstheme="minorHAnsi"/>
                <w:b/>
                <w:bCs/>
                <w:sz w:val="20"/>
                <w:szCs w:val="20"/>
                <w:lang w:val="en-US"/>
              </w:rPr>
              <w:t>(1 month ago) August 202</w:t>
            </w:r>
            <w:r>
              <w:rPr>
                <w:rFonts w:asciiTheme="minorHAnsi" w:eastAsia="Times New Roman" w:hAnsiTheme="minorHAnsi" w:cstheme="minorHAnsi"/>
                <w:b/>
                <w:bCs/>
                <w:sz w:val="20"/>
                <w:szCs w:val="20"/>
                <w:lang w:val="en-US"/>
              </w:rPr>
              <w:t>3</w:t>
            </w:r>
          </w:p>
        </w:tc>
        <w:tc>
          <w:tcPr>
            <w:tcW w:w="1440" w:type="dxa"/>
            <w:tcBorders>
              <w:top w:val="nil"/>
              <w:left w:val="nil"/>
              <w:bottom w:val="single" w:sz="4" w:space="0" w:color="auto"/>
              <w:right w:val="single" w:sz="4" w:space="0" w:color="auto"/>
            </w:tcBorders>
            <w:shd w:val="clear" w:color="auto" w:fill="C4BC96" w:themeFill="background2" w:themeFillShade="BF"/>
            <w:noWrap/>
            <w:vAlign w:val="bottom"/>
          </w:tcPr>
          <w:p w14:paraId="58EA0663" w14:textId="4C3B869A" w:rsidR="0080025A" w:rsidRPr="0004384E" w:rsidRDefault="0080025A" w:rsidP="0080025A">
            <w:pPr>
              <w:spacing w:before="60" w:after="0" w:line="240" w:lineRule="auto"/>
              <w:ind w:right="287"/>
              <w:jc w:val="right"/>
              <w:rPr>
                <w:rFonts w:asciiTheme="minorHAnsi" w:eastAsia="Times New Roman" w:hAnsiTheme="minorHAnsi" w:cstheme="minorHAnsi"/>
                <w:b/>
                <w:bCs/>
                <w:lang w:val="en-US"/>
              </w:rPr>
            </w:pPr>
            <w:r w:rsidRPr="0004384E">
              <w:rPr>
                <w:rFonts w:cs="Calibri"/>
                <w:b/>
                <w:bCs/>
              </w:rPr>
              <w:t xml:space="preserve">        17.13 </w:t>
            </w:r>
          </w:p>
        </w:tc>
        <w:tc>
          <w:tcPr>
            <w:tcW w:w="2899" w:type="dxa"/>
            <w:tcBorders>
              <w:top w:val="nil"/>
              <w:left w:val="nil"/>
              <w:bottom w:val="single" w:sz="4" w:space="0" w:color="auto"/>
              <w:right w:val="single" w:sz="8" w:space="0" w:color="auto"/>
            </w:tcBorders>
            <w:shd w:val="clear" w:color="auto" w:fill="C4BC96" w:themeFill="background2" w:themeFillShade="BF"/>
            <w:noWrap/>
            <w:vAlign w:val="bottom"/>
          </w:tcPr>
          <w:p w14:paraId="2503EF1D" w14:textId="13553C97" w:rsidR="0080025A" w:rsidRPr="0004384E" w:rsidRDefault="0080025A" w:rsidP="0080025A">
            <w:pPr>
              <w:spacing w:before="60" w:after="0" w:line="240" w:lineRule="auto"/>
              <w:ind w:right="951"/>
              <w:jc w:val="right"/>
              <w:rPr>
                <w:rFonts w:asciiTheme="minorHAnsi" w:eastAsia="Times New Roman" w:hAnsiTheme="minorHAnsi" w:cstheme="minorHAnsi"/>
                <w:b/>
                <w:bCs/>
                <w:color w:val="FF0000"/>
                <w:lang w:val="en-US"/>
              </w:rPr>
            </w:pPr>
            <w:r w:rsidRPr="0004384E">
              <w:rPr>
                <w:rFonts w:cs="Calibri"/>
                <w:b/>
                <w:bCs/>
              </w:rPr>
              <w:t xml:space="preserve">          0.3 </w:t>
            </w:r>
          </w:p>
        </w:tc>
      </w:tr>
    </w:tbl>
    <w:p w14:paraId="265BC9B6" w14:textId="77777777" w:rsidR="00CF794D" w:rsidRPr="00950999" w:rsidRDefault="00CF794D" w:rsidP="00AA3429">
      <w:pPr>
        <w:pStyle w:val="NoSpacing"/>
        <w:rPr>
          <w:rFonts w:asciiTheme="minorHAnsi" w:hAnsiTheme="minorHAnsi" w:cstheme="minorHAnsi"/>
          <w:sz w:val="24"/>
          <w:szCs w:val="24"/>
        </w:rPr>
      </w:pPr>
    </w:p>
    <w:p w14:paraId="2A5619F2" w14:textId="77777777" w:rsidR="00AA3429" w:rsidRPr="00950999" w:rsidRDefault="00637653" w:rsidP="00AA3429">
      <w:pPr>
        <w:pStyle w:val="NoSpacing"/>
        <w:rPr>
          <w:rFonts w:asciiTheme="minorHAnsi" w:hAnsiTheme="minorHAnsi" w:cstheme="minorHAnsi"/>
          <w:b/>
          <w:sz w:val="24"/>
          <w:szCs w:val="24"/>
        </w:rPr>
      </w:pPr>
      <w:r w:rsidRPr="00950999">
        <w:rPr>
          <w:rFonts w:asciiTheme="minorHAnsi" w:hAnsiTheme="minorHAnsi" w:cstheme="minorHAnsi"/>
          <w:sz w:val="24"/>
          <w:szCs w:val="24"/>
        </w:rPr>
        <w:br w:type="page"/>
      </w:r>
      <w:r w:rsidR="00740D9D" w:rsidRPr="00950999">
        <w:rPr>
          <w:rFonts w:asciiTheme="minorHAnsi" w:hAnsiTheme="minorHAnsi" w:cstheme="minorHAnsi"/>
          <w:b/>
          <w:sz w:val="24"/>
          <w:szCs w:val="24"/>
        </w:rPr>
        <w:lastRenderedPageBreak/>
        <w:t>TABLE 4</w:t>
      </w:r>
    </w:p>
    <w:p w14:paraId="442E0FB0" w14:textId="77777777" w:rsidR="00AA3429" w:rsidRPr="00950999" w:rsidRDefault="00AA3429" w:rsidP="00CE6D75">
      <w:pPr>
        <w:pStyle w:val="NoSpacing"/>
        <w:rPr>
          <w:rFonts w:asciiTheme="minorHAnsi" w:hAnsiTheme="minorHAnsi" w:cstheme="minorHAnsi"/>
          <w:sz w:val="24"/>
          <w:szCs w:val="24"/>
        </w:rPr>
      </w:pPr>
    </w:p>
    <w:p w14:paraId="361CA450" w14:textId="77777777" w:rsidR="00E11508" w:rsidRPr="00950999" w:rsidRDefault="00740D9D" w:rsidP="00E11508">
      <w:pPr>
        <w:rPr>
          <w:rFonts w:asciiTheme="minorHAnsi" w:hAnsiTheme="minorHAnsi" w:cstheme="minorHAnsi"/>
          <w:b/>
          <w:sz w:val="26"/>
          <w:szCs w:val="24"/>
        </w:rPr>
      </w:pPr>
      <w:r w:rsidRPr="00950999">
        <w:rPr>
          <w:rFonts w:asciiTheme="minorHAnsi" w:eastAsia="Times New Roman" w:hAnsiTheme="minorHAnsi" w:cstheme="minorHAnsi"/>
          <w:b/>
          <w:bCs/>
          <w:sz w:val="26"/>
          <w:szCs w:val="24"/>
          <w:lang w:val="en-US"/>
        </w:rPr>
        <w:t>TOTAL VOLUME OF RETAIL SALES OF UHT MILK IN SPECIFIC PERIODS IN COMPARISON WITH SALES IN PREVIOUS PERIODS</w:t>
      </w:r>
    </w:p>
    <w:tbl>
      <w:tblPr>
        <w:tblW w:w="10315" w:type="dxa"/>
        <w:tblInd w:w="-142" w:type="dxa"/>
        <w:tblLook w:val="04A0" w:firstRow="1" w:lastRow="0" w:firstColumn="1" w:lastColumn="0" w:noHBand="0" w:noVBand="1"/>
      </w:tblPr>
      <w:tblGrid>
        <w:gridCol w:w="3544"/>
        <w:gridCol w:w="1276"/>
        <w:gridCol w:w="3544"/>
        <w:gridCol w:w="1233"/>
        <w:gridCol w:w="718"/>
      </w:tblGrid>
      <w:tr w:rsidR="00684CA3" w:rsidRPr="00950999" w14:paraId="443BC63A" w14:textId="77777777" w:rsidTr="00D90A92">
        <w:trPr>
          <w:trHeight w:val="300"/>
        </w:trPr>
        <w:tc>
          <w:tcPr>
            <w:tcW w:w="3544" w:type="dxa"/>
            <w:tcBorders>
              <w:top w:val="nil"/>
              <w:left w:val="nil"/>
              <w:bottom w:val="nil"/>
              <w:right w:val="single" w:sz="4" w:space="0" w:color="auto"/>
            </w:tcBorders>
            <w:shd w:val="clear" w:color="auto" w:fill="auto"/>
            <w:noWrap/>
            <w:vAlign w:val="bottom"/>
            <w:hideMark/>
          </w:tcPr>
          <w:p w14:paraId="03D84E95" w14:textId="77777777" w:rsidR="00684CA3" w:rsidRPr="00950999" w:rsidRDefault="00684CA3" w:rsidP="00D10466">
            <w:pPr>
              <w:spacing w:after="0" w:line="240" w:lineRule="auto"/>
              <w:rPr>
                <w:rFonts w:asciiTheme="minorHAnsi" w:eastAsia="Times New Roman" w:hAnsiTheme="minorHAnsi" w:cstheme="minorHAnsi"/>
                <w:b/>
                <w:bCs/>
                <w:u w:val="single"/>
                <w:lang w:val="en-ZA" w:eastAsia="en-ZA"/>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EA55F7" w14:textId="77777777" w:rsidR="00DB111C" w:rsidRDefault="00684CA3" w:rsidP="00D10466">
            <w:pPr>
              <w:spacing w:after="0" w:line="240" w:lineRule="auto"/>
              <w:jc w:val="center"/>
              <w:rPr>
                <w:rFonts w:asciiTheme="minorHAnsi" w:eastAsia="Times New Roman" w:hAnsiTheme="minorHAnsi" w:cstheme="minorHAnsi"/>
                <w:b/>
                <w:bCs/>
                <w:sz w:val="24"/>
                <w:szCs w:val="24"/>
                <w:lang w:val="en-ZA" w:eastAsia="en-ZA"/>
              </w:rPr>
            </w:pPr>
            <w:r w:rsidRPr="00950999">
              <w:rPr>
                <w:rFonts w:asciiTheme="minorHAnsi" w:eastAsia="Times New Roman" w:hAnsiTheme="minorHAnsi" w:cstheme="minorHAnsi"/>
                <w:b/>
                <w:bCs/>
                <w:sz w:val="24"/>
                <w:szCs w:val="24"/>
                <w:lang w:val="en-ZA" w:eastAsia="en-ZA"/>
              </w:rPr>
              <w:t>A</w:t>
            </w:r>
          </w:p>
          <w:p w14:paraId="1C4B627A" w14:textId="4C6FC2FA" w:rsidR="00684CA3" w:rsidRPr="00950999" w:rsidRDefault="00684CA3" w:rsidP="00D10466">
            <w:pPr>
              <w:spacing w:after="0" w:line="240" w:lineRule="auto"/>
              <w:jc w:val="center"/>
              <w:rPr>
                <w:rFonts w:asciiTheme="minorHAnsi" w:eastAsia="Times New Roman" w:hAnsiTheme="minorHAnsi" w:cstheme="minorHAnsi"/>
                <w:b/>
                <w:bCs/>
                <w:sz w:val="24"/>
                <w:szCs w:val="24"/>
                <w:lang w:val="en-ZA" w:eastAsia="en-ZA"/>
              </w:rPr>
            </w:pPr>
            <w:r w:rsidRPr="00950999">
              <w:rPr>
                <w:rFonts w:asciiTheme="minorHAnsi" w:eastAsia="Times New Roman" w:hAnsiTheme="minorHAnsi" w:cstheme="minorHAnsi"/>
                <w:b/>
                <w:bCs/>
                <w:sz w:val="24"/>
                <w:szCs w:val="24"/>
                <w:lang w:val="en-ZA" w:eastAsia="en-ZA"/>
              </w:rPr>
              <w:t>litres</w:t>
            </w:r>
          </w:p>
        </w:tc>
        <w:tc>
          <w:tcPr>
            <w:tcW w:w="3544" w:type="dxa"/>
            <w:tcBorders>
              <w:left w:val="single" w:sz="4" w:space="0" w:color="auto"/>
              <w:bottom w:val="nil"/>
              <w:right w:val="single" w:sz="4" w:space="0" w:color="auto"/>
            </w:tcBorders>
          </w:tcPr>
          <w:p w14:paraId="130DAC94" w14:textId="77777777" w:rsidR="00684CA3" w:rsidRPr="00950999" w:rsidRDefault="00684CA3" w:rsidP="00D10466">
            <w:pPr>
              <w:spacing w:after="0" w:line="240" w:lineRule="auto"/>
              <w:jc w:val="center"/>
              <w:rPr>
                <w:rFonts w:asciiTheme="minorHAnsi" w:eastAsia="Times New Roman" w:hAnsiTheme="minorHAnsi" w:cstheme="minorHAnsi"/>
                <w:b/>
                <w:bCs/>
                <w:sz w:val="24"/>
                <w:szCs w:val="24"/>
                <w:lang w:val="en-ZA" w:eastAsia="en-ZA"/>
              </w:rPr>
            </w:pPr>
          </w:p>
        </w:tc>
        <w:tc>
          <w:tcPr>
            <w:tcW w:w="12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0CCD5E" w14:textId="77777777" w:rsidR="00DB111C" w:rsidRDefault="00684CA3" w:rsidP="00D10466">
            <w:pPr>
              <w:spacing w:after="0" w:line="240" w:lineRule="auto"/>
              <w:jc w:val="center"/>
              <w:rPr>
                <w:rFonts w:asciiTheme="minorHAnsi" w:eastAsia="Times New Roman" w:hAnsiTheme="minorHAnsi" w:cstheme="minorHAnsi"/>
                <w:b/>
                <w:bCs/>
                <w:sz w:val="24"/>
                <w:szCs w:val="24"/>
                <w:lang w:val="en-ZA" w:eastAsia="en-ZA"/>
              </w:rPr>
            </w:pPr>
            <w:r w:rsidRPr="00950999">
              <w:rPr>
                <w:rFonts w:asciiTheme="minorHAnsi" w:eastAsia="Times New Roman" w:hAnsiTheme="minorHAnsi" w:cstheme="minorHAnsi"/>
                <w:b/>
                <w:bCs/>
                <w:sz w:val="24"/>
                <w:szCs w:val="24"/>
                <w:lang w:val="en-ZA" w:eastAsia="en-ZA"/>
              </w:rPr>
              <w:t>B</w:t>
            </w:r>
          </w:p>
          <w:p w14:paraId="0EA25D78" w14:textId="2AFF704C" w:rsidR="00684CA3" w:rsidRPr="00950999" w:rsidRDefault="00684CA3" w:rsidP="00D10466">
            <w:pPr>
              <w:spacing w:after="0" w:line="240" w:lineRule="auto"/>
              <w:jc w:val="center"/>
              <w:rPr>
                <w:rFonts w:asciiTheme="minorHAnsi" w:eastAsia="Times New Roman" w:hAnsiTheme="minorHAnsi" w:cstheme="minorHAnsi"/>
                <w:b/>
                <w:bCs/>
                <w:sz w:val="24"/>
                <w:szCs w:val="24"/>
                <w:lang w:val="en-ZA" w:eastAsia="en-ZA"/>
              </w:rPr>
            </w:pPr>
            <w:r w:rsidRPr="00950999">
              <w:rPr>
                <w:rFonts w:asciiTheme="minorHAnsi" w:eastAsia="Times New Roman" w:hAnsiTheme="minorHAnsi" w:cstheme="minorHAnsi"/>
                <w:b/>
                <w:bCs/>
                <w:sz w:val="24"/>
                <w:szCs w:val="24"/>
                <w:lang w:val="en-ZA" w:eastAsia="en-ZA"/>
              </w:rPr>
              <w:t>litres</w:t>
            </w:r>
          </w:p>
        </w:tc>
        <w:tc>
          <w:tcPr>
            <w:tcW w:w="7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E884D0" w14:textId="77777777" w:rsidR="00684CA3" w:rsidRPr="00950999" w:rsidRDefault="00684CA3" w:rsidP="00D10466">
            <w:pPr>
              <w:spacing w:after="0" w:line="240" w:lineRule="auto"/>
              <w:jc w:val="center"/>
              <w:rPr>
                <w:rFonts w:asciiTheme="minorHAnsi" w:eastAsia="Times New Roman" w:hAnsiTheme="minorHAnsi" w:cstheme="minorHAnsi"/>
                <w:b/>
                <w:bCs/>
                <w:sz w:val="24"/>
                <w:szCs w:val="24"/>
                <w:lang w:val="en-ZA" w:eastAsia="en-ZA"/>
              </w:rPr>
            </w:pPr>
            <w:r w:rsidRPr="00950999">
              <w:rPr>
                <w:rFonts w:asciiTheme="minorHAnsi" w:eastAsia="Times New Roman" w:hAnsiTheme="minorHAnsi" w:cstheme="minorHAnsi"/>
                <w:b/>
                <w:bCs/>
                <w:sz w:val="24"/>
                <w:szCs w:val="24"/>
                <w:lang w:val="en-ZA" w:eastAsia="en-ZA"/>
              </w:rPr>
              <w:t>A as % of B</w:t>
            </w:r>
          </w:p>
        </w:tc>
      </w:tr>
      <w:tr w:rsidR="00684CA3" w:rsidRPr="00950999" w14:paraId="567869CF" w14:textId="77777777" w:rsidTr="00D90A92">
        <w:trPr>
          <w:trHeight w:val="300"/>
        </w:trPr>
        <w:tc>
          <w:tcPr>
            <w:tcW w:w="3544" w:type="dxa"/>
            <w:tcBorders>
              <w:top w:val="nil"/>
              <w:left w:val="nil"/>
              <w:bottom w:val="nil"/>
              <w:right w:val="single" w:sz="4" w:space="0" w:color="auto"/>
            </w:tcBorders>
            <w:shd w:val="clear" w:color="auto" w:fill="auto"/>
            <w:noWrap/>
            <w:vAlign w:val="bottom"/>
            <w:hideMark/>
          </w:tcPr>
          <w:p w14:paraId="44306E6B" w14:textId="77777777" w:rsidR="00684CA3" w:rsidRPr="00950999" w:rsidRDefault="00684CA3" w:rsidP="00D10466">
            <w:pPr>
              <w:spacing w:after="0" w:line="240" w:lineRule="auto"/>
              <w:rPr>
                <w:rFonts w:asciiTheme="minorHAnsi" w:eastAsia="Times New Roman" w:hAnsiTheme="minorHAnsi" w:cstheme="minorHAnsi"/>
                <w:b/>
                <w:bCs/>
                <w:u w:val="single"/>
                <w:lang w:val="en-ZA" w:eastAsia="en-ZA"/>
              </w:rPr>
            </w:pPr>
          </w:p>
        </w:tc>
        <w:tc>
          <w:tcPr>
            <w:tcW w:w="1276" w:type="dxa"/>
            <w:vMerge/>
            <w:tcBorders>
              <w:top w:val="single" w:sz="8" w:space="0" w:color="auto"/>
              <w:left w:val="single" w:sz="4" w:space="0" w:color="auto"/>
              <w:bottom w:val="single" w:sz="4" w:space="0" w:color="auto"/>
              <w:right w:val="single" w:sz="4" w:space="0" w:color="auto"/>
            </w:tcBorders>
            <w:vAlign w:val="center"/>
            <w:hideMark/>
          </w:tcPr>
          <w:p w14:paraId="1108E66D" w14:textId="77777777" w:rsidR="00684CA3" w:rsidRPr="00950999" w:rsidRDefault="00684CA3" w:rsidP="00D10466">
            <w:pPr>
              <w:spacing w:after="0" w:line="240" w:lineRule="auto"/>
              <w:rPr>
                <w:rFonts w:asciiTheme="minorHAnsi" w:eastAsia="Times New Roman" w:hAnsiTheme="minorHAnsi" w:cstheme="minorHAnsi"/>
                <w:b/>
                <w:bCs/>
                <w:sz w:val="24"/>
                <w:szCs w:val="24"/>
                <w:lang w:val="en-ZA" w:eastAsia="en-ZA"/>
              </w:rPr>
            </w:pPr>
          </w:p>
        </w:tc>
        <w:tc>
          <w:tcPr>
            <w:tcW w:w="3544" w:type="dxa"/>
            <w:tcBorders>
              <w:left w:val="single" w:sz="4" w:space="0" w:color="auto"/>
              <w:bottom w:val="nil"/>
              <w:right w:val="single" w:sz="4" w:space="0" w:color="auto"/>
            </w:tcBorders>
          </w:tcPr>
          <w:p w14:paraId="1D7C9820" w14:textId="77777777" w:rsidR="00684CA3" w:rsidRPr="00950999" w:rsidRDefault="00684CA3" w:rsidP="00D10466">
            <w:pPr>
              <w:spacing w:after="0" w:line="240" w:lineRule="auto"/>
              <w:rPr>
                <w:rFonts w:asciiTheme="minorHAnsi" w:eastAsia="Times New Roman" w:hAnsiTheme="minorHAnsi" w:cstheme="minorHAnsi"/>
                <w:b/>
                <w:bCs/>
                <w:sz w:val="24"/>
                <w:szCs w:val="24"/>
                <w:lang w:val="en-ZA" w:eastAsia="en-ZA"/>
              </w:rPr>
            </w:pPr>
          </w:p>
        </w:tc>
        <w:tc>
          <w:tcPr>
            <w:tcW w:w="1233" w:type="dxa"/>
            <w:vMerge/>
            <w:tcBorders>
              <w:top w:val="single" w:sz="8" w:space="0" w:color="auto"/>
              <w:left w:val="single" w:sz="4" w:space="0" w:color="auto"/>
              <w:bottom w:val="single" w:sz="4" w:space="0" w:color="auto"/>
              <w:right w:val="single" w:sz="4" w:space="0" w:color="auto"/>
            </w:tcBorders>
            <w:vAlign w:val="center"/>
            <w:hideMark/>
          </w:tcPr>
          <w:p w14:paraId="4FE4C3C3" w14:textId="77777777" w:rsidR="00684CA3" w:rsidRPr="00950999" w:rsidRDefault="00684CA3" w:rsidP="00D10466">
            <w:pPr>
              <w:spacing w:after="0" w:line="240" w:lineRule="auto"/>
              <w:rPr>
                <w:rFonts w:asciiTheme="minorHAnsi" w:eastAsia="Times New Roman" w:hAnsiTheme="minorHAnsi" w:cstheme="minorHAnsi"/>
                <w:b/>
                <w:bCs/>
                <w:sz w:val="24"/>
                <w:szCs w:val="24"/>
                <w:lang w:val="en-ZA" w:eastAsia="en-ZA"/>
              </w:rPr>
            </w:pPr>
          </w:p>
        </w:tc>
        <w:tc>
          <w:tcPr>
            <w:tcW w:w="718" w:type="dxa"/>
            <w:vMerge/>
            <w:tcBorders>
              <w:top w:val="single" w:sz="8" w:space="0" w:color="000000"/>
              <w:left w:val="single" w:sz="4" w:space="0" w:color="auto"/>
              <w:bottom w:val="single" w:sz="4" w:space="0" w:color="auto"/>
              <w:right w:val="single" w:sz="4" w:space="0" w:color="auto"/>
            </w:tcBorders>
            <w:vAlign w:val="center"/>
            <w:hideMark/>
          </w:tcPr>
          <w:p w14:paraId="1636FC44" w14:textId="77777777" w:rsidR="00684CA3" w:rsidRPr="00950999" w:rsidRDefault="00684CA3" w:rsidP="00D10466">
            <w:pPr>
              <w:spacing w:after="0" w:line="240" w:lineRule="auto"/>
              <w:rPr>
                <w:rFonts w:asciiTheme="minorHAnsi" w:eastAsia="Times New Roman" w:hAnsiTheme="minorHAnsi" w:cstheme="minorHAnsi"/>
                <w:b/>
                <w:bCs/>
                <w:sz w:val="24"/>
                <w:szCs w:val="24"/>
                <w:lang w:val="en-ZA" w:eastAsia="en-ZA"/>
              </w:rPr>
            </w:pPr>
          </w:p>
        </w:tc>
      </w:tr>
      <w:tr w:rsidR="00684CA3" w:rsidRPr="00950999" w14:paraId="0ABD8F9D" w14:textId="77777777" w:rsidTr="00D90A92">
        <w:trPr>
          <w:trHeight w:val="360"/>
        </w:trPr>
        <w:tc>
          <w:tcPr>
            <w:tcW w:w="3544" w:type="dxa"/>
            <w:tcBorders>
              <w:top w:val="nil"/>
              <w:left w:val="nil"/>
              <w:bottom w:val="single" w:sz="4" w:space="0" w:color="auto"/>
              <w:right w:val="single" w:sz="4" w:space="0" w:color="auto"/>
            </w:tcBorders>
            <w:shd w:val="clear" w:color="auto" w:fill="auto"/>
            <w:noWrap/>
            <w:vAlign w:val="bottom"/>
            <w:hideMark/>
          </w:tcPr>
          <w:p w14:paraId="64801160" w14:textId="77777777" w:rsidR="00684CA3" w:rsidRPr="00950999" w:rsidRDefault="00684CA3" w:rsidP="00D10466">
            <w:pPr>
              <w:spacing w:after="0" w:line="240" w:lineRule="auto"/>
              <w:rPr>
                <w:rFonts w:asciiTheme="minorHAnsi" w:eastAsia="Times New Roman" w:hAnsiTheme="minorHAnsi" w:cstheme="minorHAnsi"/>
                <w:sz w:val="20"/>
                <w:szCs w:val="20"/>
                <w:lang w:val="en-ZA" w:eastAsia="en-ZA"/>
              </w:rPr>
            </w:pPr>
          </w:p>
        </w:tc>
        <w:tc>
          <w:tcPr>
            <w:tcW w:w="1276" w:type="dxa"/>
            <w:vMerge/>
            <w:tcBorders>
              <w:top w:val="single" w:sz="8" w:space="0" w:color="auto"/>
              <w:left w:val="single" w:sz="4" w:space="0" w:color="auto"/>
              <w:bottom w:val="single" w:sz="4" w:space="0" w:color="auto"/>
              <w:right w:val="single" w:sz="4" w:space="0" w:color="auto"/>
            </w:tcBorders>
            <w:vAlign w:val="center"/>
            <w:hideMark/>
          </w:tcPr>
          <w:p w14:paraId="20276E49" w14:textId="77777777" w:rsidR="00684CA3" w:rsidRPr="00950999" w:rsidRDefault="00684CA3" w:rsidP="00D10466">
            <w:pPr>
              <w:spacing w:after="0" w:line="240" w:lineRule="auto"/>
              <w:rPr>
                <w:rFonts w:asciiTheme="minorHAnsi" w:eastAsia="Times New Roman" w:hAnsiTheme="minorHAnsi" w:cstheme="minorHAnsi"/>
                <w:b/>
                <w:bCs/>
                <w:sz w:val="24"/>
                <w:szCs w:val="24"/>
                <w:lang w:val="en-ZA" w:eastAsia="en-ZA"/>
              </w:rPr>
            </w:pPr>
          </w:p>
        </w:tc>
        <w:tc>
          <w:tcPr>
            <w:tcW w:w="3544" w:type="dxa"/>
            <w:tcBorders>
              <w:left w:val="single" w:sz="4" w:space="0" w:color="auto"/>
              <w:bottom w:val="single" w:sz="4" w:space="0" w:color="auto"/>
              <w:right w:val="single" w:sz="4" w:space="0" w:color="auto"/>
            </w:tcBorders>
          </w:tcPr>
          <w:p w14:paraId="23BEBB44" w14:textId="77777777" w:rsidR="00684CA3" w:rsidRPr="00950999" w:rsidRDefault="00684CA3" w:rsidP="00D10466">
            <w:pPr>
              <w:spacing w:after="0" w:line="240" w:lineRule="auto"/>
              <w:rPr>
                <w:rFonts w:asciiTheme="minorHAnsi" w:eastAsia="Times New Roman" w:hAnsiTheme="minorHAnsi" w:cstheme="minorHAnsi"/>
                <w:b/>
                <w:bCs/>
                <w:sz w:val="24"/>
                <w:szCs w:val="24"/>
                <w:lang w:val="en-ZA" w:eastAsia="en-ZA"/>
              </w:rPr>
            </w:pPr>
          </w:p>
        </w:tc>
        <w:tc>
          <w:tcPr>
            <w:tcW w:w="1233" w:type="dxa"/>
            <w:vMerge/>
            <w:tcBorders>
              <w:top w:val="single" w:sz="8" w:space="0" w:color="auto"/>
              <w:left w:val="single" w:sz="4" w:space="0" w:color="auto"/>
              <w:bottom w:val="single" w:sz="4" w:space="0" w:color="auto"/>
              <w:right w:val="single" w:sz="4" w:space="0" w:color="auto"/>
            </w:tcBorders>
            <w:vAlign w:val="center"/>
            <w:hideMark/>
          </w:tcPr>
          <w:p w14:paraId="6722E3E3" w14:textId="77777777" w:rsidR="00684CA3" w:rsidRPr="00950999" w:rsidRDefault="00684CA3" w:rsidP="00D10466">
            <w:pPr>
              <w:spacing w:after="0" w:line="240" w:lineRule="auto"/>
              <w:rPr>
                <w:rFonts w:asciiTheme="minorHAnsi" w:eastAsia="Times New Roman" w:hAnsiTheme="minorHAnsi" w:cstheme="minorHAnsi"/>
                <w:b/>
                <w:bCs/>
                <w:sz w:val="24"/>
                <w:szCs w:val="24"/>
                <w:lang w:val="en-ZA" w:eastAsia="en-ZA"/>
              </w:rPr>
            </w:pPr>
          </w:p>
        </w:tc>
        <w:tc>
          <w:tcPr>
            <w:tcW w:w="718" w:type="dxa"/>
            <w:vMerge/>
            <w:tcBorders>
              <w:top w:val="single" w:sz="8" w:space="0" w:color="000000"/>
              <w:left w:val="single" w:sz="4" w:space="0" w:color="auto"/>
              <w:bottom w:val="single" w:sz="4" w:space="0" w:color="auto"/>
              <w:right w:val="single" w:sz="4" w:space="0" w:color="auto"/>
            </w:tcBorders>
            <w:vAlign w:val="center"/>
            <w:hideMark/>
          </w:tcPr>
          <w:p w14:paraId="408D608B" w14:textId="77777777" w:rsidR="00684CA3" w:rsidRPr="00950999" w:rsidRDefault="00684CA3" w:rsidP="00D10466">
            <w:pPr>
              <w:spacing w:after="0" w:line="240" w:lineRule="auto"/>
              <w:rPr>
                <w:rFonts w:asciiTheme="minorHAnsi" w:eastAsia="Times New Roman" w:hAnsiTheme="minorHAnsi" w:cstheme="minorHAnsi"/>
                <w:b/>
                <w:bCs/>
                <w:sz w:val="24"/>
                <w:szCs w:val="24"/>
                <w:lang w:val="en-ZA" w:eastAsia="en-ZA"/>
              </w:rPr>
            </w:pPr>
          </w:p>
        </w:tc>
      </w:tr>
      <w:tr w:rsidR="008C3E22" w:rsidRPr="00950999" w14:paraId="630A9145" w14:textId="77777777" w:rsidTr="008C3E22">
        <w:trPr>
          <w:trHeight w:val="255"/>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3B28B8" w14:textId="46ECBB77" w:rsidR="008C3E22" w:rsidRPr="00950999" w:rsidRDefault="008C3E22" w:rsidP="008C3E22">
            <w:pPr>
              <w:spacing w:before="60" w:after="0" w:line="240" w:lineRule="auto"/>
              <w:rPr>
                <w:rFonts w:asciiTheme="minorHAnsi" w:hAnsiTheme="minorHAnsi" w:cstheme="minorHAnsi"/>
                <w:bCs/>
                <w:sz w:val="20"/>
                <w:szCs w:val="20"/>
              </w:rPr>
            </w:pPr>
            <w:r w:rsidRPr="00950999">
              <w:rPr>
                <w:rFonts w:asciiTheme="minorHAnsi" w:hAnsiTheme="minorHAnsi" w:cstheme="minorHAnsi"/>
                <w:bCs/>
                <w:sz w:val="18"/>
                <w:szCs w:val="18"/>
              </w:rPr>
              <w:t>(1 month) September 202</w:t>
            </w:r>
            <w:r>
              <w:rPr>
                <w:rFonts w:asciiTheme="minorHAnsi" w:hAnsiTheme="minorHAnsi" w:cstheme="minorHAnsi"/>
                <w:bCs/>
                <w:sz w:val="18"/>
                <w:szCs w:val="18"/>
              </w:rPr>
              <w:t>3</w:t>
            </w:r>
            <w:r w:rsidRPr="00950999">
              <w:rPr>
                <w:rFonts w:asciiTheme="minorHAnsi" w:hAnsiTheme="minorHAnsi" w:cstheme="minorHAnsi"/>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95D489" w14:textId="697A1275" w:rsidR="008C3E22" w:rsidRPr="008C3E22" w:rsidRDefault="008C3E22" w:rsidP="008C3E22">
            <w:pPr>
              <w:spacing w:before="60" w:after="0" w:line="240" w:lineRule="auto"/>
              <w:jc w:val="right"/>
              <w:rPr>
                <w:rFonts w:asciiTheme="minorHAnsi" w:hAnsiTheme="minorHAnsi" w:cstheme="minorHAnsi"/>
                <w:sz w:val="18"/>
                <w:szCs w:val="18"/>
                <w:lang w:val="en-ZA" w:eastAsia="en-ZA"/>
              </w:rPr>
            </w:pPr>
            <w:r w:rsidRPr="008C3E22">
              <w:rPr>
                <w:rFonts w:asciiTheme="minorHAnsi" w:hAnsiTheme="minorHAnsi" w:cstheme="minorHAnsi"/>
                <w:sz w:val="18"/>
                <w:szCs w:val="18"/>
              </w:rPr>
              <w:t>48 614 280</w:t>
            </w:r>
          </w:p>
        </w:tc>
        <w:tc>
          <w:tcPr>
            <w:tcW w:w="3544" w:type="dxa"/>
            <w:tcBorders>
              <w:top w:val="single" w:sz="4" w:space="0" w:color="auto"/>
              <w:left w:val="single" w:sz="4" w:space="0" w:color="auto"/>
              <w:bottom w:val="single" w:sz="4" w:space="0" w:color="auto"/>
              <w:right w:val="single" w:sz="4" w:space="0" w:color="auto"/>
            </w:tcBorders>
            <w:vAlign w:val="center"/>
          </w:tcPr>
          <w:p w14:paraId="340786BA" w14:textId="77A2BC5C" w:rsidR="008C3E22" w:rsidRPr="00950999" w:rsidRDefault="008C3E22" w:rsidP="008C3E22">
            <w:pPr>
              <w:spacing w:before="60" w:after="0" w:line="240" w:lineRule="auto"/>
              <w:rPr>
                <w:rFonts w:asciiTheme="minorHAnsi" w:hAnsiTheme="minorHAnsi" w:cstheme="minorHAnsi"/>
                <w:bCs/>
                <w:sz w:val="20"/>
                <w:szCs w:val="20"/>
              </w:rPr>
            </w:pPr>
            <w:r w:rsidRPr="00950999">
              <w:rPr>
                <w:rFonts w:asciiTheme="minorHAnsi" w:hAnsiTheme="minorHAnsi" w:cstheme="minorHAnsi"/>
                <w:bCs/>
                <w:sz w:val="18"/>
                <w:szCs w:val="18"/>
              </w:rPr>
              <w:t xml:space="preserve">(1 month) September 2022 </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1FC86A2F" w14:textId="7181ACC9" w:rsidR="008C3E22" w:rsidRPr="008C3E22" w:rsidRDefault="008C3E22" w:rsidP="008C3E22">
            <w:pPr>
              <w:spacing w:before="60" w:after="0" w:line="240" w:lineRule="auto"/>
              <w:jc w:val="right"/>
              <w:rPr>
                <w:rFonts w:asciiTheme="minorHAnsi" w:hAnsiTheme="minorHAnsi" w:cstheme="minorHAnsi"/>
                <w:sz w:val="18"/>
                <w:szCs w:val="18"/>
                <w:lang w:val="en-ZA" w:eastAsia="en-ZA"/>
              </w:rPr>
            </w:pPr>
            <w:r w:rsidRPr="008C3E22">
              <w:rPr>
                <w:rFonts w:asciiTheme="minorHAnsi" w:hAnsiTheme="minorHAnsi" w:cstheme="minorHAnsi"/>
                <w:sz w:val="18"/>
                <w:szCs w:val="18"/>
              </w:rPr>
              <w:t>49 998 976</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9E5407" w14:textId="0EDDCEC4" w:rsidR="008C3E22" w:rsidRPr="008C3E22" w:rsidRDefault="008C3E22" w:rsidP="008C3E22">
            <w:pPr>
              <w:spacing w:before="60" w:after="0" w:line="240" w:lineRule="auto"/>
              <w:jc w:val="right"/>
              <w:rPr>
                <w:rFonts w:asciiTheme="minorHAnsi" w:hAnsiTheme="minorHAnsi" w:cstheme="minorHAnsi"/>
                <w:sz w:val="18"/>
                <w:szCs w:val="18"/>
              </w:rPr>
            </w:pPr>
            <w:r w:rsidRPr="008C3E22">
              <w:rPr>
                <w:rFonts w:asciiTheme="minorHAnsi" w:hAnsiTheme="minorHAnsi" w:cstheme="minorHAnsi"/>
                <w:sz w:val="18"/>
                <w:szCs w:val="18"/>
              </w:rPr>
              <w:t>97.2</w:t>
            </w:r>
          </w:p>
        </w:tc>
      </w:tr>
      <w:tr w:rsidR="008C3E22" w:rsidRPr="00950999" w14:paraId="32429BFB" w14:textId="77777777" w:rsidTr="008C3E22">
        <w:trPr>
          <w:trHeight w:val="255"/>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73E028" w14:textId="38492502" w:rsidR="008C3E22" w:rsidRPr="00950999" w:rsidRDefault="008C3E22" w:rsidP="008C3E22">
            <w:pPr>
              <w:spacing w:before="60" w:after="0" w:line="240" w:lineRule="auto"/>
              <w:rPr>
                <w:rFonts w:asciiTheme="minorHAnsi" w:hAnsiTheme="minorHAnsi" w:cstheme="minorHAnsi"/>
                <w:bCs/>
                <w:sz w:val="20"/>
                <w:szCs w:val="20"/>
              </w:rPr>
            </w:pPr>
            <w:r w:rsidRPr="00950999">
              <w:rPr>
                <w:rFonts w:asciiTheme="minorHAnsi" w:hAnsiTheme="minorHAnsi" w:cstheme="minorHAnsi"/>
                <w:bCs/>
                <w:sz w:val="18"/>
                <w:szCs w:val="18"/>
              </w:rPr>
              <w:t>(3 months) July 202</w:t>
            </w:r>
            <w:r>
              <w:rPr>
                <w:rFonts w:asciiTheme="minorHAnsi" w:hAnsiTheme="minorHAnsi" w:cstheme="minorHAnsi"/>
                <w:bCs/>
                <w:sz w:val="18"/>
                <w:szCs w:val="18"/>
              </w:rPr>
              <w:t>3</w:t>
            </w:r>
            <w:r w:rsidRPr="00950999">
              <w:rPr>
                <w:rFonts w:asciiTheme="minorHAnsi" w:hAnsiTheme="minorHAnsi" w:cstheme="minorHAnsi"/>
                <w:bCs/>
                <w:sz w:val="18"/>
                <w:szCs w:val="18"/>
              </w:rPr>
              <w:t xml:space="preserve"> - September 202</w:t>
            </w:r>
            <w:r>
              <w:rPr>
                <w:rFonts w:asciiTheme="minorHAnsi" w:hAnsiTheme="minorHAnsi" w:cstheme="minorHAnsi"/>
                <w:bCs/>
                <w:sz w:val="18"/>
                <w:szCs w:val="18"/>
              </w:rPr>
              <w:t>3</w:t>
            </w:r>
            <w:r w:rsidRPr="00950999">
              <w:rPr>
                <w:rFonts w:asciiTheme="minorHAnsi" w:hAnsiTheme="minorHAnsi" w:cstheme="minorHAnsi"/>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6B1B13" w14:textId="5AE0B357" w:rsidR="008C3E22" w:rsidRPr="008C3E22" w:rsidRDefault="008C3E22" w:rsidP="008C3E22">
            <w:pPr>
              <w:spacing w:before="60" w:after="0" w:line="240" w:lineRule="auto"/>
              <w:jc w:val="right"/>
              <w:rPr>
                <w:rFonts w:asciiTheme="minorHAnsi" w:hAnsiTheme="minorHAnsi" w:cstheme="minorHAnsi"/>
                <w:sz w:val="18"/>
                <w:szCs w:val="18"/>
              </w:rPr>
            </w:pPr>
            <w:r w:rsidRPr="008C3E22">
              <w:rPr>
                <w:rFonts w:asciiTheme="minorHAnsi" w:hAnsiTheme="minorHAnsi" w:cstheme="minorHAnsi"/>
                <w:sz w:val="18"/>
                <w:szCs w:val="18"/>
              </w:rPr>
              <w:t>127 921 633</w:t>
            </w:r>
          </w:p>
        </w:tc>
        <w:tc>
          <w:tcPr>
            <w:tcW w:w="3544" w:type="dxa"/>
            <w:tcBorders>
              <w:top w:val="single" w:sz="4" w:space="0" w:color="auto"/>
              <w:left w:val="single" w:sz="4" w:space="0" w:color="auto"/>
              <w:bottom w:val="single" w:sz="4" w:space="0" w:color="auto"/>
              <w:right w:val="single" w:sz="4" w:space="0" w:color="auto"/>
            </w:tcBorders>
            <w:vAlign w:val="center"/>
          </w:tcPr>
          <w:p w14:paraId="5EFA78C0" w14:textId="605145CB" w:rsidR="008C3E22" w:rsidRPr="00950999" w:rsidRDefault="008C3E22" w:rsidP="008C3E22">
            <w:pPr>
              <w:spacing w:before="60" w:after="0" w:line="240" w:lineRule="auto"/>
              <w:rPr>
                <w:rFonts w:asciiTheme="minorHAnsi" w:hAnsiTheme="minorHAnsi" w:cstheme="minorHAnsi"/>
                <w:bCs/>
                <w:sz w:val="20"/>
                <w:szCs w:val="20"/>
              </w:rPr>
            </w:pPr>
            <w:r w:rsidRPr="00950999">
              <w:rPr>
                <w:rFonts w:asciiTheme="minorHAnsi" w:hAnsiTheme="minorHAnsi" w:cstheme="minorHAnsi"/>
                <w:bCs/>
                <w:sz w:val="18"/>
                <w:szCs w:val="18"/>
              </w:rPr>
              <w:t xml:space="preserve">(3 months) July 2022 - September 2022 </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49F73737" w14:textId="578ECA6D" w:rsidR="008C3E22" w:rsidRPr="008C3E22" w:rsidRDefault="008C3E22" w:rsidP="008C3E22">
            <w:pPr>
              <w:spacing w:before="60" w:after="0" w:line="240" w:lineRule="auto"/>
              <w:jc w:val="right"/>
              <w:rPr>
                <w:rFonts w:asciiTheme="minorHAnsi" w:hAnsiTheme="minorHAnsi" w:cstheme="minorHAnsi"/>
                <w:sz w:val="18"/>
                <w:szCs w:val="18"/>
              </w:rPr>
            </w:pPr>
            <w:r w:rsidRPr="008C3E22">
              <w:rPr>
                <w:rFonts w:asciiTheme="minorHAnsi" w:hAnsiTheme="minorHAnsi" w:cstheme="minorHAnsi"/>
                <w:sz w:val="18"/>
                <w:szCs w:val="18"/>
              </w:rPr>
              <w:t>128 094 441</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0E0E2D" w14:textId="29A58AB9" w:rsidR="008C3E22" w:rsidRPr="008C3E22" w:rsidRDefault="008C3E22" w:rsidP="008C3E22">
            <w:pPr>
              <w:spacing w:before="60" w:after="0" w:line="240" w:lineRule="auto"/>
              <w:jc w:val="right"/>
              <w:rPr>
                <w:rFonts w:asciiTheme="minorHAnsi" w:hAnsiTheme="minorHAnsi" w:cstheme="minorHAnsi"/>
                <w:sz w:val="18"/>
                <w:szCs w:val="18"/>
              </w:rPr>
            </w:pPr>
            <w:r w:rsidRPr="008C3E22">
              <w:rPr>
                <w:rFonts w:asciiTheme="minorHAnsi" w:hAnsiTheme="minorHAnsi" w:cstheme="minorHAnsi"/>
                <w:sz w:val="18"/>
                <w:szCs w:val="18"/>
              </w:rPr>
              <w:t>99.9</w:t>
            </w:r>
          </w:p>
        </w:tc>
      </w:tr>
      <w:tr w:rsidR="008C3E22" w:rsidRPr="00950999" w14:paraId="2C1AA567" w14:textId="77777777" w:rsidTr="008C3E22">
        <w:trPr>
          <w:trHeight w:val="255"/>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66B889" w14:textId="5D775896" w:rsidR="008C3E22" w:rsidRPr="00950999" w:rsidRDefault="008C3E22" w:rsidP="008C3E22">
            <w:pPr>
              <w:spacing w:before="60" w:after="0" w:line="240" w:lineRule="auto"/>
              <w:rPr>
                <w:rFonts w:asciiTheme="minorHAnsi" w:hAnsiTheme="minorHAnsi" w:cstheme="minorHAnsi"/>
                <w:bCs/>
                <w:sz w:val="20"/>
                <w:szCs w:val="20"/>
              </w:rPr>
            </w:pPr>
            <w:r w:rsidRPr="00950999">
              <w:rPr>
                <w:rFonts w:asciiTheme="minorHAnsi" w:hAnsiTheme="minorHAnsi" w:cstheme="minorHAnsi"/>
                <w:bCs/>
                <w:sz w:val="18"/>
                <w:szCs w:val="18"/>
              </w:rPr>
              <w:t>(6 months) April 202</w:t>
            </w:r>
            <w:r>
              <w:rPr>
                <w:rFonts w:asciiTheme="minorHAnsi" w:hAnsiTheme="minorHAnsi" w:cstheme="minorHAnsi"/>
                <w:bCs/>
                <w:sz w:val="18"/>
                <w:szCs w:val="18"/>
              </w:rPr>
              <w:t>3</w:t>
            </w:r>
            <w:r w:rsidRPr="00950999">
              <w:rPr>
                <w:rFonts w:asciiTheme="minorHAnsi" w:hAnsiTheme="minorHAnsi" w:cstheme="minorHAnsi"/>
                <w:bCs/>
                <w:sz w:val="18"/>
                <w:szCs w:val="18"/>
              </w:rPr>
              <w:t xml:space="preserve"> - September 202</w:t>
            </w:r>
            <w:r>
              <w:rPr>
                <w:rFonts w:asciiTheme="minorHAnsi" w:hAnsiTheme="minorHAnsi" w:cstheme="minorHAnsi"/>
                <w:bCs/>
                <w:sz w:val="18"/>
                <w:szCs w:val="18"/>
              </w:rPr>
              <w:t>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C23D21" w14:textId="19B087B9" w:rsidR="008C3E22" w:rsidRPr="008C3E22" w:rsidRDefault="008C3E22" w:rsidP="008C3E22">
            <w:pPr>
              <w:spacing w:before="60" w:after="0" w:line="240" w:lineRule="auto"/>
              <w:jc w:val="right"/>
              <w:rPr>
                <w:rFonts w:asciiTheme="minorHAnsi" w:hAnsiTheme="minorHAnsi" w:cstheme="minorHAnsi"/>
                <w:sz w:val="18"/>
                <w:szCs w:val="18"/>
              </w:rPr>
            </w:pPr>
            <w:r w:rsidRPr="008C3E22">
              <w:rPr>
                <w:rFonts w:asciiTheme="minorHAnsi" w:hAnsiTheme="minorHAnsi" w:cstheme="minorHAnsi"/>
                <w:sz w:val="18"/>
                <w:szCs w:val="18"/>
              </w:rPr>
              <w:t>252 493 036</w:t>
            </w:r>
          </w:p>
        </w:tc>
        <w:tc>
          <w:tcPr>
            <w:tcW w:w="3544" w:type="dxa"/>
            <w:tcBorders>
              <w:top w:val="single" w:sz="4" w:space="0" w:color="auto"/>
              <w:left w:val="single" w:sz="4" w:space="0" w:color="auto"/>
              <w:bottom w:val="single" w:sz="4" w:space="0" w:color="auto"/>
              <w:right w:val="single" w:sz="4" w:space="0" w:color="auto"/>
            </w:tcBorders>
            <w:vAlign w:val="center"/>
          </w:tcPr>
          <w:p w14:paraId="19B00145" w14:textId="6C472304" w:rsidR="008C3E22" w:rsidRPr="00950999" w:rsidRDefault="008C3E22" w:rsidP="008C3E22">
            <w:pPr>
              <w:spacing w:before="60" w:after="0" w:line="240" w:lineRule="auto"/>
              <w:rPr>
                <w:rFonts w:asciiTheme="minorHAnsi" w:hAnsiTheme="minorHAnsi" w:cstheme="minorHAnsi"/>
                <w:bCs/>
                <w:sz w:val="20"/>
                <w:szCs w:val="20"/>
              </w:rPr>
            </w:pPr>
            <w:r w:rsidRPr="00950999">
              <w:rPr>
                <w:rFonts w:asciiTheme="minorHAnsi" w:hAnsiTheme="minorHAnsi" w:cstheme="minorHAnsi"/>
                <w:bCs/>
                <w:sz w:val="18"/>
                <w:szCs w:val="18"/>
              </w:rPr>
              <w:t>(6 months) April 2022 - September 2022</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102D6539" w14:textId="5D376D84" w:rsidR="008C3E22" w:rsidRPr="008C3E22" w:rsidRDefault="008C3E22" w:rsidP="008C3E22">
            <w:pPr>
              <w:spacing w:before="60" w:after="0" w:line="240" w:lineRule="auto"/>
              <w:jc w:val="right"/>
              <w:rPr>
                <w:rFonts w:asciiTheme="minorHAnsi" w:hAnsiTheme="minorHAnsi" w:cstheme="minorHAnsi"/>
                <w:sz w:val="18"/>
                <w:szCs w:val="18"/>
              </w:rPr>
            </w:pPr>
            <w:r w:rsidRPr="008C3E22">
              <w:rPr>
                <w:rFonts w:asciiTheme="minorHAnsi" w:hAnsiTheme="minorHAnsi" w:cstheme="minorHAnsi"/>
                <w:sz w:val="18"/>
                <w:szCs w:val="18"/>
              </w:rPr>
              <w:t>259 267 745</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90F52E" w14:textId="3D060E20" w:rsidR="008C3E22" w:rsidRPr="008C3E22" w:rsidRDefault="008C3E22" w:rsidP="008C3E22">
            <w:pPr>
              <w:spacing w:before="60" w:after="0" w:line="240" w:lineRule="auto"/>
              <w:jc w:val="right"/>
              <w:rPr>
                <w:rFonts w:asciiTheme="minorHAnsi" w:hAnsiTheme="minorHAnsi" w:cstheme="minorHAnsi"/>
                <w:sz w:val="18"/>
                <w:szCs w:val="18"/>
              </w:rPr>
            </w:pPr>
            <w:r w:rsidRPr="008C3E22">
              <w:rPr>
                <w:rFonts w:asciiTheme="minorHAnsi" w:hAnsiTheme="minorHAnsi" w:cstheme="minorHAnsi"/>
                <w:sz w:val="18"/>
                <w:szCs w:val="18"/>
              </w:rPr>
              <w:t>97.4</w:t>
            </w:r>
          </w:p>
        </w:tc>
      </w:tr>
      <w:tr w:rsidR="008C3E22" w:rsidRPr="00950999" w14:paraId="4B09571C" w14:textId="77777777" w:rsidTr="008C3E22">
        <w:trPr>
          <w:trHeight w:val="86"/>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482308" w14:textId="5AAAEA96" w:rsidR="008C3E22" w:rsidRPr="00950999" w:rsidRDefault="008C3E22" w:rsidP="008C3E22">
            <w:pPr>
              <w:spacing w:before="60" w:after="0" w:line="240" w:lineRule="auto"/>
              <w:rPr>
                <w:rFonts w:asciiTheme="minorHAnsi" w:hAnsiTheme="minorHAnsi" w:cstheme="minorHAnsi"/>
                <w:bCs/>
                <w:sz w:val="20"/>
                <w:szCs w:val="20"/>
              </w:rPr>
            </w:pPr>
            <w:r w:rsidRPr="00950999">
              <w:rPr>
                <w:rFonts w:asciiTheme="minorHAnsi" w:hAnsiTheme="minorHAnsi" w:cstheme="minorHAnsi"/>
                <w:bCs/>
                <w:sz w:val="18"/>
                <w:szCs w:val="18"/>
              </w:rPr>
              <w:t>(9 months) January 202</w:t>
            </w:r>
            <w:r>
              <w:rPr>
                <w:rFonts w:asciiTheme="minorHAnsi" w:hAnsiTheme="minorHAnsi" w:cstheme="minorHAnsi"/>
                <w:bCs/>
                <w:sz w:val="18"/>
                <w:szCs w:val="18"/>
              </w:rPr>
              <w:t>3</w:t>
            </w:r>
            <w:r w:rsidRPr="00950999">
              <w:rPr>
                <w:rFonts w:asciiTheme="minorHAnsi" w:hAnsiTheme="minorHAnsi" w:cstheme="minorHAnsi"/>
                <w:bCs/>
                <w:sz w:val="18"/>
                <w:szCs w:val="18"/>
              </w:rPr>
              <w:t xml:space="preserve"> – September 202</w:t>
            </w:r>
            <w:r>
              <w:rPr>
                <w:rFonts w:asciiTheme="minorHAnsi" w:hAnsiTheme="minorHAnsi" w:cstheme="minorHAnsi"/>
                <w:bCs/>
                <w:sz w:val="18"/>
                <w:szCs w:val="18"/>
              </w:rPr>
              <w:t>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74AFBE" w14:textId="32B5B424" w:rsidR="008C3E22" w:rsidRPr="008C3E22" w:rsidRDefault="008C3E22" w:rsidP="008C3E22">
            <w:pPr>
              <w:spacing w:before="60" w:after="0" w:line="240" w:lineRule="auto"/>
              <w:jc w:val="right"/>
              <w:rPr>
                <w:rFonts w:asciiTheme="minorHAnsi" w:hAnsiTheme="minorHAnsi" w:cstheme="minorHAnsi"/>
                <w:sz w:val="18"/>
                <w:szCs w:val="18"/>
              </w:rPr>
            </w:pPr>
            <w:r w:rsidRPr="008C3E22">
              <w:rPr>
                <w:rFonts w:asciiTheme="minorHAnsi" w:hAnsiTheme="minorHAnsi" w:cstheme="minorHAnsi"/>
                <w:sz w:val="18"/>
                <w:szCs w:val="18"/>
              </w:rPr>
              <w:t>374 539 878</w:t>
            </w:r>
          </w:p>
        </w:tc>
        <w:tc>
          <w:tcPr>
            <w:tcW w:w="3544" w:type="dxa"/>
            <w:tcBorders>
              <w:top w:val="single" w:sz="4" w:space="0" w:color="auto"/>
              <w:left w:val="single" w:sz="4" w:space="0" w:color="auto"/>
              <w:bottom w:val="single" w:sz="4" w:space="0" w:color="auto"/>
              <w:right w:val="single" w:sz="4" w:space="0" w:color="auto"/>
            </w:tcBorders>
            <w:vAlign w:val="center"/>
          </w:tcPr>
          <w:p w14:paraId="1686CA97" w14:textId="494B57CC" w:rsidR="008C3E22" w:rsidRPr="00950999" w:rsidRDefault="008C3E22" w:rsidP="008C3E22">
            <w:pPr>
              <w:spacing w:before="60" w:after="0" w:line="240" w:lineRule="auto"/>
              <w:rPr>
                <w:rFonts w:asciiTheme="minorHAnsi" w:hAnsiTheme="minorHAnsi" w:cstheme="minorHAnsi"/>
                <w:bCs/>
                <w:sz w:val="20"/>
                <w:szCs w:val="20"/>
              </w:rPr>
            </w:pPr>
            <w:r w:rsidRPr="00950999">
              <w:rPr>
                <w:rFonts w:asciiTheme="minorHAnsi" w:hAnsiTheme="minorHAnsi" w:cstheme="minorHAnsi"/>
                <w:bCs/>
                <w:sz w:val="18"/>
                <w:szCs w:val="18"/>
              </w:rPr>
              <w:t>(9 months) January 2022 – September 2022</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4C16D008" w14:textId="629E1B97" w:rsidR="008C3E22" w:rsidRPr="008C3E22" w:rsidRDefault="008C3E22" w:rsidP="008C3E22">
            <w:pPr>
              <w:spacing w:before="60" w:after="0" w:line="240" w:lineRule="auto"/>
              <w:jc w:val="right"/>
              <w:rPr>
                <w:rFonts w:asciiTheme="minorHAnsi" w:hAnsiTheme="minorHAnsi" w:cstheme="minorHAnsi"/>
                <w:sz w:val="18"/>
                <w:szCs w:val="18"/>
              </w:rPr>
            </w:pPr>
            <w:r w:rsidRPr="008C3E22">
              <w:rPr>
                <w:rFonts w:asciiTheme="minorHAnsi" w:hAnsiTheme="minorHAnsi" w:cstheme="minorHAnsi"/>
                <w:sz w:val="18"/>
                <w:szCs w:val="18"/>
              </w:rPr>
              <w:t>393 714 216</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37A032" w14:textId="0C551402" w:rsidR="008C3E22" w:rsidRPr="008C3E22" w:rsidRDefault="008C3E22" w:rsidP="008C3E22">
            <w:pPr>
              <w:spacing w:before="60" w:after="0" w:line="240" w:lineRule="auto"/>
              <w:jc w:val="right"/>
              <w:rPr>
                <w:rFonts w:asciiTheme="minorHAnsi" w:hAnsiTheme="minorHAnsi" w:cstheme="minorHAnsi"/>
                <w:sz w:val="18"/>
                <w:szCs w:val="18"/>
              </w:rPr>
            </w:pPr>
            <w:r w:rsidRPr="008C3E22">
              <w:rPr>
                <w:rFonts w:asciiTheme="minorHAnsi" w:hAnsiTheme="minorHAnsi" w:cstheme="minorHAnsi"/>
                <w:sz w:val="18"/>
                <w:szCs w:val="18"/>
              </w:rPr>
              <w:t>95.1</w:t>
            </w:r>
          </w:p>
        </w:tc>
      </w:tr>
      <w:tr w:rsidR="008C3E22" w:rsidRPr="00950999" w14:paraId="45301A40" w14:textId="77777777" w:rsidTr="008C3E22">
        <w:trPr>
          <w:trHeight w:val="255"/>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5FA8CF" w14:textId="5E6079B8" w:rsidR="008C3E22" w:rsidRPr="00950999" w:rsidRDefault="008C3E22" w:rsidP="008C3E22">
            <w:pPr>
              <w:spacing w:before="60" w:after="0" w:line="240" w:lineRule="auto"/>
              <w:rPr>
                <w:rFonts w:asciiTheme="minorHAnsi" w:hAnsiTheme="minorHAnsi" w:cstheme="minorHAnsi"/>
                <w:bCs/>
                <w:sz w:val="20"/>
                <w:szCs w:val="20"/>
              </w:rPr>
            </w:pPr>
            <w:r w:rsidRPr="00950999">
              <w:rPr>
                <w:rFonts w:asciiTheme="minorHAnsi" w:hAnsiTheme="minorHAnsi" w:cstheme="minorHAnsi"/>
                <w:bCs/>
                <w:sz w:val="18"/>
                <w:szCs w:val="18"/>
              </w:rPr>
              <w:t>(12 months) October 202</w:t>
            </w:r>
            <w:r>
              <w:rPr>
                <w:rFonts w:asciiTheme="minorHAnsi" w:hAnsiTheme="minorHAnsi" w:cstheme="minorHAnsi"/>
                <w:bCs/>
                <w:sz w:val="18"/>
                <w:szCs w:val="18"/>
              </w:rPr>
              <w:t>2</w:t>
            </w:r>
            <w:r w:rsidRPr="00950999">
              <w:rPr>
                <w:rFonts w:asciiTheme="minorHAnsi" w:hAnsiTheme="minorHAnsi" w:cstheme="minorHAnsi"/>
                <w:bCs/>
                <w:sz w:val="18"/>
                <w:szCs w:val="18"/>
              </w:rPr>
              <w:t xml:space="preserve"> – September 202</w:t>
            </w:r>
            <w:r>
              <w:rPr>
                <w:rFonts w:asciiTheme="minorHAnsi" w:hAnsiTheme="minorHAnsi" w:cstheme="minorHAnsi"/>
                <w:bCs/>
                <w:sz w:val="18"/>
                <w:szCs w:val="18"/>
              </w:rPr>
              <w:t>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DBECA9" w14:textId="68482667" w:rsidR="008C3E22" w:rsidRPr="008C3E22" w:rsidRDefault="008C3E22" w:rsidP="008C3E22">
            <w:pPr>
              <w:spacing w:before="60" w:after="0" w:line="240" w:lineRule="auto"/>
              <w:jc w:val="right"/>
              <w:rPr>
                <w:rFonts w:asciiTheme="minorHAnsi" w:hAnsiTheme="minorHAnsi" w:cstheme="minorHAnsi"/>
                <w:sz w:val="18"/>
                <w:szCs w:val="18"/>
              </w:rPr>
            </w:pPr>
            <w:r w:rsidRPr="008C3E22">
              <w:rPr>
                <w:rFonts w:asciiTheme="minorHAnsi" w:hAnsiTheme="minorHAnsi" w:cstheme="minorHAnsi"/>
                <w:sz w:val="18"/>
                <w:szCs w:val="18"/>
              </w:rPr>
              <w:t>504 617 871</w:t>
            </w:r>
          </w:p>
        </w:tc>
        <w:tc>
          <w:tcPr>
            <w:tcW w:w="3544" w:type="dxa"/>
            <w:tcBorders>
              <w:top w:val="single" w:sz="4" w:space="0" w:color="auto"/>
              <w:left w:val="single" w:sz="4" w:space="0" w:color="auto"/>
              <w:bottom w:val="single" w:sz="4" w:space="0" w:color="auto"/>
              <w:right w:val="single" w:sz="4" w:space="0" w:color="auto"/>
            </w:tcBorders>
            <w:vAlign w:val="center"/>
          </w:tcPr>
          <w:p w14:paraId="0012D29C" w14:textId="53897CA6" w:rsidR="008C3E22" w:rsidRPr="00950999" w:rsidRDefault="008C3E22" w:rsidP="008C3E22">
            <w:pPr>
              <w:spacing w:before="60" w:after="0" w:line="240" w:lineRule="auto"/>
              <w:rPr>
                <w:rFonts w:asciiTheme="minorHAnsi" w:hAnsiTheme="minorHAnsi" w:cstheme="minorHAnsi"/>
                <w:bCs/>
                <w:sz w:val="20"/>
                <w:szCs w:val="20"/>
              </w:rPr>
            </w:pPr>
            <w:r w:rsidRPr="00950999">
              <w:rPr>
                <w:rFonts w:asciiTheme="minorHAnsi" w:hAnsiTheme="minorHAnsi" w:cstheme="minorHAnsi"/>
                <w:bCs/>
                <w:sz w:val="18"/>
                <w:szCs w:val="18"/>
              </w:rPr>
              <w:t>(12 months) October 2021 – September 2022</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6D265B86" w14:textId="457B664A" w:rsidR="008C3E22" w:rsidRPr="008C3E22" w:rsidRDefault="008C3E22" w:rsidP="008C3E22">
            <w:pPr>
              <w:spacing w:before="60" w:after="0" w:line="240" w:lineRule="auto"/>
              <w:jc w:val="right"/>
              <w:rPr>
                <w:rFonts w:asciiTheme="minorHAnsi" w:hAnsiTheme="minorHAnsi" w:cstheme="minorHAnsi"/>
                <w:sz w:val="18"/>
                <w:szCs w:val="18"/>
              </w:rPr>
            </w:pPr>
            <w:r w:rsidRPr="008C3E22">
              <w:rPr>
                <w:rFonts w:asciiTheme="minorHAnsi" w:hAnsiTheme="minorHAnsi" w:cstheme="minorHAnsi"/>
                <w:sz w:val="18"/>
                <w:szCs w:val="18"/>
              </w:rPr>
              <w:t>526 552 234</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920E00" w14:textId="42DF8E8D" w:rsidR="008C3E22" w:rsidRPr="008C3E22" w:rsidRDefault="008C3E22" w:rsidP="008C3E22">
            <w:pPr>
              <w:spacing w:before="60" w:after="0" w:line="240" w:lineRule="auto"/>
              <w:jc w:val="right"/>
              <w:rPr>
                <w:rFonts w:asciiTheme="minorHAnsi" w:hAnsiTheme="minorHAnsi" w:cstheme="minorHAnsi"/>
                <w:sz w:val="18"/>
                <w:szCs w:val="18"/>
              </w:rPr>
            </w:pPr>
            <w:r w:rsidRPr="008C3E22">
              <w:rPr>
                <w:rFonts w:asciiTheme="minorHAnsi" w:hAnsiTheme="minorHAnsi" w:cstheme="minorHAnsi"/>
                <w:sz w:val="18"/>
                <w:szCs w:val="18"/>
              </w:rPr>
              <w:t>95.8</w:t>
            </w:r>
          </w:p>
        </w:tc>
      </w:tr>
    </w:tbl>
    <w:p w14:paraId="616BD3A7" w14:textId="77777777" w:rsidR="00E11508" w:rsidRDefault="00E11508" w:rsidP="00CE6D75">
      <w:pPr>
        <w:pStyle w:val="NoSpacing"/>
        <w:rPr>
          <w:rFonts w:asciiTheme="minorHAnsi" w:hAnsiTheme="minorHAnsi" w:cstheme="minorHAnsi"/>
          <w:sz w:val="24"/>
          <w:szCs w:val="24"/>
        </w:rPr>
      </w:pPr>
    </w:p>
    <w:p w14:paraId="14EFB750" w14:textId="77777777" w:rsidR="00DB111C" w:rsidRDefault="00DB111C" w:rsidP="00CE6D75">
      <w:pPr>
        <w:pStyle w:val="NoSpacing"/>
        <w:rPr>
          <w:rFonts w:asciiTheme="minorHAnsi" w:hAnsiTheme="minorHAnsi" w:cstheme="minorHAnsi"/>
          <w:sz w:val="24"/>
          <w:szCs w:val="24"/>
        </w:rPr>
      </w:pPr>
    </w:p>
    <w:p w14:paraId="139EBB5F" w14:textId="2B47E7B9" w:rsidR="00DB111C" w:rsidRDefault="00A85D28" w:rsidP="00D65F82">
      <w:pPr>
        <w:pStyle w:val="NoSpacing"/>
        <w:ind w:left="567" w:hanging="567"/>
        <w:jc w:val="both"/>
        <w:rPr>
          <w:rFonts w:asciiTheme="minorHAnsi" w:hAnsiTheme="minorHAnsi" w:cstheme="minorHAnsi"/>
          <w:sz w:val="24"/>
          <w:szCs w:val="24"/>
        </w:rPr>
      </w:pPr>
      <w:r>
        <w:rPr>
          <w:rFonts w:asciiTheme="minorHAnsi" w:hAnsiTheme="minorHAnsi" w:cstheme="minorHAnsi"/>
          <w:sz w:val="24"/>
          <w:szCs w:val="24"/>
        </w:rPr>
        <w:t>1</w:t>
      </w:r>
      <w:r w:rsidR="00C91C26">
        <w:rPr>
          <w:rFonts w:asciiTheme="minorHAnsi" w:hAnsiTheme="minorHAnsi" w:cstheme="minorHAnsi"/>
          <w:sz w:val="24"/>
          <w:szCs w:val="24"/>
        </w:rPr>
        <w:t>9</w:t>
      </w:r>
      <w:r>
        <w:rPr>
          <w:rFonts w:asciiTheme="minorHAnsi" w:hAnsiTheme="minorHAnsi" w:cstheme="minorHAnsi"/>
          <w:sz w:val="24"/>
          <w:szCs w:val="24"/>
        </w:rPr>
        <w:t>.</w:t>
      </w:r>
      <w:r>
        <w:rPr>
          <w:rFonts w:asciiTheme="minorHAnsi" w:hAnsiTheme="minorHAnsi" w:cstheme="minorHAnsi"/>
          <w:sz w:val="24"/>
          <w:szCs w:val="24"/>
        </w:rPr>
        <w:tab/>
      </w:r>
      <w:r w:rsidRPr="00950999">
        <w:rPr>
          <w:rFonts w:asciiTheme="minorHAnsi" w:hAnsiTheme="minorHAnsi" w:cstheme="minorHAnsi"/>
          <w:sz w:val="24"/>
          <w:szCs w:val="26"/>
        </w:rPr>
        <w:t>The important observations in respect of Graph 2, Table 3 and Table 4 are</w:t>
      </w:r>
      <w:r>
        <w:rPr>
          <w:rFonts w:asciiTheme="minorHAnsi" w:hAnsiTheme="minorHAnsi" w:cstheme="minorHAnsi"/>
          <w:sz w:val="24"/>
          <w:szCs w:val="26"/>
        </w:rPr>
        <w:t>:</w:t>
      </w:r>
    </w:p>
    <w:p w14:paraId="1355BCDB" w14:textId="77777777" w:rsidR="00DB111C" w:rsidRDefault="00DB111C" w:rsidP="00D65F82">
      <w:pPr>
        <w:pStyle w:val="NoSpacing"/>
        <w:jc w:val="both"/>
        <w:rPr>
          <w:rFonts w:asciiTheme="minorHAnsi" w:hAnsiTheme="minorHAnsi" w:cstheme="minorHAnsi"/>
          <w:sz w:val="24"/>
          <w:szCs w:val="24"/>
        </w:rPr>
      </w:pPr>
    </w:p>
    <w:p w14:paraId="27763F69" w14:textId="668D7BC8" w:rsidR="00A85D28" w:rsidRDefault="00A85D28" w:rsidP="00D65F82">
      <w:pPr>
        <w:pStyle w:val="NoSpacing"/>
        <w:numPr>
          <w:ilvl w:val="0"/>
          <w:numId w:val="27"/>
        </w:numPr>
        <w:spacing w:after="120"/>
        <w:ind w:left="1134" w:hanging="567"/>
        <w:jc w:val="both"/>
        <w:rPr>
          <w:rFonts w:asciiTheme="minorHAnsi" w:hAnsiTheme="minorHAnsi" w:cstheme="minorHAnsi"/>
          <w:sz w:val="24"/>
          <w:szCs w:val="24"/>
        </w:rPr>
      </w:pPr>
      <w:r w:rsidRPr="00950999">
        <w:rPr>
          <w:rFonts w:asciiTheme="minorHAnsi" w:hAnsiTheme="minorHAnsi" w:cstheme="minorHAnsi"/>
          <w:sz w:val="24"/>
          <w:szCs w:val="24"/>
        </w:rPr>
        <w:t xml:space="preserve">The volume of retail sales </w:t>
      </w:r>
      <w:r>
        <w:rPr>
          <w:rFonts w:asciiTheme="minorHAnsi" w:hAnsiTheme="minorHAnsi" w:cstheme="minorHAnsi"/>
          <w:sz w:val="24"/>
          <w:szCs w:val="24"/>
        </w:rPr>
        <w:t>of</w:t>
      </w:r>
      <w:r w:rsidRPr="00950999">
        <w:rPr>
          <w:rFonts w:asciiTheme="minorHAnsi" w:hAnsiTheme="minorHAnsi" w:cstheme="minorHAnsi"/>
          <w:sz w:val="24"/>
          <w:szCs w:val="24"/>
        </w:rPr>
        <w:t xml:space="preserve"> UHT milk in the last month </w:t>
      </w:r>
      <w:r w:rsidR="009D764B">
        <w:rPr>
          <w:rFonts w:asciiTheme="minorHAnsi" w:hAnsiTheme="minorHAnsi" w:cstheme="minorHAnsi"/>
          <w:sz w:val="24"/>
          <w:szCs w:val="24"/>
        </w:rPr>
        <w:t>(September 2023)</w:t>
      </w:r>
      <w:r w:rsidRPr="00950999">
        <w:rPr>
          <w:rFonts w:asciiTheme="minorHAnsi" w:hAnsiTheme="minorHAnsi" w:cstheme="minorHAnsi"/>
          <w:sz w:val="24"/>
          <w:szCs w:val="24"/>
        </w:rPr>
        <w:t xml:space="preserve">, </w:t>
      </w:r>
      <w:r w:rsidR="00C46719">
        <w:rPr>
          <w:rFonts w:asciiTheme="minorHAnsi" w:hAnsiTheme="minorHAnsi" w:cstheme="minorHAnsi"/>
          <w:sz w:val="24"/>
          <w:szCs w:val="24"/>
        </w:rPr>
        <w:t>wa</w:t>
      </w:r>
      <w:r w:rsidRPr="00950999">
        <w:rPr>
          <w:rFonts w:asciiTheme="minorHAnsi" w:hAnsiTheme="minorHAnsi" w:cstheme="minorHAnsi"/>
          <w:sz w:val="24"/>
          <w:szCs w:val="24"/>
        </w:rPr>
        <w:t xml:space="preserve">s </w:t>
      </w:r>
      <w:r w:rsidR="00CE3F28">
        <w:rPr>
          <w:rFonts w:asciiTheme="minorHAnsi" w:hAnsiTheme="minorHAnsi" w:cstheme="minorHAnsi"/>
          <w:sz w:val="24"/>
          <w:szCs w:val="24"/>
        </w:rPr>
        <w:t>2.8</w:t>
      </w:r>
      <w:r w:rsidRPr="00950999">
        <w:rPr>
          <w:rFonts w:asciiTheme="minorHAnsi" w:hAnsiTheme="minorHAnsi" w:cstheme="minorHAnsi"/>
          <w:sz w:val="24"/>
          <w:szCs w:val="24"/>
        </w:rPr>
        <w:t xml:space="preserve"> percent </w:t>
      </w:r>
      <w:r>
        <w:rPr>
          <w:rFonts w:asciiTheme="minorHAnsi" w:hAnsiTheme="minorHAnsi" w:cstheme="minorHAnsi"/>
          <w:sz w:val="24"/>
          <w:szCs w:val="24"/>
        </w:rPr>
        <w:t>low</w:t>
      </w:r>
      <w:r w:rsidRPr="00950999">
        <w:rPr>
          <w:rFonts w:asciiTheme="minorHAnsi" w:hAnsiTheme="minorHAnsi" w:cstheme="minorHAnsi"/>
          <w:sz w:val="24"/>
          <w:szCs w:val="24"/>
        </w:rPr>
        <w:t>er than in the same month of 202</w:t>
      </w:r>
      <w:r>
        <w:rPr>
          <w:rFonts w:asciiTheme="minorHAnsi" w:hAnsiTheme="minorHAnsi" w:cstheme="minorHAnsi"/>
          <w:sz w:val="24"/>
          <w:szCs w:val="24"/>
        </w:rPr>
        <w:t>2;</w:t>
      </w:r>
    </w:p>
    <w:p w14:paraId="60CEDC8A" w14:textId="2D956D2E" w:rsidR="00A85D28" w:rsidRDefault="00A85D28" w:rsidP="00D65F82">
      <w:pPr>
        <w:pStyle w:val="NoSpacing"/>
        <w:numPr>
          <w:ilvl w:val="0"/>
          <w:numId w:val="27"/>
        </w:numPr>
        <w:spacing w:after="120"/>
        <w:ind w:left="1134" w:hanging="567"/>
        <w:jc w:val="both"/>
        <w:rPr>
          <w:rFonts w:asciiTheme="minorHAnsi" w:hAnsiTheme="minorHAnsi" w:cstheme="minorHAnsi"/>
          <w:sz w:val="24"/>
          <w:szCs w:val="24"/>
        </w:rPr>
      </w:pPr>
      <w:r w:rsidRPr="00950999">
        <w:rPr>
          <w:rFonts w:asciiTheme="minorHAnsi" w:hAnsiTheme="minorHAnsi" w:cstheme="minorHAnsi"/>
          <w:sz w:val="24"/>
          <w:szCs w:val="24"/>
        </w:rPr>
        <w:t xml:space="preserve">In the last 3 months </w:t>
      </w:r>
      <w:r w:rsidR="009D764B">
        <w:rPr>
          <w:rFonts w:asciiTheme="minorHAnsi" w:hAnsiTheme="minorHAnsi" w:cstheme="minorHAnsi"/>
          <w:sz w:val="24"/>
          <w:szCs w:val="24"/>
        </w:rPr>
        <w:t>(July 2023 to September 2023)</w:t>
      </w:r>
      <w:r w:rsidRPr="00950999">
        <w:rPr>
          <w:rFonts w:asciiTheme="minorHAnsi" w:hAnsiTheme="minorHAnsi" w:cstheme="minorHAnsi"/>
          <w:sz w:val="24"/>
          <w:szCs w:val="24"/>
        </w:rPr>
        <w:t xml:space="preserve">, the volume of retail sales was </w:t>
      </w:r>
      <w:r w:rsidR="00CE3F28">
        <w:rPr>
          <w:rFonts w:asciiTheme="minorHAnsi" w:hAnsiTheme="minorHAnsi" w:cstheme="minorHAnsi"/>
          <w:sz w:val="24"/>
          <w:szCs w:val="24"/>
        </w:rPr>
        <w:t>0.13</w:t>
      </w:r>
      <w:r w:rsidRPr="00950999">
        <w:rPr>
          <w:rFonts w:asciiTheme="minorHAnsi" w:hAnsiTheme="minorHAnsi" w:cstheme="minorHAnsi"/>
          <w:sz w:val="24"/>
          <w:szCs w:val="24"/>
        </w:rPr>
        <w:t xml:space="preserve"> percent </w:t>
      </w:r>
      <w:r>
        <w:rPr>
          <w:rFonts w:asciiTheme="minorHAnsi" w:hAnsiTheme="minorHAnsi" w:cstheme="minorHAnsi"/>
          <w:sz w:val="24"/>
          <w:szCs w:val="24"/>
        </w:rPr>
        <w:t>low</w:t>
      </w:r>
      <w:r w:rsidRPr="00950999">
        <w:rPr>
          <w:rFonts w:asciiTheme="minorHAnsi" w:hAnsiTheme="minorHAnsi" w:cstheme="minorHAnsi"/>
          <w:sz w:val="24"/>
          <w:szCs w:val="24"/>
        </w:rPr>
        <w:t>er than in the same months of 202</w:t>
      </w:r>
      <w:r>
        <w:rPr>
          <w:rFonts w:asciiTheme="minorHAnsi" w:hAnsiTheme="minorHAnsi" w:cstheme="minorHAnsi"/>
          <w:sz w:val="24"/>
          <w:szCs w:val="24"/>
        </w:rPr>
        <w:t>2;</w:t>
      </w:r>
    </w:p>
    <w:p w14:paraId="0818EA52" w14:textId="14BFB25A" w:rsidR="00A85D28" w:rsidRPr="00A85D28" w:rsidRDefault="00A85D28" w:rsidP="00D65F82">
      <w:pPr>
        <w:pStyle w:val="NoSpacing"/>
        <w:numPr>
          <w:ilvl w:val="0"/>
          <w:numId w:val="27"/>
        </w:numPr>
        <w:spacing w:after="120"/>
        <w:ind w:left="1134" w:hanging="567"/>
        <w:jc w:val="both"/>
        <w:rPr>
          <w:rFonts w:asciiTheme="minorHAnsi" w:hAnsiTheme="minorHAnsi" w:cstheme="minorHAnsi"/>
          <w:sz w:val="24"/>
          <w:szCs w:val="24"/>
        </w:rPr>
      </w:pPr>
      <w:r w:rsidRPr="00950999">
        <w:rPr>
          <w:rFonts w:asciiTheme="minorHAnsi" w:hAnsiTheme="minorHAnsi" w:cstheme="minorHAnsi"/>
          <w:sz w:val="24"/>
          <w:szCs w:val="24"/>
        </w:rPr>
        <w:t xml:space="preserve">In the last 6 months </w:t>
      </w:r>
      <w:r w:rsidR="009D764B">
        <w:rPr>
          <w:rFonts w:asciiTheme="minorHAnsi" w:hAnsiTheme="minorHAnsi" w:cstheme="minorHAnsi"/>
          <w:sz w:val="24"/>
          <w:szCs w:val="24"/>
        </w:rPr>
        <w:t>(April 2023 to September 2023)</w:t>
      </w:r>
      <w:r w:rsidRPr="00950999">
        <w:rPr>
          <w:rFonts w:asciiTheme="minorHAnsi" w:hAnsiTheme="minorHAnsi" w:cstheme="minorHAnsi"/>
          <w:sz w:val="24"/>
          <w:szCs w:val="24"/>
        </w:rPr>
        <w:t xml:space="preserve">, the volume of retail sales was </w:t>
      </w:r>
      <w:r w:rsidR="00CE3F28">
        <w:rPr>
          <w:rFonts w:asciiTheme="minorHAnsi" w:hAnsiTheme="minorHAnsi" w:cstheme="minorHAnsi"/>
          <w:sz w:val="24"/>
          <w:szCs w:val="24"/>
        </w:rPr>
        <w:t>2.6</w:t>
      </w:r>
      <w:r w:rsidRPr="00950999">
        <w:rPr>
          <w:rFonts w:asciiTheme="minorHAnsi" w:hAnsiTheme="minorHAnsi" w:cstheme="minorHAnsi"/>
          <w:sz w:val="24"/>
          <w:szCs w:val="24"/>
        </w:rPr>
        <w:t xml:space="preserve"> percent </w:t>
      </w:r>
      <w:r>
        <w:rPr>
          <w:rFonts w:asciiTheme="minorHAnsi" w:hAnsiTheme="minorHAnsi" w:cstheme="minorHAnsi"/>
          <w:sz w:val="24"/>
          <w:szCs w:val="24"/>
        </w:rPr>
        <w:t>low</w:t>
      </w:r>
      <w:r w:rsidRPr="00950999">
        <w:rPr>
          <w:rFonts w:asciiTheme="minorHAnsi" w:hAnsiTheme="minorHAnsi" w:cstheme="minorHAnsi"/>
          <w:sz w:val="24"/>
          <w:szCs w:val="24"/>
        </w:rPr>
        <w:t xml:space="preserve">er than in the same months of </w:t>
      </w:r>
      <w:r>
        <w:rPr>
          <w:rFonts w:asciiTheme="minorHAnsi" w:hAnsiTheme="minorHAnsi" w:cstheme="minorHAnsi"/>
          <w:color w:val="000000" w:themeColor="text1"/>
          <w:sz w:val="24"/>
          <w:szCs w:val="26"/>
        </w:rPr>
        <w:t>2022;</w:t>
      </w:r>
    </w:p>
    <w:p w14:paraId="5C76558D" w14:textId="648C237B" w:rsidR="00A85D28" w:rsidRPr="00A85D28" w:rsidRDefault="00A85D28" w:rsidP="00D65F82">
      <w:pPr>
        <w:pStyle w:val="NoSpacing"/>
        <w:numPr>
          <w:ilvl w:val="0"/>
          <w:numId w:val="27"/>
        </w:numPr>
        <w:spacing w:after="120"/>
        <w:ind w:left="1134" w:hanging="567"/>
        <w:jc w:val="both"/>
        <w:rPr>
          <w:rFonts w:asciiTheme="minorHAnsi" w:hAnsiTheme="minorHAnsi" w:cstheme="minorHAnsi"/>
          <w:sz w:val="24"/>
          <w:szCs w:val="24"/>
        </w:rPr>
      </w:pPr>
      <w:r w:rsidRPr="00950999">
        <w:rPr>
          <w:rFonts w:asciiTheme="minorHAnsi" w:hAnsiTheme="minorHAnsi" w:cstheme="minorHAnsi"/>
          <w:sz w:val="24"/>
          <w:szCs w:val="24"/>
        </w:rPr>
        <w:t xml:space="preserve">In the last 12 months </w:t>
      </w:r>
      <w:r w:rsidR="009D764B">
        <w:rPr>
          <w:rFonts w:asciiTheme="minorHAnsi" w:hAnsiTheme="minorHAnsi" w:cstheme="minorHAnsi"/>
          <w:sz w:val="24"/>
          <w:szCs w:val="24"/>
        </w:rPr>
        <w:t>(October 2022 to September 2023)</w:t>
      </w:r>
      <w:r w:rsidRPr="00950999">
        <w:rPr>
          <w:rFonts w:asciiTheme="minorHAnsi" w:hAnsiTheme="minorHAnsi" w:cstheme="minorHAnsi"/>
          <w:sz w:val="24"/>
          <w:szCs w:val="26"/>
        </w:rPr>
        <w:t xml:space="preserve">, </w:t>
      </w:r>
      <w:r w:rsidRPr="00950999">
        <w:rPr>
          <w:rFonts w:asciiTheme="minorHAnsi" w:hAnsiTheme="minorHAnsi" w:cstheme="minorHAnsi"/>
          <w:sz w:val="24"/>
          <w:szCs w:val="24"/>
        </w:rPr>
        <w:t xml:space="preserve">the volume of retail sales was </w:t>
      </w:r>
      <w:r w:rsidR="00CE3F28">
        <w:rPr>
          <w:rFonts w:asciiTheme="minorHAnsi" w:hAnsiTheme="minorHAnsi" w:cstheme="minorHAnsi"/>
          <w:sz w:val="24"/>
          <w:szCs w:val="24"/>
        </w:rPr>
        <w:t>4.2</w:t>
      </w:r>
      <w:r w:rsidRPr="00950999">
        <w:rPr>
          <w:rFonts w:asciiTheme="minorHAnsi" w:hAnsiTheme="minorHAnsi" w:cstheme="minorHAnsi"/>
          <w:sz w:val="24"/>
          <w:szCs w:val="24"/>
        </w:rPr>
        <w:t xml:space="preserve"> percent </w:t>
      </w:r>
      <w:r>
        <w:rPr>
          <w:rFonts w:asciiTheme="minorHAnsi" w:hAnsiTheme="minorHAnsi" w:cstheme="minorHAnsi"/>
          <w:sz w:val="24"/>
          <w:szCs w:val="24"/>
        </w:rPr>
        <w:t>low</w:t>
      </w:r>
      <w:r w:rsidRPr="00950999">
        <w:rPr>
          <w:rFonts w:asciiTheme="minorHAnsi" w:hAnsiTheme="minorHAnsi" w:cstheme="minorHAnsi"/>
          <w:sz w:val="24"/>
          <w:szCs w:val="24"/>
        </w:rPr>
        <w:t xml:space="preserve">er than in the same </w:t>
      </w:r>
      <w:r w:rsidRPr="00950999">
        <w:rPr>
          <w:rFonts w:asciiTheme="minorHAnsi" w:hAnsiTheme="minorHAnsi" w:cstheme="minorHAnsi"/>
          <w:sz w:val="24"/>
          <w:szCs w:val="26"/>
        </w:rPr>
        <w:t>months of 2021</w:t>
      </w:r>
      <w:r>
        <w:rPr>
          <w:rFonts w:asciiTheme="minorHAnsi" w:hAnsiTheme="minorHAnsi" w:cstheme="minorHAnsi"/>
          <w:color w:val="000000" w:themeColor="text1"/>
          <w:sz w:val="24"/>
          <w:szCs w:val="26"/>
        </w:rPr>
        <w:t xml:space="preserve"> and 2022;</w:t>
      </w:r>
    </w:p>
    <w:p w14:paraId="51B2054A" w14:textId="67F5C2F8" w:rsidR="00A85D28" w:rsidRDefault="00A85D28" w:rsidP="00D65F82">
      <w:pPr>
        <w:pStyle w:val="NoSpacing"/>
        <w:numPr>
          <w:ilvl w:val="0"/>
          <w:numId w:val="27"/>
        </w:numPr>
        <w:spacing w:after="120"/>
        <w:ind w:left="1134" w:hanging="567"/>
        <w:jc w:val="both"/>
        <w:rPr>
          <w:rFonts w:asciiTheme="minorHAnsi" w:hAnsiTheme="minorHAnsi" w:cstheme="minorHAnsi"/>
          <w:sz w:val="24"/>
          <w:szCs w:val="24"/>
        </w:rPr>
      </w:pPr>
      <w:r w:rsidRPr="00950999">
        <w:rPr>
          <w:rFonts w:asciiTheme="minorHAnsi" w:hAnsiTheme="minorHAnsi" w:cstheme="minorHAnsi"/>
          <w:sz w:val="24"/>
          <w:szCs w:val="24"/>
        </w:rPr>
        <w:t>In the last 24-month period of monitoring, the average price per month of UHT milk moved between R13.</w:t>
      </w:r>
      <w:r>
        <w:rPr>
          <w:rFonts w:asciiTheme="minorHAnsi" w:hAnsiTheme="minorHAnsi" w:cstheme="minorHAnsi"/>
          <w:sz w:val="24"/>
          <w:szCs w:val="24"/>
        </w:rPr>
        <w:t>40</w:t>
      </w:r>
      <w:r w:rsidRPr="00950999">
        <w:rPr>
          <w:rFonts w:asciiTheme="minorHAnsi" w:hAnsiTheme="minorHAnsi" w:cstheme="minorHAnsi"/>
          <w:sz w:val="24"/>
          <w:szCs w:val="24"/>
        </w:rPr>
        <w:t xml:space="preserve"> (</w:t>
      </w:r>
      <w:r>
        <w:rPr>
          <w:rFonts w:asciiTheme="minorHAnsi" w:hAnsiTheme="minorHAnsi" w:cstheme="minorHAnsi"/>
          <w:sz w:val="24"/>
          <w:szCs w:val="24"/>
        </w:rPr>
        <w:t>November</w:t>
      </w:r>
      <w:r w:rsidRPr="00950999">
        <w:rPr>
          <w:rFonts w:asciiTheme="minorHAnsi" w:hAnsiTheme="minorHAnsi" w:cstheme="minorHAnsi"/>
          <w:sz w:val="24"/>
          <w:szCs w:val="24"/>
        </w:rPr>
        <w:t xml:space="preserve"> 202</w:t>
      </w:r>
      <w:r>
        <w:rPr>
          <w:rFonts w:asciiTheme="minorHAnsi" w:hAnsiTheme="minorHAnsi" w:cstheme="minorHAnsi"/>
          <w:sz w:val="24"/>
          <w:szCs w:val="24"/>
        </w:rPr>
        <w:t>1</w:t>
      </w:r>
      <w:r w:rsidRPr="00950999">
        <w:rPr>
          <w:rFonts w:asciiTheme="minorHAnsi" w:hAnsiTheme="minorHAnsi" w:cstheme="minorHAnsi"/>
          <w:sz w:val="24"/>
          <w:szCs w:val="24"/>
        </w:rPr>
        <w:t>) and R</w:t>
      </w:r>
      <w:r>
        <w:rPr>
          <w:rFonts w:asciiTheme="minorHAnsi" w:hAnsiTheme="minorHAnsi" w:cstheme="minorHAnsi"/>
          <w:sz w:val="24"/>
          <w:szCs w:val="24"/>
        </w:rPr>
        <w:t>1</w:t>
      </w:r>
      <w:r w:rsidR="00CE3F28">
        <w:rPr>
          <w:rFonts w:asciiTheme="minorHAnsi" w:hAnsiTheme="minorHAnsi" w:cstheme="minorHAnsi"/>
          <w:sz w:val="24"/>
          <w:szCs w:val="24"/>
        </w:rPr>
        <w:t>7.48</w:t>
      </w:r>
      <w:r w:rsidRPr="00950999">
        <w:rPr>
          <w:rFonts w:asciiTheme="minorHAnsi" w:hAnsiTheme="minorHAnsi" w:cstheme="minorHAnsi"/>
          <w:sz w:val="24"/>
          <w:szCs w:val="24"/>
        </w:rPr>
        <w:t xml:space="preserve"> (</w:t>
      </w:r>
      <w:r>
        <w:rPr>
          <w:rFonts w:asciiTheme="minorHAnsi" w:hAnsiTheme="minorHAnsi" w:cstheme="minorHAnsi"/>
          <w:sz w:val="24"/>
          <w:szCs w:val="24"/>
        </w:rPr>
        <w:t>May</w:t>
      </w:r>
      <w:r w:rsidRPr="00950999">
        <w:rPr>
          <w:rFonts w:asciiTheme="minorHAnsi" w:hAnsiTheme="minorHAnsi" w:cstheme="minorHAnsi"/>
          <w:sz w:val="24"/>
          <w:szCs w:val="24"/>
        </w:rPr>
        <w:t xml:space="preserve"> 202</w:t>
      </w:r>
      <w:r>
        <w:rPr>
          <w:rFonts w:asciiTheme="minorHAnsi" w:hAnsiTheme="minorHAnsi" w:cstheme="minorHAnsi"/>
          <w:sz w:val="24"/>
          <w:szCs w:val="24"/>
        </w:rPr>
        <w:t>3</w:t>
      </w:r>
      <w:r w:rsidRPr="00950999">
        <w:rPr>
          <w:rFonts w:asciiTheme="minorHAnsi" w:hAnsiTheme="minorHAnsi" w:cstheme="minorHAnsi"/>
          <w:sz w:val="24"/>
          <w:szCs w:val="24"/>
        </w:rPr>
        <w:t xml:space="preserve">) per litre, a price difference of </w:t>
      </w:r>
      <w:r w:rsidR="00CE3F28">
        <w:rPr>
          <w:rFonts w:asciiTheme="minorHAnsi" w:hAnsiTheme="minorHAnsi" w:cstheme="minorHAnsi"/>
          <w:sz w:val="24"/>
          <w:szCs w:val="24"/>
        </w:rPr>
        <w:t>30.4</w:t>
      </w:r>
      <w:r w:rsidRPr="00950999">
        <w:rPr>
          <w:rFonts w:asciiTheme="minorHAnsi" w:hAnsiTheme="minorHAnsi" w:cstheme="minorHAnsi"/>
          <w:sz w:val="24"/>
          <w:szCs w:val="24"/>
        </w:rPr>
        <w:t xml:space="preserve"> percent between the highest and lowest average price per month; and</w:t>
      </w:r>
    </w:p>
    <w:p w14:paraId="023B6ECD" w14:textId="55AB8FDA" w:rsidR="00A85D28" w:rsidRDefault="00A85D28" w:rsidP="00D65F82">
      <w:pPr>
        <w:pStyle w:val="NoSpacing"/>
        <w:numPr>
          <w:ilvl w:val="0"/>
          <w:numId w:val="27"/>
        </w:numPr>
        <w:ind w:left="1134" w:hanging="567"/>
        <w:jc w:val="both"/>
        <w:rPr>
          <w:rFonts w:asciiTheme="minorHAnsi" w:hAnsiTheme="minorHAnsi" w:cstheme="minorHAnsi"/>
          <w:sz w:val="24"/>
          <w:szCs w:val="24"/>
        </w:rPr>
      </w:pPr>
      <w:r w:rsidRPr="00950999">
        <w:rPr>
          <w:rFonts w:asciiTheme="minorHAnsi" w:hAnsiTheme="minorHAnsi" w:cstheme="minorHAnsi"/>
          <w:sz w:val="24"/>
          <w:szCs w:val="26"/>
        </w:rPr>
        <w:t xml:space="preserve">In the two years which ended in </w:t>
      </w:r>
      <w:r w:rsidR="006B4AC6">
        <w:rPr>
          <w:rFonts w:asciiTheme="minorHAnsi" w:hAnsiTheme="minorHAnsi" w:cstheme="minorHAnsi"/>
          <w:sz w:val="24"/>
          <w:szCs w:val="26"/>
        </w:rPr>
        <w:t xml:space="preserve">September </w:t>
      </w:r>
      <w:r w:rsidR="009D764B">
        <w:rPr>
          <w:rFonts w:asciiTheme="minorHAnsi" w:hAnsiTheme="minorHAnsi" w:cstheme="minorHAnsi"/>
          <w:sz w:val="24"/>
          <w:szCs w:val="26"/>
        </w:rPr>
        <w:t>2023</w:t>
      </w:r>
      <w:r w:rsidRPr="00950999">
        <w:rPr>
          <w:rFonts w:asciiTheme="minorHAnsi" w:hAnsiTheme="minorHAnsi" w:cstheme="minorHAnsi"/>
          <w:sz w:val="24"/>
          <w:szCs w:val="26"/>
        </w:rPr>
        <w:t xml:space="preserve"> the average retail price increased </w:t>
      </w:r>
      <w:r w:rsidR="00CA2E8B">
        <w:rPr>
          <w:rFonts w:asciiTheme="minorHAnsi" w:hAnsiTheme="minorHAnsi" w:cstheme="minorHAnsi"/>
          <w:sz w:val="24"/>
          <w:szCs w:val="26"/>
        </w:rPr>
        <w:t>by</w:t>
      </w:r>
      <w:r w:rsidRPr="00950999">
        <w:rPr>
          <w:rFonts w:asciiTheme="minorHAnsi" w:hAnsiTheme="minorHAnsi" w:cstheme="minorHAnsi"/>
          <w:sz w:val="24"/>
          <w:szCs w:val="26"/>
        </w:rPr>
        <w:t xml:space="preserve"> </w:t>
      </w:r>
      <w:r>
        <w:rPr>
          <w:rFonts w:asciiTheme="minorHAnsi" w:hAnsiTheme="minorHAnsi" w:cstheme="minorHAnsi"/>
          <w:sz w:val="24"/>
          <w:szCs w:val="26"/>
        </w:rPr>
        <w:t>2</w:t>
      </w:r>
      <w:r w:rsidR="00CE3F28">
        <w:rPr>
          <w:rFonts w:asciiTheme="minorHAnsi" w:hAnsiTheme="minorHAnsi" w:cstheme="minorHAnsi"/>
          <w:sz w:val="24"/>
          <w:szCs w:val="26"/>
        </w:rPr>
        <w:t>3.9</w:t>
      </w:r>
      <w:r w:rsidRPr="00950999">
        <w:rPr>
          <w:rFonts w:asciiTheme="minorHAnsi" w:hAnsiTheme="minorHAnsi" w:cstheme="minorHAnsi"/>
          <w:sz w:val="24"/>
          <w:szCs w:val="26"/>
        </w:rPr>
        <w:t xml:space="preserve"> percent</w:t>
      </w:r>
      <w:r w:rsidR="009B66B8">
        <w:rPr>
          <w:rFonts w:asciiTheme="minorHAnsi" w:hAnsiTheme="minorHAnsi" w:cstheme="minorHAnsi"/>
          <w:sz w:val="24"/>
          <w:szCs w:val="26"/>
        </w:rPr>
        <w:t>.</w:t>
      </w:r>
    </w:p>
    <w:p w14:paraId="7D353820" w14:textId="77777777" w:rsidR="00DB111C" w:rsidRPr="00950999" w:rsidRDefault="00DB111C" w:rsidP="00CE6D75">
      <w:pPr>
        <w:pStyle w:val="NoSpacing"/>
        <w:rPr>
          <w:rFonts w:asciiTheme="minorHAnsi" w:hAnsiTheme="minorHAnsi" w:cstheme="minorHAnsi"/>
          <w:sz w:val="24"/>
          <w:szCs w:val="24"/>
        </w:rPr>
      </w:pPr>
    </w:p>
    <w:p w14:paraId="6FDD3681" w14:textId="77777777" w:rsidR="00CF794D" w:rsidRPr="00950999" w:rsidRDefault="00CF794D" w:rsidP="00CE6D75">
      <w:pPr>
        <w:pStyle w:val="NoSpacing"/>
        <w:rPr>
          <w:rFonts w:asciiTheme="minorHAnsi" w:hAnsiTheme="minorHAnsi" w:cstheme="minorHAnsi"/>
          <w:sz w:val="24"/>
        </w:rPr>
      </w:pPr>
    </w:p>
    <w:p w14:paraId="1480E595" w14:textId="77777777" w:rsidR="0084376F" w:rsidRPr="009B66B8" w:rsidRDefault="00637653" w:rsidP="00CE6D75">
      <w:pPr>
        <w:pStyle w:val="NoSpacing"/>
        <w:rPr>
          <w:rFonts w:ascii="Arial" w:hAnsi="Arial" w:cs="Arial"/>
          <w:b/>
          <w:sz w:val="28"/>
          <w:szCs w:val="28"/>
        </w:rPr>
      </w:pPr>
      <w:r w:rsidRPr="00950999">
        <w:rPr>
          <w:rFonts w:asciiTheme="minorHAnsi" w:hAnsiTheme="minorHAnsi" w:cstheme="minorHAnsi"/>
          <w:sz w:val="24"/>
        </w:rPr>
        <w:br w:type="page"/>
      </w:r>
      <w:r w:rsidR="00740D9D" w:rsidRPr="009B66B8">
        <w:rPr>
          <w:rFonts w:ascii="Arial" w:hAnsi="Arial" w:cs="Arial"/>
          <w:b/>
          <w:sz w:val="28"/>
          <w:szCs w:val="28"/>
        </w:rPr>
        <w:lastRenderedPageBreak/>
        <w:t>FLAVOURED MILK</w:t>
      </w:r>
    </w:p>
    <w:p w14:paraId="2FF43C34" w14:textId="77777777" w:rsidR="0084376F" w:rsidRPr="009B66B8" w:rsidRDefault="0084376F" w:rsidP="00CE6D75">
      <w:pPr>
        <w:pStyle w:val="NoSpacing"/>
        <w:rPr>
          <w:rFonts w:asciiTheme="minorHAnsi" w:hAnsiTheme="minorHAnsi" w:cstheme="minorHAnsi"/>
          <w:bCs/>
          <w:sz w:val="24"/>
          <w:szCs w:val="24"/>
        </w:rPr>
      </w:pPr>
    </w:p>
    <w:p w14:paraId="3A4CF29C" w14:textId="77777777" w:rsidR="009B66B8" w:rsidRPr="009B66B8" w:rsidRDefault="009B66B8" w:rsidP="00CE6D75">
      <w:pPr>
        <w:pStyle w:val="NoSpacing"/>
        <w:rPr>
          <w:rFonts w:asciiTheme="minorHAnsi" w:hAnsiTheme="minorHAnsi" w:cstheme="minorHAnsi"/>
          <w:bCs/>
          <w:sz w:val="24"/>
          <w:szCs w:val="24"/>
        </w:rPr>
      </w:pPr>
    </w:p>
    <w:p w14:paraId="7AE84809" w14:textId="05682AAA" w:rsidR="009B66B8" w:rsidRPr="009B66B8" w:rsidRDefault="00C91C26" w:rsidP="00D65F82">
      <w:pPr>
        <w:pStyle w:val="NoSpacing"/>
        <w:ind w:left="567" w:hanging="567"/>
        <w:jc w:val="both"/>
        <w:rPr>
          <w:rFonts w:asciiTheme="minorHAnsi" w:hAnsiTheme="minorHAnsi" w:cstheme="minorHAnsi"/>
          <w:bCs/>
          <w:sz w:val="24"/>
          <w:szCs w:val="24"/>
        </w:rPr>
      </w:pPr>
      <w:r>
        <w:rPr>
          <w:rFonts w:asciiTheme="minorHAnsi" w:hAnsiTheme="minorHAnsi" w:cstheme="minorHAnsi"/>
          <w:bCs/>
          <w:sz w:val="24"/>
          <w:szCs w:val="24"/>
        </w:rPr>
        <w:t>20</w:t>
      </w:r>
      <w:r w:rsidR="00D65F82">
        <w:rPr>
          <w:rFonts w:asciiTheme="minorHAnsi" w:hAnsiTheme="minorHAnsi" w:cstheme="minorHAnsi"/>
          <w:bCs/>
          <w:sz w:val="24"/>
          <w:szCs w:val="24"/>
        </w:rPr>
        <w:t>.</w:t>
      </w:r>
      <w:r w:rsidR="00D65F82">
        <w:rPr>
          <w:rFonts w:asciiTheme="minorHAnsi" w:hAnsiTheme="minorHAnsi" w:cstheme="minorHAnsi"/>
          <w:bCs/>
          <w:sz w:val="24"/>
          <w:szCs w:val="24"/>
        </w:rPr>
        <w:tab/>
      </w:r>
      <w:r w:rsidR="00D65F82" w:rsidRPr="00950999">
        <w:rPr>
          <w:rFonts w:asciiTheme="minorHAnsi" w:hAnsiTheme="minorHAnsi" w:cstheme="minorHAnsi"/>
          <w:sz w:val="24"/>
          <w:szCs w:val="26"/>
        </w:rPr>
        <w:t>The performance of flavoured milk in respect of the retail price and sales quantity is illustrated in Graph 3, Table 5 and Table 6</w:t>
      </w:r>
      <w:r w:rsidR="00D65F82">
        <w:rPr>
          <w:rFonts w:asciiTheme="minorHAnsi" w:hAnsiTheme="minorHAnsi" w:cstheme="minorHAnsi"/>
          <w:sz w:val="24"/>
          <w:szCs w:val="26"/>
        </w:rPr>
        <w:t>.</w:t>
      </w:r>
      <w:r w:rsidR="006A7956">
        <w:rPr>
          <w:rFonts w:asciiTheme="minorHAnsi" w:hAnsiTheme="minorHAnsi" w:cstheme="minorHAnsi"/>
          <w:sz w:val="24"/>
          <w:szCs w:val="26"/>
        </w:rPr>
        <w:t xml:space="preserve">  Note paragraph 11 of this report.</w:t>
      </w:r>
    </w:p>
    <w:p w14:paraId="66B4B28D" w14:textId="77777777" w:rsidR="00D65F82" w:rsidRDefault="00D65F82" w:rsidP="00B70B55">
      <w:pPr>
        <w:pStyle w:val="NoSpacing"/>
        <w:rPr>
          <w:rFonts w:asciiTheme="minorHAnsi" w:hAnsiTheme="minorHAnsi" w:cstheme="minorHAnsi"/>
          <w:sz w:val="24"/>
          <w:szCs w:val="24"/>
        </w:rPr>
      </w:pPr>
    </w:p>
    <w:p w14:paraId="60C7055D" w14:textId="77777777" w:rsidR="00D65F82" w:rsidRPr="00950999" w:rsidRDefault="00D65F82" w:rsidP="00B70B55">
      <w:pPr>
        <w:pStyle w:val="NoSpacing"/>
        <w:rPr>
          <w:rFonts w:asciiTheme="minorHAnsi" w:hAnsiTheme="minorHAnsi" w:cstheme="minorHAnsi"/>
          <w:sz w:val="24"/>
          <w:szCs w:val="24"/>
        </w:rPr>
      </w:pPr>
    </w:p>
    <w:p w14:paraId="491586CC" w14:textId="77777777" w:rsidR="00B70B55" w:rsidRPr="00950999" w:rsidRDefault="00740D9D" w:rsidP="00B70B55">
      <w:pPr>
        <w:pStyle w:val="NoSpacing"/>
        <w:rPr>
          <w:rFonts w:asciiTheme="minorHAnsi" w:hAnsiTheme="minorHAnsi" w:cstheme="minorHAnsi"/>
          <w:b/>
          <w:sz w:val="24"/>
          <w:szCs w:val="24"/>
        </w:rPr>
      </w:pPr>
      <w:r w:rsidRPr="00950999">
        <w:rPr>
          <w:rFonts w:asciiTheme="minorHAnsi" w:hAnsiTheme="minorHAnsi" w:cstheme="minorHAnsi"/>
          <w:b/>
          <w:sz w:val="24"/>
          <w:szCs w:val="24"/>
        </w:rPr>
        <w:t>GRAPH 3</w:t>
      </w:r>
    </w:p>
    <w:p w14:paraId="59E1136E" w14:textId="77777777" w:rsidR="00FB205C" w:rsidRPr="00950999" w:rsidRDefault="00FB205C" w:rsidP="00B70B55">
      <w:pPr>
        <w:pStyle w:val="NoSpacing"/>
        <w:rPr>
          <w:rFonts w:asciiTheme="minorHAnsi" w:hAnsiTheme="minorHAnsi" w:cstheme="minorHAnsi"/>
          <w:sz w:val="10"/>
        </w:rPr>
      </w:pPr>
    </w:p>
    <w:p w14:paraId="2AB33C34" w14:textId="5A560ADC" w:rsidR="004B3DF6" w:rsidRPr="00950999" w:rsidRDefault="00C542BA" w:rsidP="00EA1CDE">
      <w:pPr>
        <w:pStyle w:val="NoSpacing"/>
        <w:ind w:left="142"/>
        <w:rPr>
          <w:rFonts w:asciiTheme="minorHAnsi" w:hAnsiTheme="minorHAnsi" w:cstheme="minorHAnsi"/>
          <w:sz w:val="10"/>
        </w:rPr>
      </w:pPr>
      <w:r w:rsidRPr="00C542BA">
        <w:rPr>
          <w:noProof/>
        </w:rPr>
        <w:drawing>
          <wp:inline distT="0" distB="0" distL="0" distR="0" wp14:anchorId="4D2C4679" wp14:editId="1386339F">
            <wp:extent cx="6156960" cy="3127375"/>
            <wp:effectExtent l="0" t="0" r="0" b="0"/>
            <wp:docPr id="57741190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56960" cy="3127375"/>
                    </a:xfrm>
                    <a:prstGeom prst="rect">
                      <a:avLst/>
                    </a:prstGeom>
                    <a:noFill/>
                    <a:ln>
                      <a:noFill/>
                    </a:ln>
                  </pic:spPr>
                </pic:pic>
              </a:graphicData>
            </a:graphic>
          </wp:inline>
        </w:drawing>
      </w:r>
    </w:p>
    <w:p w14:paraId="3919572E" w14:textId="77777777" w:rsidR="004B3DF6" w:rsidRPr="00950999" w:rsidRDefault="004B3DF6" w:rsidP="00B70B55">
      <w:pPr>
        <w:pStyle w:val="NoSpacing"/>
        <w:rPr>
          <w:rFonts w:asciiTheme="minorHAnsi" w:hAnsiTheme="minorHAnsi" w:cstheme="minorHAnsi"/>
          <w:sz w:val="10"/>
        </w:rPr>
      </w:pPr>
    </w:p>
    <w:p w14:paraId="1C3253B5" w14:textId="2EB97295" w:rsidR="005947FC" w:rsidRDefault="005947FC" w:rsidP="004B3DF6">
      <w:pPr>
        <w:pStyle w:val="NoSpacing"/>
        <w:rPr>
          <w:rFonts w:asciiTheme="minorHAnsi" w:hAnsiTheme="minorHAnsi" w:cstheme="minorHAnsi"/>
          <w:b/>
          <w:sz w:val="24"/>
          <w:szCs w:val="24"/>
        </w:rPr>
      </w:pPr>
    </w:p>
    <w:p w14:paraId="1B6D99D8" w14:textId="77777777" w:rsidR="005414FC" w:rsidRPr="00950999" w:rsidRDefault="005414FC" w:rsidP="004B3DF6">
      <w:pPr>
        <w:pStyle w:val="NoSpacing"/>
        <w:rPr>
          <w:rFonts w:asciiTheme="minorHAnsi" w:hAnsiTheme="minorHAnsi" w:cstheme="minorHAnsi"/>
          <w:b/>
          <w:sz w:val="24"/>
          <w:szCs w:val="24"/>
        </w:rPr>
      </w:pPr>
    </w:p>
    <w:p w14:paraId="2315B38A" w14:textId="77777777" w:rsidR="004B3DF6" w:rsidRPr="00950999" w:rsidRDefault="00740D9D" w:rsidP="004B3DF6">
      <w:pPr>
        <w:pStyle w:val="NoSpacing"/>
        <w:rPr>
          <w:rFonts w:asciiTheme="minorHAnsi" w:hAnsiTheme="minorHAnsi" w:cstheme="minorHAnsi"/>
          <w:b/>
          <w:sz w:val="24"/>
          <w:szCs w:val="24"/>
        </w:rPr>
      </w:pPr>
      <w:r w:rsidRPr="00950999">
        <w:rPr>
          <w:rFonts w:asciiTheme="minorHAnsi" w:hAnsiTheme="minorHAnsi" w:cstheme="minorHAnsi"/>
          <w:b/>
          <w:sz w:val="24"/>
          <w:szCs w:val="24"/>
        </w:rPr>
        <w:t>TABLE 5</w:t>
      </w:r>
    </w:p>
    <w:p w14:paraId="12958708" w14:textId="77777777" w:rsidR="004B3DF6" w:rsidRPr="00950999" w:rsidRDefault="004B3DF6" w:rsidP="004B3DF6">
      <w:pPr>
        <w:pStyle w:val="NoSpacing"/>
        <w:rPr>
          <w:rFonts w:asciiTheme="minorHAnsi" w:hAnsiTheme="minorHAnsi" w:cstheme="minorHAnsi"/>
          <w:b/>
          <w:color w:val="000000" w:themeColor="text1"/>
          <w:sz w:val="18"/>
          <w:szCs w:val="24"/>
        </w:rPr>
      </w:pPr>
    </w:p>
    <w:p w14:paraId="0D6A05D7" w14:textId="0A22F238" w:rsidR="004B3DF6" w:rsidRDefault="00740D9D" w:rsidP="00E82A95">
      <w:pPr>
        <w:pStyle w:val="NoSpacing"/>
        <w:jc w:val="both"/>
        <w:rPr>
          <w:rFonts w:asciiTheme="minorHAnsi" w:hAnsiTheme="minorHAnsi" w:cstheme="minorHAnsi"/>
          <w:b/>
          <w:color w:val="000000" w:themeColor="text1"/>
          <w:sz w:val="24"/>
          <w:szCs w:val="24"/>
        </w:rPr>
      </w:pPr>
      <w:r w:rsidRPr="00950999">
        <w:rPr>
          <w:rFonts w:asciiTheme="minorHAnsi" w:hAnsiTheme="minorHAnsi" w:cstheme="minorHAnsi"/>
          <w:b/>
          <w:color w:val="000000" w:themeColor="text1"/>
          <w:sz w:val="24"/>
          <w:szCs w:val="24"/>
        </w:rPr>
        <w:t xml:space="preserve">AVERAGE FLAVOURED MILK RETAIL PRICE IN </w:t>
      </w:r>
      <w:r w:rsidR="006B4AC6">
        <w:rPr>
          <w:rFonts w:asciiTheme="minorHAnsi" w:hAnsiTheme="minorHAnsi" w:cstheme="minorHAnsi"/>
          <w:b/>
          <w:sz w:val="24"/>
          <w:szCs w:val="24"/>
        </w:rPr>
        <w:t xml:space="preserve">SEPTEMBER </w:t>
      </w:r>
      <w:r w:rsidR="009D764B">
        <w:rPr>
          <w:rFonts w:asciiTheme="minorHAnsi" w:hAnsiTheme="minorHAnsi" w:cstheme="minorHAnsi"/>
          <w:b/>
          <w:sz w:val="24"/>
          <w:szCs w:val="24"/>
        </w:rPr>
        <w:t>2023</w:t>
      </w:r>
      <w:r w:rsidRPr="00950999">
        <w:rPr>
          <w:rFonts w:asciiTheme="minorHAnsi" w:hAnsiTheme="minorHAnsi" w:cstheme="minorHAnsi"/>
          <w:b/>
          <w:color w:val="000000" w:themeColor="text1"/>
          <w:sz w:val="24"/>
          <w:szCs w:val="24"/>
        </w:rPr>
        <w:t xml:space="preserve"> OF R</w:t>
      </w:r>
      <w:r w:rsidR="00D346BA">
        <w:rPr>
          <w:rFonts w:asciiTheme="minorHAnsi" w:hAnsiTheme="minorHAnsi" w:cstheme="minorHAnsi"/>
          <w:b/>
          <w:color w:val="000000" w:themeColor="text1"/>
          <w:sz w:val="24"/>
          <w:szCs w:val="24"/>
        </w:rPr>
        <w:t>50.12</w:t>
      </w:r>
      <w:r w:rsidRPr="00950999">
        <w:rPr>
          <w:rFonts w:asciiTheme="minorHAnsi" w:hAnsiTheme="minorHAnsi" w:cstheme="minorHAnsi"/>
          <w:b/>
          <w:color w:val="000000" w:themeColor="text1"/>
          <w:sz w:val="24"/>
          <w:szCs w:val="24"/>
        </w:rPr>
        <w:t xml:space="preserve"> PER LITRE, COMPARED TO THE PRICES IN PREVIOUS MONTHS</w:t>
      </w:r>
    </w:p>
    <w:p w14:paraId="15058E27" w14:textId="77777777" w:rsidR="00D65F82" w:rsidRPr="00950999" w:rsidRDefault="00D65F82" w:rsidP="00E82A95">
      <w:pPr>
        <w:pStyle w:val="NoSpacing"/>
        <w:jc w:val="both"/>
        <w:rPr>
          <w:rFonts w:asciiTheme="minorHAnsi" w:hAnsiTheme="minorHAnsi" w:cstheme="minorHAnsi"/>
          <w:b/>
          <w:color w:val="000000" w:themeColor="text1"/>
          <w:sz w:val="24"/>
          <w:szCs w:val="24"/>
        </w:rPr>
      </w:pPr>
    </w:p>
    <w:tbl>
      <w:tblPr>
        <w:tblW w:w="7774" w:type="dxa"/>
        <w:tblInd w:w="1440" w:type="dxa"/>
        <w:tblLayout w:type="fixed"/>
        <w:tblLook w:val="04A0" w:firstRow="1" w:lastRow="0" w:firstColumn="1" w:lastColumn="0" w:noHBand="0" w:noVBand="1"/>
      </w:tblPr>
      <w:tblGrid>
        <w:gridCol w:w="3435"/>
        <w:gridCol w:w="1440"/>
        <w:gridCol w:w="2899"/>
      </w:tblGrid>
      <w:tr w:rsidR="00450551" w:rsidRPr="00C10077" w14:paraId="05052F23" w14:textId="77777777" w:rsidTr="00A72187">
        <w:trPr>
          <w:trHeight w:val="1172"/>
        </w:trPr>
        <w:tc>
          <w:tcPr>
            <w:tcW w:w="3435" w:type="dxa"/>
            <w:tcBorders>
              <w:top w:val="nil"/>
              <w:left w:val="nil"/>
              <w:right w:val="nil"/>
            </w:tcBorders>
            <w:shd w:val="clear" w:color="auto" w:fill="auto"/>
            <w:noWrap/>
            <w:vAlign w:val="center"/>
            <w:hideMark/>
          </w:tcPr>
          <w:p w14:paraId="654D54EC" w14:textId="77777777" w:rsidR="00450551" w:rsidRPr="00C10077" w:rsidRDefault="00450551" w:rsidP="00A72187">
            <w:pPr>
              <w:spacing w:after="0" w:line="240" w:lineRule="auto"/>
              <w:jc w:val="center"/>
              <w:rPr>
                <w:rFonts w:asciiTheme="minorHAnsi" w:eastAsia="Times New Roman" w:hAnsiTheme="minorHAnsi" w:cstheme="minorHAnsi"/>
                <w:b/>
                <w:bCs/>
                <w:u w:val="single"/>
                <w:lang w:val="en-US"/>
              </w:rPr>
            </w:pPr>
            <w:r w:rsidRPr="00C10077">
              <w:rPr>
                <w:rFonts w:asciiTheme="minorHAnsi" w:eastAsia="Times New Roman" w:hAnsiTheme="minorHAnsi" w:cstheme="minorHAnsi"/>
                <w:b/>
                <w:bCs/>
                <w:u w:val="single"/>
                <w:lang w:val="en-US"/>
              </w:rPr>
              <w:t>Month</w:t>
            </w:r>
          </w:p>
        </w:tc>
        <w:tc>
          <w:tcPr>
            <w:tcW w:w="1440" w:type="dxa"/>
            <w:tcBorders>
              <w:top w:val="single" w:sz="8" w:space="0" w:color="auto"/>
              <w:left w:val="single" w:sz="8" w:space="0" w:color="auto"/>
              <w:bottom w:val="nil"/>
              <w:right w:val="single" w:sz="8" w:space="0" w:color="auto"/>
            </w:tcBorders>
            <w:shd w:val="clear" w:color="auto" w:fill="C4BC96" w:themeFill="background2" w:themeFillShade="BF"/>
            <w:vAlign w:val="center"/>
            <w:hideMark/>
          </w:tcPr>
          <w:p w14:paraId="62BFCDC7" w14:textId="77777777" w:rsidR="00450551" w:rsidRPr="00C10077" w:rsidRDefault="00450551" w:rsidP="00A72187">
            <w:pPr>
              <w:spacing w:after="0" w:line="240" w:lineRule="auto"/>
              <w:jc w:val="center"/>
              <w:rPr>
                <w:rFonts w:asciiTheme="minorHAnsi" w:eastAsia="Times New Roman" w:hAnsiTheme="minorHAnsi" w:cstheme="minorHAnsi"/>
                <w:b/>
                <w:bCs/>
                <w:sz w:val="24"/>
                <w:szCs w:val="24"/>
                <w:lang w:val="en-US"/>
              </w:rPr>
            </w:pPr>
            <w:r w:rsidRPr="00C10077">
              <w:rPr>
                <w:rFonts w:asciiTheme="minorHAnsi" w:eastAsia="Times New Roman" w:hAnsiTheme="minorHAnsi" w:cstheme="minorHAnsi"/>
                <w:b/>
                <w:bCs/>
                <w:sz w:val="24"/>
                <w:szCs w:val="24"/>
                <w:lang w:val="en-US"/>
              </w:rPr>
              <w:t>A</w:t>
            </w:r>
          </w:p>
          <w:p w14:paraId="734648A5" w14:textId="77777777" w:rsidR="00450551" w:rsidRPr="00C10077" w:rsidRDefault="00450551" w:rsidP="00A72187">
            <w:pPr>
              <w:spacing w:after="0" w:line="240" w:lineRule="auto"/>
              <w:jc w:val="center"/>
              <w:rPr>
                <w:rFonts w:asciiTheme="minorHAnsi" w:eastAsia="Times New Roman" w:hAnsiTheme="minorHAnsi" w:cstheme="minorHAnsi"/>
                <w:b/>
                <w:bCs/>
                <w:sz w:val="24"/>
                <w:szCs w:val="24"/>
                <w:lang w:val="en-US"/>
              </w:rPr>
            </w:pPr>
            <w:r w:rsidRPr="00C10077">
              <w:rPr>
                <w:rFonts w:asciiTheme="minorHAnsi" w:eastAsia="Times New Roman" w:hAnsiTheme="minorHAnsi" w:cstheme="minorHAnsi"/>
                <w:b/>
                <w:bCs/>
                <w:sz w:val="24"/>
                <w:szCs w:val="24"/>
                <w:lang w:val="en-US"/>
              </w:rPr>
              <w:t>Price</w:t>
            </w:r>
          </w:p>
          <w:p w14:paraId="6A5DDDB8" w14:textId="77777777" w:rsidR="00450551" w:rsidRPr="00C10077" w:rsidRDefault="00450551" w:rsidP="00A72187">
            <w:pPr>
              <w:spacing w:after="0" w:line="240" w:lineRule="auto"/>
              <w:jc w:val="center"/>
              <w:rPr>
                <w:rFonts w:asciiTheme="minorHAnsi" w:eastAsia="Times New Roman" w:hAnsiTheme="minorHAnsi" w:cstheme="minorHAnsi"/>
                <w:b/>
                <w:bCs/>
                <w:sz w:val="24"/>
                <w:szCs w:val="24"/>
                <w:lang w:val="en-US"/>
              </w:rPr>
            </w:pPr>
            <w:r w:rsidRPr="00C10077">
              <w:rPr>
                <w:rFonts w:asciiTheme="minorHAnsi" w:eastAsia="Times New Roman" w:hAnsiTheme="minorHAnsi" w:cstheme="minorHAnsi"/>
                <w:b/>
                <w:bCs/>
                <w:sz w:val="24"/>
                <w:szCs w:val="24"/>
                <w:lang w:val="en-US"/>
              </w:rPr>
              <w:t>R/</w:t>
            </w:r>
            <w:proofErr w:type="spellStart"/>
            <w:r w:rsidRPr="00C10077">
              <w:rPr>
                <w:rFonts w:asciiTheme="minorHAnsi" w:eastAsia="Times New Roman" w:hAnsiTheme="minorHAnsi" w:cstheme="minorHAnsi"/>
                <w:b/>
                <w:bCs/>
                <w:sz w:val="24"/>
                <w:szCs w:val="24"/>
                <w:lang w:val="en-US"/>
              </w:rPr>
              <w:t>litre</w:t>
            </w:r>
            <w:proofErr w:type="spellEnd"/>
          </w:p>
        </w:tc>
        <w:tc>
          <w:tcPr>
            <w:tcW w:w="2899" w:type="dxa"/>
            <w:tcBorders>
              <w:top w:val="single" w:sz="8" w:space="0" w:color="auto"/>
              <w:left w:val="single" w:sz="8" w:space="0" w:color="auto"/>
              <w:bottom w:val="single" w:sz="8" w:space="0" w:color="000000"/>
              <w:right w:val="single" w:sz="8" w:space="0" w:color="auto"/>
            </w:tcBorders>
            <w:shd w:val="clear" w:color="auto" w:fill="C4BC96" w:themeFill="background2" w:themeFillShade="BF"/>
            <w:vAlign w:val="center"/>
            <w:hideMark/>
          </w:tcPr>
          <w:p w14:paraId="2E0FDEBF" w14:textId="77777777" w:rsidR="00450551" w:rsidRPr="00C10077" w:rsidRDefault="00450551" w:rsidP="00A72187">
            <w:pPr>
              <w:spacing w:after="0" w:line="240" w:lineRule="auto"/>
              <w:jc w:val="center"/>
              <w:rPr>
                <w:rFonts w:asciiTheme="minorHAnsi" w:eastAsia="Times New Roman" w:hAnsiTheme="minorHAnsi" w:cstheme="minorHAnsi"/>
                <w:b/>
                <w:bCs/>
                <w:sz w:val="24"/>
                <w:szCs w:val="24"/>
                <w:lang w:val="en-US"/>
              </w:rPr>
            </w:pPr>
            <w:r>
              <w:rPr>
                <w:rFonts w:asciiTheme="minorHAnsi" w:eastAsia="Times New Roman" w:hAnsiTheme="minorHAnsi" w:cstheme="minorHAnsi"/>
                <w:b/>
                <w:bCs/>
                <w:sz w:val="24"/>
                <w:szCs w:val="24"/>
                <w:lang w:val="en-US"/>
              </w:rPr>
              <w:t>September</w:t>
            </w:r>
            <w:r w:rsidRPr="00C10077">
              <w:rPr>
                <w:rFonts w:asciiTheme="minorHAnsi" w:eastAsia="Times New Roman" w:hAnsiTheme="minorHAnsi" w:cstheme="minorHAnsi"/>
                <w:b/>
                <w:bCs/>
                <w:sz w:val="24"/>
                <w:szCs w:val="24"/>
                <w:lang w:val="en-US"/>
              </w:rPr>
              <w:t xml:space="preserve"> 2023 </w:t>
            </w:r>
          </w:p>
          <w:p w14:paraId="31E10560" w14:textId="77777777" w:rsidR="00450551" w:rsidRPr="00C10077" w:rsidRDefault="00450551" w:rsidP="00A72187">
            <w:pPr>
              <w:spacing w:after="0" w:line="240" w:lineRule="auto"/>
              <w:jc w:val="center"/>
              <w:rPr>
                <w:rFonts w:asciiTheme="minorHAnsi" w:eastAsia="Times New Roman" w:hAnsiTheme="minorHAnsi" w:cstheme="minorHAnsi"/>
                <w:b/>
                <w:bCs/>
                <w:sz w:val="24"/>
                <w:szCs w:val="24"/>
                <w:lang w:val="en-US"/>
              </w:rPr>
            </w:pPr>
            <w:r w:rsidRPr="00C10077">
              <w:rPr>
                <w:rFonts w:asciiTheme="minorHAnsi" w:eastAsia="Times New Roman" w:hAnsiTheme="minorHAnsi" w:cstheme="minorHAnsi"/>
                <w:b/>
                <w:bCs/>
                <w:sz w:val="24"/>
                <w:szCs w:val="24"/>
                <w:lang w:val="en-US"/>
              </w:rPr>
              <w:t xml:space="preserve">price higher (lower) than A </w:t>
            </w:r>
          </w:p>
          <w:p w14:paraId="2098125D" w14:textId="77777777" w:rsidR="00450551" w:rsidRPr="00C10077" w:rsidRDefault="00450551" w:rsidP="00A72187">
            <w:pPr>
              <w:spacing w:after="0" w:line="240" w:lineRule="auto"/>
              <w:jc w:val="center"/>
              <w:rPr>
                <w:rFonts w:asciiTheme="minorHAnsi" w:eastAsia="Times New Roman" w:hAnsiTheme="minorHAnsi" w:cstheme="minorHAnsi"/>
                <w:b/>
                <w:bCs/>
                <w:sz w:val="24"/>
                <w:szCs w:val="24"/>
                <w:lang w:val="en-US"/>
              </w:rPr>
            </w:pPr>
            <w:r w:rsidRPr="00C10077">
              <w:rPr>
                <w:rFonts w:asciiTheme="minorHAnsi" w:eastAsia="Times New Roman" w:hAnsiTheme="minorHAnsi" w:cstheme="minorHAnsi"/>
                <w:b/>
                <w:bCs/>
                <w:sz w:val="24"/>
                <w:szCs w:val="24"/>
                <w:lang w:val="en-US"/>
              </w:rPr>
              <w:t>%</w:t>
            </w:r>
          </w:p>
        </w:tc>
      </w:tr>
      <w:tr w:rsidR="0080025A" w:rsidRPr="00C10077" w14:paraId="06593FB3" w14:textId="77777777" w:rsidTr="00A72187">
        <w:trPr>
          <w:trHeight w:val="255"/>
        </w:trPr>
        <w:tc>
          <w:tcPr>
            <w:tcW w:w="3435"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32EE11C8" w14:textId="71636D07" w:rsidR="0080025A" w:rsidRPr="00C10077" w:rsidRDefault="0080025A" w:rsidP="0080025A">
            <w:pPr>
              <w:spacing w:before="60" w:after="0" w:line="240" w:lineRule="auto"/>
              <w:rPr>
                <w:rFonts w:asciiTheme="minorHAnsi" w:eastAsia="Times New Roman" w:hAnsiTheme="minorHAnsi" w:cstheme="minorHAnsi"/>
                <w:b/>
                <w:bCs/>
                <w:sz w:val="20"/>
                <w:szCs w:val="20"/>
                <w:lang w:val="en-US"/>
              </w:rPr>
            </w:pPr>
            <w:r w:rsidRPr="00950999">
              <w:rPr>
                <w:rFonts w:asciiTheme="minorHAnsi" w:eastAsia="Times New Roman" w:hAnsiTheme="minorHAnsi" w:cstheme="minorHAnsi"/>
                <w:b/>
                <w:bCs/>
                <w:sz w:val="20"/>
                <w:szCs w:val="20"/>
                <w:lang w:val="en-US"/>
              </w:rPr>
              <w:t>(24 months ago) September 202</w:t>
            </w:r>
            <w:r>
              <w:rPr>
                <w:rFonts w:asciiTheme="minorHAnsi" w:eastAsia="Times New Roman" w:hAnsiTheme="minorHAnsi" w:cstheme="minorHAnsi"/>
                <w:b/>
                <w:bCs/>
                <w:sz w:val="20"/>
                <w:szCs w:val="20"/>
                <w:lang w:val="en-US"/>
              </w:rPr>
              <w:t>1</w:t>
            </w:r>
            <w:r w:rsidRPr="00950999">
              <w:rPr>
                <w:rFonts w:asciiTheme="minorHAnsi" w:eastAsia="Times New Roman" w:hAnsiTheme="minorHAnsi" w:cstheme="minorHAnsi"/>
                <w:b/>
                <w:bCs/>
                <w:sz w:val="20"/>
                <w:szCs w:val="20"/>
                <w:lang w:val="en-US"/>
              </w:rPr>
              <w:t xml:space="preserve">  </w:t>
            </w:r>
          </w:p>
        </w:tc>
        <w:tc>
          <w:tcPr>
            <w:tcW w:w="1440" w:type="dxa"/>
            <w:tcBorders>
              <w:top w:val="single" w:sz="8" w:space="0" w:color="auto"/>
              <w:left w:val="nil"/>
              <w:bottom w:val="single" w:sz="4" w:space="0" w:color="auto"/>
              <w:right w:val="single" w:sz="4" w:space="0" w:color="auto"/>
            </w:tcBorders>
            <w:shd w:val="clear" w:color="auto" w:fill="C4BC96" w:themeFill="background2" w:themeFillShade="BF"/>
            <w:vAlign w:val="bottom"/>
          </w:tcPr>
          <w:p w14:paraId="722CE4BE" w14:textId="768E46CF" w:rsidR="0080025A" w:rsidRPr="0076445B" w:rsidRDefault="0080025A" w:rsidP="0080025A">
            <w:pPr>
              <w:spacing w:before="60" w:after="0" w:line="240" w:lineRule="auto"/>
              <w:ind w:right="287"/>
              <w:jc w:val="right"/>
              <w:rPr>
                <w:rFonts w:asciiTheme="minorHAnsi" w:eastAsia="Times New Roman" w:hAnsiTheme="minorHAnsi" w:cstheme="minorHAnsi"/>
                <w:b/>
                <w:bCs/>
                <w:lang w:val="en-US"/>
              </w:rPr>
            </w:pPr>
            <w:r w:rsidRPr="0076445B">
              <w:rPr>
                <w:rFonts w:cs="Calibri"/>
                <w:b/>
                <w:bCs/>
              </w:rPr>
              <w:t xml:space="preserve">        40.95 </w:t>
            </w:r>
          </w:p>
        </w:tc>
        <w:tc>
          <w:tcPr>
            <w:tcW w:w="2899" w:type="dxa"/>
            <w:tcBorders>
              <w:top w:val="nil"/>
              <w:left w:val="nil"/>
              <w:bottom w:val="single" w:sz="4" w:space="0" w:color="auto"/>
              <w:right w:val="single" w:sz="8" w:space="0" w:color="auto"/>
            </w:tcBorders>
            <w:shd w:val="clear" w:color="auto" w:fill="C4BC96" w:themeFill="background2" w:themeFillShade="BF"/>
            <w:noWrap/>
            <w:vAlign w:val="bottom"/>
          </w:tcPr>
          <w:p w14:paraId="3F504AFA" w14:textId="4B3F5D8F" w:rsidR="0080025A" w:rsidRPr="0076445B" w:rsidRDefault="0080025A" w:rsidP="0080025A">
            <w:pPr>
              <w:spacing w:before="60" w:after="0" w:line="240" w:lineRule="auto"/>
              <w:ind w:right="951"/>
              <w:jc w:val="right"/>
              <w:rPr>
                <w:rFonts w:asciiTheme="minorHAnsi" w:eastAsia="Times New Roman" w:hAnsiTheme="minorHAnsi" w:cstheme="minorHAnsi"/>
                <w:b/>
                <w:bCs/>
                <w:lang w:val="en-US"/>
              </w:rPr>
            </w:pPr>
            <w:r w:rsidRPr="0076445B">
              <w:rPr>
                <w:rFonts w:cs="Calibri"/>
                <w:b/>
                <w:bCs/>
              </w:rPr>
              <w:t xml:space="preserve">          22.4 </w:t>
            </w:r>
          </w:p>
        </w:tc>
      </w:tr>
      <w:tr w:rsidR="0080025A" w:rsidRPr="00C10077" w14:paraId="357B0BE0" w14:textId="77777777" w:rsidTr="00A72187">
        <w:trPr>
          <w:trHeight w:val="255"/>
        </w:trPr>
        <w:tc>
          <w:tcPr>
            <w:tcW w:w="343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28ED7891" w14:textId="4650653D" w:rsidR="0080025A" w:rsidRPr="00C10077" w:rsidRDefault="0080025A" w:rsidP="0080025A">
            <w:pPr>
              <w:spacing w:before="60" w:after="0" w:line="240" w:lineRule="auto"/>
              <w:rPr>
                <w:rFonts w:asciiTheme="minorHAnsi" w:eastAsia="Times New Roman" w:hAnsiTheme="minorHAnsi" w:cstheme="minorHAnsi"/>
                <w:b/>
                <w:bCs/>
                <w:sz w:val="20"/>
                <w:szCs w:val="20"/>
                <w:lang w:val="en-US"/>
              </w:rPr>
            </w:pPr>
            <w:r w:rsidRPr="00950999">
              <w:rPr>
                <w:rFonts w:asciiTheme="minorHAnsi" w:eastAsia="Times New Roman" w:hAnsiTheme="minorHAnsi" w:cstheme="minorHAnsi"/>
                <w:b/>
                <w:bCs/>
                <w:sz w:val="20"/>
                <w:szCs w:val="20"/>
                <w:lang w:val="en-US"/>
              </w:rPr>
              <w:t xml:space="preserve">(18 months ago) </w:t>
            </w:r>
            <w:r>
              <w:rPr>
                <w:rFonts w:asciiTheme="minorHAnsi" w:eastAsia="Times New Roman" w:hAnsiTheme="minorHAnsi" w:cstheme="minorHAnsi"/>
                <w:b/>
                <w:bCs/>
                <w:sz w:val="20"/>
                <w:szCs w:val="20"/>
                <w:lang w:val="en-US"/>
              </w:rPr>
              <w:t>March</w:t>
            </w:r>
            <w:r w:rsidRPr="00950999">
              <w:rPr>
                <w:rFonts w:asciiTheme="minorHAnsi" w:eastAsia="Times New Roman" w:hAnsiTheme="minorHAnsi" w:cstheme="minorHAnsi"/>
                <w:b/>
                <w:bCs/>
                <w:sz w:val="20"/>
                <w:szCs w:val="20"/>
                <w:lang w:val="en-US"/>
              </w:rPr>
              <w:t xml:space="preserve"> 202</w:t>
            </w:r>
            <w:r>
              <w:rPr>
                <w:rFonts w:asciiTheme="minorHAnsi" w:eastAsia="Times New Roman" w:hAnsiTheme="minorHAnsi" w:cstheme="minorHAnsi"/>
                <w:b/>
                <w:bCs/>
                <w:sz w:val="20"/>
                <w:szCs w:val="20"/>
                <w:lang w:val="en-US"/>
              </w:rPr>
              <w:t>1</w:t>
            </w:r>
          </w:p>
        </w:tc>
        <w:tc>
          <w:tcPr>
            <w:tcW w:w="1440" w:type="dxa"/>
            <w:tcBorders>
              <w:top w:val="single" w:sz="4" w:space="0" w:color="auto"/>
              <w:left w:val="nil"/>
              <w:bottom w:val="single" w:sz="4" w:space="0" w:color="auto"/>
              <w:right w:val="single" w:sz="4" w:space="0" w:color="auto"/>
            </w:tcBorders>
            <w:shd w:val="clear" w:color="auto" w:fill="C4BC96" w:themeFill="background2" w:themeFillShade="BF"/>
            <w:vAlign w:val="bottom"/>
          </w:tcPr>
          <w:p w14:paraId="3937118B" w14:textId="58F51DD3" w:rsidR="0080025A" w:rsidRPr="0076445B" w:rsidRDefault="0080025A" w:rsidP="0080025A">
            <w:pPr>
              <w:spacing w:before="60" w:after="0" w:line="240" w:lineRule="auto"/>
              <w:ind w:right="287"/>
              <w:jc w:val="right"/>
              <w:rPr>
                <w:rFonts w:asciiTheme="minorHAnsi" w:eastAsia="Times New Roman" w:hAnsiTheme="minorHAnsi" w:cstheme="minorHAnsi"/>
                <w:b/>
                <w:bCs/>
                <w:lang w:val="en-US"/>
              </w:rPr>
            </w:pPr>
            <w:r w:rsidRPr="0076445B">
              <w:rPr>
                <w:rFonts w:cs="Calibri"/>
                <w:b/>
                <w:bCs/>
              </w:rPr>
              <w:t xml:space="preserve">        40.48 </w:t>
            </w:r>
          </w:p>
        </w:tc>
        <w:tc>
          <w:tcPr>
            <w:tcW w:w="2899" w:type="dxa"/>
            <w:tcBorders>
              <w:top w:val="nil"/>
              <w:left w:val="nil"/>
              <w:bottom w:val="single" w:sz="4" w:space="0" w:color="auto"/>
              <w:right w:val="single" w:sz="8" w:space="0" w:color="auto"/>
            </w:tcBorders>
            <w:shd w:val="clear" w:color="auto" w:fill="C4BC96" w:themeFill="background2" w:themeFillShade="BF"/>
            <w:noWrap/>
            <w:vAlign w:val="bottom"/>
          </w:tcPr>
          <w:p w14:paraId="10A8C42F" w14:textId="4E86108D" w:rsidR="0080025A" w:rsidRPr="0076445B" w:rsidRDefault="0080025A" w:rsidP="0080025A">
            <w:pPr>
              <w:spacing w:before="60" w:after="0" w:line="240" w:lineRule="auto"/>
              <w:ind w:right="951"/>
              <w:jc w:val="right"/>
              <w:rPr>
                <w:rFonts w:asciiTheme="minorHAnsi" w:eastAsia="Times New Roman" w:hAnsiTheme="minorHAnsi" w:cstheme="minorHAnsi"/>
                <w:b/>
                <w:bCs/>
                <w:lang w:val="en-US"/>
              </w:rPr>
            </w:pPr>
            <w:r w:rsidRPr="0076445B">
              <w:rPr>
                <w:rFonts w:cs="Calibri"/>
                <w:b/>
                <w:bCs/>
              </w:rPr>
              <w:t xml:space="preserve">          23.8 </w:t>
            </w:r>
          </w:p>
        </w:tc>
      </w:tr>
      <w:tr w:rsidR="0080025A" w:rsidRPr="00C10077" w14:paraId="51C76988" w14:textId="77777777" w:rsidTr="00A72187">
        <w:trPr>
          <w:trHeight w:val="255"/>
        </w:trPr>
        <w:tc>
          <w:tcPr>
            <w:tcW w:w="343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4C83712F" w14:textId="1EFB955B" w:rsidR="0080025A" w:rsidRPr="00C10077" w:rsidRDefault="0080025A" w:rsidP="0080025A">
            <w:pPr>
              <w:spacing w:before="60" w:after="0" w:line="240" w:lineRule="auto"/>
              <w:rPr>
                <w:rFonts w:asciiTheme="minorHAnsi" w:eastAsia="Times New Roman" w:hAnsiTheme="minorHAnsi" w:cstheme="minorHAnsi"/>
                <w:b/>
                <w:bCs/>
                <w:sz w:val="20"/>
                <w:szCs w:val="20"/>
                <w:lang w:val="en-US"/>
              </w:rPr>
            </w:pPr>
            <w:r w:rsidRPr="00950999">
              <w:rPr>
                <w:rFonts w:asciiTheme="minorHAnsi" w:eastAsia="Times New Roman" w:hAnsiTheme="minorHAnsi" w:cstheme="minorHAnsi"/>
                <w:b/>
                <w:bCs/>
                <w:sz w:val="20"/>
                <w:szCs w:val="20"/>
                <w:lang w:val="en-US"/>
              </w:rPr>
              <w:t>(12 months ago) September 202</w:t>
            </w:r>
            <w:r>
              <w:rPr>
                <w:rFonts w:asciiTheme="minorHAnsi" w:eastAsia="Times New Roman" w:hAnsiTheme="minorHAnsi" w:cstheme="minorHAnsi"/>
                <w:b/>
                <w:bCs/>
                <w:sz w:val="20"/>
                <w:szCs w:val="20"/>
                <w:lang w:val="en-US"/>
              </w:rPr>
              <w:t>2</w:t>
            </w:r>
          </w:p>
        </w:tc>
        <w:tc>
          <w:tcPr>
            <w:tcW w:w="1440" w:type="dxa"/>
            <w:tcBorders>
              <w:top w:val="single" w:sz="4" w:space="0" w:color="auto"/>
              <w:left w:val="nil"/>
              <w:bottom w:val="single" w:sz="4" w:space="0" w:color="auto"/>
              <w:right w:val="single" w:sz="4" w:space="0" w:color="auto"/>
            </w:tcBorders>
            <w:shd w:val="clear" w:color="auto" w:fill="C4BC96" w:themeFill="background2" w:themeFillShade="BF"/>
            <w:vAlign w:val="bottom"/>
          </w:tcPr>
          <w:p w14:paraId="6999E59F" w14:textId="0835D674" w:rsidR="0080025A" w:rsidRPr="0076445B" w:rsidRDefault="0080025A" w:rsidP="0080025A">
            <w:pPr>
              <w:spacing w:before="60" w:after="0" w:line="240" w:lineRule="auto"/>
              <w:ind w:right="287"/>
              <w:jc w:val="right"/>
              <w:rPr>
                <w:rFonts w:asciiTheme="minorHAnsi" w:eastAsia="Times New Roman" w:hAnsiTheme="minorHAnsi" w:cstheme="minorHAnsi"/>
                <w:b/>
                <w:bCs/>
                <w:lang w:val="en-US"/>
              </w:rPr>
            </w:pPr>
            <w:r w:rsidRPr="0076445B">
              <w:rPr>
                <w:rFonts w:cs="Calibri"/>
                <w:b/>
                <w:bCs/>
              </w:rPr>
              <w:t xml:space="preserve">        45.82 </w:t>
            </w:r>
          </w:p>
        </w:tc>
        <w:tc>
          <w:tcPr>
            <w:tcW w:w="2899" w:type="dxa"/>
            <w:tcBorders>
              <w:top w:val="nil"/>
              <w:left w:val="nil"/>
              <w:bottom w:val="single" w:sz="4" w:space="0" w:color="auto"/>
              <w:right w:val="single" w:sz="8" w:space="0" w:color="auto"/>
            </w:tcBorders>
            <w:shd w:val="clear" w:color="auto" w:fill="C4BC96" w:themeFill="background2" w:themeFillShade="BF"/>
            <w:noWrap/>
            <w:vAlign w:val="bottom"/>
          </w:tcPr>
          <w:p w14:paraId="500B04E3" w14:textId="1470E2D4" w:rsidR="0080025A" w:rsidRPr="0076445B" w:rsidRDefault="0080025A" w:rsidP="0080025A">
            <w:pPr>
              <w:spacing w:before="60" w:after="0" w:line="240" w:lineRule="auto"/>
              <w:ind w:right="951"/>
              <w:jc w:val="right"/>
              <w:rPr>
                <w:rFonts w:asciiTheme="minorHAnsi" w:eastAsia="Times New Roman" w:hAnsiTheme="minorHAnsi" w:cstheme="minorHAnsi"/>
                <w:b/>
                <w:bCs/>
                <w:lang w:val="en-US"/>
              </w:rPr>
            </w:pPr>
            <w:r w:rsidRPr="0076445B">
              <w:rPr>
                <w:rFonts w:cs="Calibri"/>
                <w:b/>
                <w:bCs/>
              </w:rPr>
              <w:t xml:space="preserve">            9.4 </w:t>
            </w:r>
          </w:p>
        </w:tc>
      </w:tr>
      <w:tr w:rsidR="0080025A" w:rsidRPr="00C10077" w14:paraId="5DB0AEC4" w14:textId="77777777" w:rsidTr="00A72187">
        <w:trPr>
          <w:trHeight w:val="255"/>
        </w:trPr>
        <w:tc>
          <w:tcPr>
            <w:tcW w:w="3435" w:type="dxa"/>
            <w:tcBorders>
              <w:top w:val="nil"/>
              <w:left w:val="single" w:sz="8" w:space="0" w:color="auto"/>
              <w:bottom w:val="single" w:sz="4" w:space="0" w:color="auto"/>
              <w:right w:val="single" w:sz="8" w:space="0" w:color="auto"/>
            </w:tcBorders>
            <w:shd w:val="clear" w:color="auto" w:fill="auto"/>
            <w:noWrap/>
            <w:vAlign w:val="bottom"/>
            <w:hideMark/>
          </w:tcPr>
          <w:p w14:paraId="6A2863EA" w14:textId="1CDC3C72" w:rsidR="0080025A" w:rsidRPr="00C10077" w:rsidRDefault="0080025A" w:rsidP="0080025A">
            <w:pPr>
              <w:spacing w:before="60" w:after="0" w:line="240" w:lineRule="auto"/>
              <w:rPr>
                <w:rFonts w:asciiTheme="minorHAnsi" w:eastAsia="Times New Roman" w:hAnsiTheme="minorHAnsi" w:cstheme="minorHAnsi"/>
                <w:b/>
                <w:bCs/>
                <w:sz w:val="20"/>
                <w:szCs w:val="20"/>
                <w:lang w:val="en-US"/>
              </w:rPr>
            </w:pPr>
            <w:r w:rsidRPr="00950999">
              <w:rPr>
                <w:rFonts w:asciiTheme="minorHAnsi" w:eastAsia="Times New Roman" w:hAnsiTheme="minorHAnsi" w:cstheme="minorHAnsi"/>
                <w:b/>
                <w:bCs/>
                <w:sz w:val="20"/>
                <w:szCs w:val="20"/>
                <w:lang w:val="en-US"/>
              </w:rPr>
              <w:t xml:space="preserve">(9 months ago) </w:t>
            </w:r>
            <w:r>
              <w:rPr>
                <w:rFonts w:asciiTheme="minorHAnsi" w:eastAsia="Times New Roman" w:hAnsiTheme="minorHAnsi" w:cstheme="minorHAnsi"/>
                <w:b/>
                <w:bCs/>
                <w:sz w:val="20"/>
                <w:szCs w:val="20"/>
                <w:lang w:val="en-US"/>
              </w:rPr>
              <w:t>December</w:t>
            </w:r>
            <w:r w:rsidRPr="00950999">
              <w:rPr>
                <w:rFonts w:asciiTheme="minorHAnsi" w:eastAsia="Times New Roman" w:hAnsiTheme="minorHAnsi" w:cstheme="minorHAnsi"/>
                <w:b/>
                <w:bCs/>
                <w:sz w:val="20"/>
                <w:szCs w:val="20"/>
                <w:lang w:val="en-US"/>
              </w:rPr>
              <w:t xml:space="preserve"> 202</w:t>
            </w:r>
            <w:r>
              <w:rPr>
                <w:rFonts w:asciiTheme="minorHAnsi" w:eastAsia="Times New Roman" w:hAnsiTheme="minorHAnsi" w:cstheme="minorHAnsi"/>
                <w:b/>
                <w:bCs/>
                <w:sz w:val="20"/>
                <w:szCs w:val="20"/>
                <w:lang w:val="en-US"/>
              </w:rPr>
              <w:t>2</w:t>
            </w:r>
          </w:p>
        </w:tc>
        <w:tc>
          <w:tcPr>
            <w:tcW w:w="1440" w:type="dxa"/>
            <w:tcBorders>
              <w:top w:val="nil"/>
              <w:left w:val="nil"/>
              <w:bottom w:val="single" w:sz="4" w:space="0" w:color="auto"/>
              <w:right w:val="single" w:sz="4" w:space="0" w:color="auto"/>
            </w:tcBorders>
            <w:shd w:val="clear" w:color="auto" w:fill="C4BC96" w:themeFill="background2" w:themeFillShade="BF"/>
            <w:noWrap/>
            <w:vAlign w:val="bottom"/>
          </w:tcPr>
          <w:p w14:paraId="2A8DFC39" w14:textId="49BAABD1" w:rsidR="0080025A" w:rsidRPr="0076445B" w:rsidRDefault="0080025A" w:rsidP="0080025A">
            <w:pPr>
              <w:spacing w:before="60" w:after="0" w:line="240" w:lineRule="auto"/>
              <w:ind w:right="287"/>
              <w:jc w:val="right"/>
              <w:rPr>
                <w:rFonts w:asciiTheme="minorHAnsi" w:eastAsia="Times New Roman" w:hAnsiTheme="minorHAnsi" w:cstheme="minorHAnsi"/>
                <w:b/>
                <w:bCs/>
                <w:lang w:val="en-US"/>
              </w:rPr>
            </w:pPr>
            <w:r w:rsidRPr="0076445B">
              <w:rPr>
                <w:rFonts w:cs="Calibri"/>
                <w:b/>
                <w:bCs/>
              </w:rPr>
              <w:t xml:space="preserve">        45.34 </w:t>
            </w:r>
          </w:p>
        </w:tc>
        <w:tc>
          <w:tcPr>
            <w:tcW w:w="2899" w:type="dxa"/>
            <w:tcBorders>
              <w:top w:val="nil"/>
              <w:left w:val="nil"/>
              <w:bottom w:val="single" w:sz="4" w:space="0" w:color="auto"/>
              <w:right w:val="single" w:sz="8" w:space="0" w:color="auto"/>
            </w:tcBorders>
            <w:shd w:val="clear" w:color="auto" w:fill="C4BC96" w:themeFill="background2" w:themeFillShade="BF"/>
            <w:noWrap/>
            <w:vAlign w:val="bottom"/>
          </w:tcPr>
          <w:p w14:paraId="2411E5FC" w14:textId="195E51BC" w:rsidR="0080025A" w:rsidRPr="0076445B" w:rsidRDefault="0080025A" w:rsidP="0080025A">
            <w:pPr>
              <w:spacing w:before="60" w:after="0" w:line="240" w:lineRule="auto"/>
              <w:ind w:right="951"/>
              <w:jc w:val="right"/>
              <w:rPr>
                <w:rFonts w:asciiTheme="minorHAnsi" w:eastAsia="Times New Roman" w:hAnsiTheme="minorHAnsi" w:cstheme="minorHAnsi"/>
                <w:b/>
                <w:bCs/>
                <w:lang w:val="en-US"/>
              </w:rPr>
            </w:pPr>
            <w:r w:rsidRPr="0076445B">
              <w:rPr>
                <w:rFonts w:cs="Calibri"/>
                <w:b/>
                <w:bCs/>
              </w:rPr>
              <w:t xml:space="preserve">          10.5 </w:t>
            </w:r>
          </w:p>
        </w:tc>
      </w:tr>
      <w:tr w:rsidR="0080025A" w:rsidRPr="00C10077" w14:paraId="19739CCF" w14:textId="77777777" w:rsidTr="00A72187">
        <w:trPr>
          <w:trHeight w:val="255"/>
        </w:trPr>
        <w:tc>
          <w:tcPr>
            <w:tcW w:w="3435" w:type="dxa"/>
            <w:tcBorders>
              <w:top w:val="nil"/>
              <w:left w:val="single" w:sz="8" w:space="0" w:color="auto"/>
              <w:bottom w:val="single" w:sz="4" w:space="0" w:color="auto"/>
              <w:right w:val="single" w:sz="8" w:space="0" w:color="auto"/>
            </w:tcBorders>
            <w:shd w:val="clear" w:color="auto" w:fill="auto"/>
            <w:noWrap/>
            <w:vAlign w:val="bottom"/>
            <w:hideMark/>
          </w:tcPr>
          <w:p w14:paraId="5E2D7436" w14:textId="68A24112" w:rsidR="0080025A" w:rsidRPr="00C10077" w:rsidRDefault="0080025A" w:rsidP="0080025A">
            <w:pPr>
              <w:spacing w:before="60" w:after="0" w:line="240" w:lineRule="auto"/>
              <w:rPr>
                <w:rFonts w:asciiTheme="minorHAnsi" w:eastAsia="Times New Roman" w:hAnsiTheme="minorHAnsi" w:cstheme="minorHAnsi"/>
                <w:b/>
                <w:bCs/>
                <w:sz w:val="20"/>
                <w:szCs w:val="20"/>
                <w:lang w:val="en-US"/>
              </w:rPr>
            </w:pPr>
            <w:r w:rsidRPr="00950999">
              <w:rPr>
                <w:rFonts w:asciiTheme="minorHAnsi" w:eastAsia="Times New Roman" w:hAnsiTheme="minorHAnsi" w:cstheme="minorHAnsi"/>
                <w:b/>
                <w:bCs/>
                <w:sz w:val="20"/>
                <w:szCs w:val="20"/>
                <w:lang w:val="en-US"/>
              </w:rPr>
              <w:t xml:space="preserve">(6 months ago) </w:t>
            </w:r>
            <w:r>
              <w:rPr>
                <w:rFonts w:asciiTheme="minorHAnsi" w:eastAsia="Times New Roman" w:hAnsiTheme="minorHAnsi" w:cstheme="minorHAnsi"/>
                <w:b/>
                <w:bCs/>
                <w:sz w:val="20"/>
                <w:szCs w:val="20"/>
                <w:lang w:val="en-US"/>
              </w:rPr>
              <w:t>March</w:t>
            </w:r>
            <w:r w:rsidRPr="00950999">
              <w:rPr>
                <w:rFonts w:asciiTheme="minorHAnsi" w:eastAsia="Times New Roman" w:hAnsiTheme="minorHAnsi" w:cstheme="minorHAnsi"/>
                <w:b/>
                <w:bCs/>
                <w:sz w:val="20"/>
                <w:szCs w:val="20"/>
                <w:lang w:val="en-US"/>
              </w:rPr>
              <w:t xml:space="preserve"> 202</w:t>
            </w:r>
            <w:r>
              <w:rPr>
                <w:rFonts w:asciiTheme="minorHAnsi" w:eastAsia="Times New Roman" w:hAnsiTheme="minorHAnsi" w:cstheme="minorHAnsi"/>
                <w:b/>
                <w:bCs/>
                <w:sz w:val="20"/>
                <w:szCs w:val="20"/>
                <w:lang w:val="en-US"/>
              </w:rPr>
              <w:t>3</w:t>
            </w:r>
          </w:p>
        </w:tc>
        <w:tc>
          <w:tcPr>
            <w:tcW w:w="1440" w:type="dxa"/>
            <w:tcBorders>
              <w:top w:val="nil"/>
              <w:left w:val="nil"/>
              <w:bottom w:val="single" w:sz="4" w:space="0" w:color="auto"/>
              <w:right w:val="single" w:sz="4" w:space="0" w:color="auto"/>
            </w:tcBorders>
            <w:shd w:val="clear" w:color="auto" w:fill="C4BC96" w:themeFill="background2" w:themeFillShade="BF"/>
            <w:noWrap/>
            <w:vAlign w:val="bottom"/>
          </w:tcPr>
          <w:p w14:paraId="10D021BF" w14:textId="527266D9" w:rsidR="0080025A" w:rsidRPr="0076445B" w:rsidRDefault="0080025A" w:rsidP="0080025A">
            <w:pPr>
              <w:spacing w:before="60" w:after="0" w:line="240" w:lineRule="auto"/>
              <w:ind w:right="287"/>
              <w:jc w:val="right"/>
              <w:rPr>
                <w:rFonts w:asciiTheme="minorHAnsi" w:eastAsia="Times New Roman" w:hAnsiTheme="minorHAnsi" w:cstheme="minorHAnsi"/>
                <w:b/>
                <w:bCs/>
                <w:lang w:val="en-US"/>
              </w:rPr>
            </w:pPr>
            <w:r w:rsidRPr="0076445B">
              <w:rPr>
                <w:rFonts w:cs="Calibri"/>
                <w:b/>
                <w:bCs/>
              </w:rPr>
              <w:t xml:space="preserve">        49.06 </w:t>
            </w:r>
          </w:p>
        </w:tc>
        <w:tc>
          <w:tcPr>
            <w:tcW w:w="2899" w:type="dxa"/>
            <w:tcBorders>
              <w:top w:val="nil"/>
              <w:left w:val="nil"/>
              <w:bottom w:val="single" w:sz="4" w:space="0" w:color="auto"/>
              <w:right w:val="single" w:sz="8" w:space="0" w:color="auto"/>
            </w:tcBorders>
            <w:shd w:val="clear" w:color="auto" w:fill="C4BC96" w:themeFill="background2" w:themeFillShade="BF"/>
            <w:noWrap/>
            <w:vAlign w:val="bottom"/>
          </w:tcPr>
          <w:p w14:paraId="1BAB65F8" w14:textId="09E06C9A" w:rsidR="0080025A" w:rsidRPr="0076445B" w:rsidRDefault="0080025A" w:rsidP="0080025A">
            <w:pPr>
              <w:spacing w:before="60" w:after="0" w:line="240" w:lineRule="auto"/>
              <w:ind w:right="951"/>
              <w:jc w:val="right"/>
              <w:rPr>
                <w:rFonts w:asciiTheme="minorHAnsi" w:eastAsia="Times New Roman" w:hAnsiTheme="minorHAnsi" w:cstheme="minorHAnsi"/>
                <w:b/>
                <w:bCs/>
                <w:lang w:val="en-US"/>
              </w:rPr>
            </w:pPr>
            <w:r w:rsidRPr="0076445B">
              <w:rPr>
                <w:rFonts w:cs="Calibri"/>
                <w:b/>
                <w:bCs/>
              </w:rPr>
              <w:t xml:space="preserve">            2.2 </w:t>
            </w:r>
          </w:p>
        </w:tc>
      </w:tr>
      <w:tr w:rsidR="0080025A" w:rsidRPr="00C10077" w14:paraId="1CA86102" w14:textId="77777777" w:rsidTr="00A72187">
        <w:trPr>
          <w:trHeight w:val="255"/>
        </w:trPr>
        <w:tc>
          <w:tcPr>
            <w:tcW w:w="3435" w:type="dxa"/>
            <w:tcBorders>
              <w:top w:val="nil"/>
              <w:left w:val="single" w:sz="8" w:space="0" w:color="auto"/>
              <w:bottom w:val="single" w:sz="4" w:space="0" w:color="auto"/>
              <w:right w:val="single" w:sz="8" w:space="0" w:color="auto"/>
            </w:tcBorders>
            <w:shd w:val="clear" w:color="auto" w:fill="auto"/>
            <w:noWrap/>
            <w:vAlign w:val="bottom"/>
            <w:hideMark/>
          </w:tcPr>
          <w:p w14:paraId="03537025" w14:textId="34016554" w:rsidR="0080025A" w:rsidRPr="00C10077" w:rsidRDefault="0080025A" w:rsidP="0080025A">
            <w:pPr>
              <w:spacing w:before="60" w:after="0" w:line="240" w:lineRule="auto"/>
              <w:rPr>
                <w:rFonts w:asciiTheme="minorHAnsi" w:eastAsia="Times New Roman" w:hAnsiTheme="minorHAnsi" w:cstheme="minorHAnsi"/>
                <w:b/>
                <w:bCs/>
                <w:sz w:val="20"/>
                <w:szCs w:val="20"/>
                <w:lang w:val="en-US"/>
              </w:rPr>
            </w:pPr>
            <w:r w:rsidRPr="00950999">
              <w:rPr>
                <w:rFonts w:asciiTheme="minorHAnsi" w:eastAsia="Times New Roman" w:hAnsiTheme="minorHAnsi" w:cstheme="minorHAnsi"/>
                <w:b/>
                <w:bCs/>
                <w:sz w:val="20"/>
                <w:szCs w:val="20"/>
                <w:lang w:val="en-US"/>
              </w:rPr>
              <w:t xml:space="preserve">(3 months ago) </w:t>
            </w:r>
            <w:r>
              <w:rPr>
                <w:rFonts w:asciiTheme="minorHAnsi" w:eastAsia="Times New Roman" w:hAnsiTheme="minorHAnsi" w:cstheme="minorHAnsi"/>
                <w:b/>
                <w:bCs/>
                <w:sz w:val="20"/>
                <w:szCs w:val="20"/>
                <w:lang w:val="en-US"/>
              </w:rPr>
              <w:t>June</w:t>
            </w:r>
            <w:r w:rsidRPr="00950999">
              <w:rPr>
                <w:rFonts w:asciiTheme="minorHAnsi" w:eastAsia="Times New Roman" w:hAnsiTheme="minorHAnsi" w:cstheme="minorHAnsi"/>
                <w:b/>
                <w:bCs/>
                <w:sz w:val="20"/>
                <w:szCs w:val="20"/>
                <w:lang w:val="en-US"/>
              </w:rPr>
              <w:t xml:space="preserve"> 202</w:t>
            </w:r>
            <w:r>
              <w:rPr>
                <w:rFonts w:asciiTheme="minorHAnsi" w:eastAsia="Times New Roman" w:hAnsiTheme="minorHAnsi" w:cstheme="minorHAnsi"/>
                <w:b/>
                <w:bCs/>
                <w:sz w:val="20"/>
                <w:szCs w:val="20"/>
                <w:lang w:val="en-US"/>
              </w:rPr>
              <w:t>3</w:t>
            </w:r>
          </w:p>
        </w:tc>
        <w:tc>
          <w:tcPr>
            <w:tcW w:w="1440" w:type="dxa"/>
            <w:tcBorders>
              <w:top w:val="nil"/>
              <w:left w:val="nil"/>
              <w:bottom w:val="single" w:sz="4" w:space="0" w:color="auto"/>
              <w:right w:val="single" w:sz="4" w:space="0" w:color="auto"/>
            </w:tcBorders>
            <w:shd w:val="clear" w:color="auto" w:fill="C4BC96" w:themeFill="background2" w:themeFillShade="BF"/>
            <w:noWrap/>
            <w:vAlign w:val="bottom"/>
          </w:tcPr>
          <w:p w14:paraId="3301DEBC" w14:textId="01B2F44A" w:rsidR="0080025A" w:rsidRPr="0076445B" w:rsidRDefault="0080025A" w:rsidP="0080025A">
            <w:pPr>
              <w:spacing w:before="60" w:after="0" w:line="240" w:lineRule="auto"/>
              <w:ind w:right="287"/>
              <w:jc w:val="right"/>
              <w:rPr>
                <w:rFonts w:asciiTheme="minorHAnsi" w:eastAsia="Times New Roman" w:hAnsiTheme="minorHAnsi" w:cstheme="minorHAnsi"/>
                <w:b/>
                <w:bCs/>
                <w:lang w:val="en-US"/>
              </w:rPr>
            </w:pPr>
            <w:r w:rsidRPr="0076445B">
              <w:rPr>
                <w:rFonts w:cs="Calibri"/>
                <w:b/>
                <w:bCs/>
              </w:rPr>
              <w:t xml:space="preserve">        49.43 </w:t>
            </w:r>
          </w:p>
        </w:tc>
        <w:tc>
          <w:tcPr>
            <w:tcW w:w="2899" w:type="dxa"/>
            <w:tcBorders>
              <w:top w:val="nil"/>
              <w:left w:val="nil"/>
              <w:bottom w:val="single" w:sz="4" w:space="0" w:color="auto"/>
              <w:right w:val="single" w:sz="8" w:space="0" w:color="auto"/>
            </w:tcBorders>
            <w:shd w:val="clear" w:color="auto" w:fill="C4BC96" w:themeFill="background2" w:themeFillShade="BF"/>
            <w:noWrap/>
            <w:vAlign w:val="bottom"/>
          </w:tcPr>
          <w:p w14:paraId="69CA9AFA" w14:textId="49527208" w:rsidR="0080025A" w:rsidRPr="0076445B" w:rsidRDefault="0080025A" w:rsidP="0080025A">
            <w:pPr>
              <w:spacing w:before="60" w:after="0" w:line="240" w:lineRule="auto"/>
              <w:ind w:right="951"/>
              <w:jc w:val="right"/>
              <w:rPr>
                <w:rFonts w:asciiTheme="minorHAnsi" w:eastAsia="Times New Roman" w:hAnsiTheme="minorHAnsi" w:cstheme="minorHAnsi"/>
                <w:b/>
                <w:bCs/>
                <w:color w:val="FF0000"/>
                <w:lang w:val="en-US"/>
              </w:rPr>
            </w:pPr>
            <w:r w:rsidRPr="0076445B">
              <w:rPr>
                <w:rFonts w:cs="Calibri"/>
                <w:b/>
                <w:bCs/>
              </w:rPr>
              <w:t xml:space="preserve">            1.4 </w:t>
            </w:r>
          </w:p>
        </w:tc>
      </w:tr>
      <w:tr w:rsidR="0080025A" w:rsidRPr="00C10077" w14:paraId="3699891E" w14:textId="77777777" w:rsidTr="00A72187">
        <w:trPr>
          <w:trHeight w:val="255"/>
        </w:trPr>
        <w:tc>
          <w:tcPr>
            <w:tcW w:w="3435" w:type="dxa"/>
            <w:tcBorders>
              <w:top w:val="nil"/>
              <w:left w:val="single" w:sz="8" w:space="0" w:color="auto"/>
              <w:bottom w:val="single" w:sz="4" w:space="0" w:color="auto"/>
              <w:right w:val="single" w:sz="8" w:space="0" w:color="auto"/>
            </w:tcBorders>
            <w:shd w:val="clear" w:color="auto" w:fill="auto"/>
            <w:noWrap/>
            <w:vAlign w:val="bottom"/>
            <w:hideMark/>
          </w:tcPr>
          <w:p w14:paraId="029E4AB2" w14:textId="6DC1BE58" w:rsidR="0080025A" w:rsidRPr="00C10077" w:rsidRDefault="0080025A" w:rsidP="0080025A">
            <w:pPr>
              <w:spacing w:before="60" w:after="0" w:line="240" w:lineRule="auto"/>
              <w:rPr>
                <w:rFonts w:asciiTheme="minorHAnsi" w:eastAsia="Times New Roman" w:hAnsiTheme="minorHAnsi" w:cstheme="minorHAnsi"/>
                <w:b/>
                <w:bCs/>
                <w:sz w:val="20"/>
                <w:szCs w:val="20"/>
                <w:lang w:val="en-US"/>
              </w:rPr>
            </w:pPr>
            <w:r w:rsidRPr="00950999">
              <w:rPr>
                <w:rFonts w:asciiTheme="minorHAnsi" w:eastAsia="Times New Roman" w:hAnsiTheme="minorHAnsi" w:cstheme="minorHAnsi"/>
                <w:b/>
                <w:bCs/>
                <w:sz w:val="20"/>
                <w:szCs w:val="20"/>
                <w:lang w:val="en-US"/>
              </w:rPr>
              <w:t>(1 month ago) August 202</w:t>
            </w:r>
            <w:r>
              <w:rPr>
                <w:rFonts w:asciiTheme="minorHAnsi" w:eastAsia="Times New Roman" w:hAnsiTheme="minorHAnsi" w:cstheme="minorHAnsi"/>
                <w:b/>
                <w:bCs/>
                <w:sz w:val="20"/>
                <w:szCs w:val="20"/>
                <w:lang w:val="en-US"/>
              </w:rPr>
              <w:t>3</w:t>
            </w:r>
          </w:p>
        </w:tc>
        <w:tc>
          <w:tcPr>
            <w:tcW w:w="1440" w:type="dxa"/>
            <w:tcBorders>
              <w:top w:val="nil"/>
              <w:left w:val="nil"/>
              <w:bottom w:val="single" w:sz="4" w:space="0" w:color="auto"/>
              <w:right w:val="single" w:sz="4" w:space="0" w:color="auto"/>
            </w:tcBorders>
            <w:shd w:val="clear" w:color="auto" w:fill="C4BC96" w:themeFill="background2" w:themeFillShade="BF"/>
            <w:noWrap/>
            <w:vAlign w:val="bottom"/>
          </w:tcPr>
          <w:p w14:paraId="0DA42E4A" w14:textId="7AED6AC1" w:rsidR="0080025A" w:rsidRPr="0076445B" w:rsidRDefault="0080025A" w:rsidP="0080025A">
            <w:pPr>
              <w:spacing w:before="60" w:after="0" w:line="240" w:lineRule="auto"/>
              <w:ind w:right="287"/>
              <w:jc w:val="right"/>
              <w:rPr>
                <w:rFonts w:asciiTheme="minorHAnsi" w:eastAsia="Times New Roman" w:hAnsiTheme="minorHAnsi" w:cstheme="minorHAnsi"/>
                <w:b/>
                <w:bCs/>
                <w:lang w:val="en-US"/>
              </w:rPr>
            </w:pPr>
            <w:r w:rsidRPr="0076445B">
              <w:rPr>
                <w:rFonts w:cs="Calibri"/>
                <w:b/>
                <w:bCs/>
              </w:rPr>
              <w:t xml:space="preserve">        49.37 </w:t>
            </w:r>
          </w:p>
        </w:tc>
        <w:tc>
          <w:tcPr>
            <w:tcW w:w="2899" w:type="dxa"/>
            <w:tcBorders>
              <w:top w:val="nil"/>
              <w:left w:val="nil"/>
              <w:bottom w:val="single" w:sz="4" w:space="0" w:color="auto"/>
              <w:right w:val="single" w:sz="8" w:space="0" w:color="auto"/>
            </w:tcBorders>
            <w:shd w:val="clear" w:color="auto" w:fill="C4BC96" w:themeFill="background2" w:themeFillShade="BF"/>
            <w:noWrap/>
            <w:vAlign w:val="bottom"/>
          </w:tcPr>
          <w:p w14:paraId="6E907305" w14:textId="01257AC2" w:rsidR="0080025A" w:rsidRPr="0076445B" w:rsidRDefault="0080025A" w:rsidP="0080025A">
            <w:pPr>
              <w:spacing w:before="60" w:after="0" w:line="240" w:lineRule="auto"/>
              <w:ind w:right="951"/>
              <w:jc w:val="right"/>
              <w:rPr>
                <w:rFonts w:asciiTheme="minorHAnsi" w:eastAsia="Times New Roman" w:hAnsiTheme="minorHAnsi" w:cstheme="minorHAnsi"/>
                <w:b/>
                <w:bCs/>
                <w:color w:val="FF0000"/>
                <w:lang w:val="en-US"/>
              </w:rPr>
            </w:pPr>
            <w:r w:rsidRPr="0076445B">
              <w:rPr>
                <w:rFonts w:cs="Calibri"/>
                <w:b/>
                <w:bCs/>
              </w:rPr>
              <w:t xml:space="preserve">            1.5 </w:t>
            </w:r>
          </w:p>
        </w:tc>
      </w:tr>
    </w:tbl>
    <w:p w14:paraId="14461C21" w14:textId="77777777" w:rsidR="004B3DF6" w:rsidRPr="00950999" w:rsidRDefault="004B3DF6" w:rsidP="0074664C">
      <w:pPr>
        <w:pStyle w:val="NoSpacing"/>
        <w:rPr>
          <w:rFonts w:asciiTheme="minorHAnsi" w:hAnsiTheme="minorHAnsi" w:cstheme="minorHAnsi"/>
          <w:b/>
          <w:sz w:val="18"/>
        </w:rPr>
      </w:pPr>
    </w:p>
    <w:p w14:paraId="60B1C9AB" w14:textId="77777777" w:rsidR="0074664C" w:rsidRPr="00950999" w:rsidRDefault="007055B1" w:rsidP="0074664C">
      <w:pPr>
        <w:pStyle w:val="NoSpacing"/>
        <w:rPr>
          <w:rFonts w:asciiTheme="minorHAnsi" w:hAnsiTheme="minorHAnsi" w:cstheme="minorHAnsi"/>
          <w:b/>
          <w:sz w:val="24"/>
          <w:szCs w:val="24"/>
        </w:rPr>
      </w:pPr>
      <w:r w:rsidRPr="00950999">
        <w:rPr>
          <w:rFonts w:asciiTheme="minorHAnsi" w:hAnsiTheme="minorHAnsi" w:cstheme="minorHAnsi"/>
          <w:b/>
          <w:sz w:val="24"/>
          <w:szCs w:val="24"/>
        </w:rPr>
        <w:br w:type="page"/>
      </w:r>
      <w:r w:rsidR="00EF123C" w:rsidRPr="00950999">
        <w:rPr>
          <w:rFonts w:asciiTheme="minorHAnsi" w:hAnsiTheme="minorHAnsi" w:cstheme="minorHAnsi"/>
          <w:b/>
          <w:sz w:val="24"/>
          <w:szCs w:val="24"/>
        </w:rPr>
        <w:lastRenderedPageBreak/>
        <w:t>TABLE 6</w:t>
      </w:r>
    </w:p>
    <w:p w14:paraId="1F92A15B" w14:textId="77777777" w:rsidR="00567610" w:rsidRPr="00950999" w:rsidRDefault="00567610" w:rsidP="00CE6D75">
      <w:pPr>
        <w:pStyle w:val="NoSpacing"/>
        <w:rPr>
          <w:rFonts w:asciiTheme="minorHAnsi" w:hAnsiTheme="minorHAnsi" w:cstheme="minorHAnsi"/>
          <w:b/>
          <w:sz w:val="24"/>
          <w:szCs w:val="24"/>
        </w:rPr>
      </w:pPr>
    </w:p>
    <w:p w14:paraId="5744D9AD" w14:textId="77777777" w:rsidR="00754E19" w:rsidRPr="00950999" w:rsidRDefault="00EF123C" w:rsidP="00754E19">
      <w:pPr>
        <w:rPr>
          <w:rFonts w:asciiTheme="minorHAnsi" w:hAnsiTheme="minorHAnsi" w:cstheme="minorHAnsi"/>
          <w:b/>
          <w:sz w:val="26"/>
          <w:szCs w:val="24"/>
        </w:rPr>
      </w:pPr>
      <w:r w:rsidRPr="00950999">
        <w:rPr>
          <w:rFonts w:asciiTheme="minorHAnsi" w:eastAsia="Times New Roman" w:hAnsiTheme="minorHAnsi" w:cstheme="minorHAnsi"/>
          <w:b/>
          <w:bCs/>
          <w:sz w:val="26"/>
          <w:szCs w:val="24"/>
          <w:lang w:val="en-US"/>
        </w:rPr>
        <w:t>TOTAL VOLUME OF RETAIL SALES OF FLAVOURED MILK IN SPECIFIC PERIODS IN COMPARISON WITH SALES IN PREVIOUS PERIODS</w:t>
      </w:r>
    </w:p>
    <w:p w14:paraId="075FB5D7" w14:textId="77777777" w:rsidR="00754E19" w:rsidRPr="00950999" w:rsidRDefault="00754E19" w:rsidP="00754E19">
      <w:pPr>
        <w:pStyle w:val="NoSpacing"/>
        <w:rPr>
          <w:rFonts w:asciiTheme="minorHAnsi" w:hAnsiTheme="minorHAnsi" w:cstheme="minorHAnsi"/>
          <w:b/>
          <w:sz w:val="18"/>
        </w:rPr>
      </w:pPr>
    </w:p>
    <w:tbl>
      <w:tblPr>
        <w:tblW w:w="10632" w:type="dxa"/>
        <w:tblInd w:w="-284" w:type="dxa"/>
        <w:tblLook w:val="04A0" w:firstRow="1" w:lastRow="0" w:firstColumn="1" w:lastColumn="0" w:noHBand="0" w:noVBand="1"/>
      </w:tblPr>
      <w:tblGrid>
        <w:gridCol w:w="3970"/>
        <w:gridCol w:w="1134"/>
        <w:gridCol w:w="3544"/>
        <w:gridCol w:w="1134"/>
        <w:gridCol w:w="850"/>
      </w:tblGrid>
      <w:tr w:rsidR="00684CA3" w:rsidRPr="00950999" w14:paraId="06FAD2D3" w14:textId="77777777" w:rsidTr="00A4680E">
        <w:trPr>
          <w:trHeight w:val="300"/>
        </w:trPr>
        <w:tc>
          <w:tcPr>
            <w:tcW w:w="3970" w:type="dxa"/>
            <w:tcBorders>
              <w:top w:val="nil"/>
              <w:left w:val="nil"/>
              <w:bottom w:val="nil"/>
              <w:right w:val="single" w:sz="4" w:space="0" w:color="auto"/>
            </w:tcBorders>
            <w:shd w:val="clear" w:color="auto" w:fill="auto"/>
            <w:noWrap/>
            <w:vAlign w:val="bottom"/>
            <w:hideMark/>
          </w:tcPr>
          <w:p w14:paraId="7DCFB379" w14:textId="77777777" w:rsidR="00684CA3" w:rsidRPr="00950999" w:rsidRDefault="00684CA3" w:rsidP="00D10466">
            <w:pPr>
              <w:spacing w:after="0" w:line="240" w:lineRule="auto"/>
              <w:rPr>
                <w:rFonts w:asciiTheme="minorHAnsi" w:eastAsia="Times New Roman" w:hAnsiTheme="minorHAnsi" w:cstheme="minorHAnsi"/>
                <w:b/>
                <w:bCs/>
                <w:u w:val="single"/>
                <w:lang w:val="en-ZA" w:eastAsia="en-ZA"/>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7D6ECC" w14:textId="77777777" w:rsidR="00D65F82" w:rsidRDefault="00684CA3" w:rsidP="00D10466">
            <w:pPr>
              <w:spacing w:after="0" w:line="240" w:lineRule="auto"/>
              <w:jc w:val="center"/>
              <w:rPr>
                <w:rFonts w:asciiTheme="minorHAnsi" w:eastAsia="Times New Roman" w:hAnsiTheme="minorHAnsi" w:cstheme="minorHAnsi"/>
                <w:b/>
                <w:bCs/>
                <w:sz w:val="24"/>
                <w:szCs w:val="24"/>
                <w:lang w:val="en-ZA" w:eastAsia="en-ZA"/>
              </w:rPr>
            </w:pPr>
            <w:r w:rsidRPr="00950999">
              <w:rPr>
                <w:rFonts w:asciiTheme="minorHAnsi" w:eastAsia="Times New Roman" w:hAnsiTheme="minorHAnsi" w:cstheme="minorHAnsi"/>
                <w:b/>
                <w:bCs/>
                <w:sz w:val="24"/>
                <w:szCs w:val="24"/>
                <w:lang w:val="en-ZA" w:eastAsia="en-ZA"/>
              </w:rPr>
              <w:t>A</w:t>
            </w:r>
          </w:p>
          <w:p w14:paraId="242515E8" w14:textId="3C0BB782" w:rsidR="00684CA3" w:rsidRPr="00950999" w:rsidRDefault="00684CA3" w:rsidP="00D10466">
            <w:pPr>
              <w:spacing w:after="0" w:line="240" w:lineRule="auto"/>
              <w:jc w:val="center"/>
              <w:rPr>
                <w:rFonts w:asciiTheme="minorHAnsi" w:eastAsia="Times New Roman" w:hAnsiTheme="minorHAnsi" w:cstheme="minorHAnsi"/>
                <w:b/>
                <w:bCs/>
                <w:sz w:val="24"/>
                <w:szCs w:val="24"/>
                <w:lang w:val="en-ZA" w:eastAsia="en-ZA"/>
              </w:rPr>
            </w:pPr>
            <w:r w:rsidRPr="00950999">
              <w:rPr>
                <w:rFonts w:asciiTheme="minorHAnsi" w:eastAsia="Times New Roman" w:hAnsiTheme="minorHAnsi" w:cstheme="minorHAnsi"/>
                <w:b/>
                <w:bCs/>
                <w:sz w:val="24"/>
                <w:szCs w:val="24"/>
                <w:lang w:val="en-ZA" w:eastAsia="en-ZA"/>
              </w:rPr>
              <w:t>litres</w:t>
            </w:r>
          </w:p>
        </w:tc>
        <w:tc>
          <w:tcPr>
            <w:tcW w:w="3544" w:type="dxa"/>
            <w:tcBorders>
              <w:left w:val="single" w:sz="4" w:space="0" w:color="auto"/>
              <w:bottom w:val="nil"/>
              <w:right w:val="single" w:sz="4" w:space="0" w:color="auto"/>
            </w:tcBorders>
          </w:tcPr>
          <w:p w14:paraId="3DC61CF4" w14:textId="77777777" w:rsidR="00684CA3" w:rsidRPr="00950999" w:rsidRDefault="00684CA3" w:rsidP="00D10466">
            <w:pPr>
              <w:spacing w:after="0" w:line="240" w:lineRule="auto"/>
              <w:jc w:val="center"/>
              <w:rPr>
                <w:rFonts w:asciiTheme="minorHAnsi" w:eastAsia="Times New Roman" w:hAnsiTheme="minorHAnsi" w:cstheme="minorHAnsi"/>
                <w:b/>
                <w:bCs/>
                <w:sz w:val="24"/>
                <w:szCs w:val="24"/>
                <w:lang w:val="en-ZA" w:eastAsia="en-ZA"/>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81F736" w14:textId="77777777" w:rsidR="00D65F82" w:rsidRDefault="00684CA3" w:rsidP="00D10466">
            <w:pPr>
              <w:spacing w:after="0" w:line="240" w:lineRule="auto"/>
              <w:jc w:val="center"/>
              <w:rPr>
                <w:rFonts w:asciiTheme="minorHAnsi" w:eastAsia="Times New Roman" w:hAnsiTheme="minorHAnsi" w:cstheme="minorHAnsi"/>
                <w:b/>
                <w:bCs/>
                <w:sz w:val="24"/>
                <w:szCs w:val="24"/>
                <w:lang w:val="en-ZA" w:eastAsia="en-ZA"/>
              </w:rPr>
            </w:pPr>
            <w:r w:rsidRPr="00950999">
              <w:rPr>
                <w:rFonts w:asciiTheme="minorHAnsi" w:eastAsia="Times New Roman" w:hAnsiTheme="minorHAnsi" w:cstheme="minorHAnsi"/>
                <w:b/>
                <w:bCs/>
                <w:sz w:val="24"/>
                <w:szCs w:val="24"/>
                <w:lang w:val="en-ZA" w:eastAsia="en-ZA"/>
              </w:rPr>
              <w:t>B</w:t>
            </w:r>
          </w:p>
          <w:p w14:paraId="745194E7" w14:textId="1A6B6CF1" w:rsidR="00684CA3" w:rsidRPr="00950999" w:rsidRDefault="00684CA3" w:rsidP="00D10466">
            <w:pPr>
              <w:spacing w:after="0" w:line="240" w:lineRule="auto"/>
              <w:jc w:val="center"/>
              <w:rPr>
                <w:rFonts w:asciiTheme="minorHAnsi" w:eastAsia="Times New Roman" w:hAnsiTheme="minorHAnsi" w:cstheme="minorHAnsi"/>
                <w:b/>
                <w:bCs/>
                <w:sz w:val="24"/>
                <w:szCs w:val="24"/>
                <w:lang w:val="en-ZA" w:eastAsia="en-ZA"/>
              </w:rPr>
            </w:pPr>
            <w:r w:rsidRPr="00950999">
              <w:rPr>
                <w:rFonts w:asciiTheme="minorHAnsi" w:eastAsia="Times New Roman" w:hAnsiTheme="minorHAnsi" w:cstheme="minorHAnsi"/>
                <w:b/>
                <w:bCs/>
                <w:sz w:val="24"/>
                <w:szCs w:val="24"/>
                <w:lang w:val="en-ZA" w:eastAsia="en-ZA"/>
              </w:rPr>
              <w:t>litres</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CA6111" w14:textId="77777777" w:rsidR="00684CA3" w:rsidRPr="00950999" w:rsidRDefault="00684CA3" w:rsidP="00D10466">
            <w:pPr>
              <w:spacing w:after="0" w:line="240" w:lineRule="auto"/>
              <w:jc w:val="center"/>
              <w:rPr>
                <w:rFonts w:asciiTheme="minorHAnsi" w:eastAsia="Times New Roman" w:hAnsiTheme="minorHAnsi" w:cstheme="minorHAnsi"/>
                <w:b/>
                <w:bCs/>
                <w:sz w:val="24"/>
                <w:szCs w:val="24"/>
                <w:lang w:val="en-ZA" w:eastAsia="en-ZA"/>
              </w:rPr>
            </w:pPr>
            <w:r w:rsidRPr="00950999">
              <w:rPr>
                <w:rFonts w:asciiTheme="minorHAnsi" w:eastAsia="Times New Roman" w:hAnsiTheme="minorHAnsi" w:cstheme="minorHAnsi"/>
                <w:b/>
                <w:bCs/>
                <w:sz w:val="24"/>
                <w:szCs w:val="24"/>
                <w:lang w:val="en-ZA" w:eastAsia="en-ZA"/>
              </w:rPr>
              <w:t>A as % of B</w:t>
            </w:r>
          </w:p>
        </w:tc>
      </w:tr>
      <w:tr w:rsidR="00684CA3" w:rsidRPr="00950999" w14:paraId="65F718E7" w14:textId="77777777" w:rsidTr="00A4680E">
        <w:trPr>
          <w:trHeight w:val="300"/>
        </w:trPr>
        <w:tc>
          <w:tcPr>
            <w:tcW w:w="3970" w:type="dxa"/>
            <w:tcBorders>
              <w:top w:val="nil"/>
              <w:left w:val="nil"/>
              <w:bottom w:val="nil"/>
              <w:right w:val="single" w:sz="4" w:space="0" w:color="auto"/>
            </w:tcBorders>
            <w:shd w:val="clear" w:color="auto" w:fill="auto"/>
            <w:noWrap/>
            <w:vAlign w:val="bottom"/>
            <w:hideMark/>
          </w:tcPr>
          <w:p w14:paraId="5F768FB0" w14:textId="77777777" w:rsidR="00684CA3" w:rsidRPr="00950999" w:rsidRDefault="00684CA3" w:rsidP="00D10466">
            <w:pPr>
              <w:spacing w:after="0" w:line="240" w:lineRule="auto"/>
              <w:rPr>
                <w:rFonts w:asciiTheme="minorHAnsi" w:eastAsia="Times New Roman" w:hAnsiTheme="minorHAnsi" w:cstheme="minorHAnsi"/>
                <w:b/>
                <w:bCs/>
                <w:u w:val="single"/>
                <w:lang w:val="en-ZA" w:eastAsia="en-ZA"/>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2734520" w14:textId="77777777" w:rsidR="00684CA3" w:rsidRPr="00950999" w:rsidRDefault="00684CA3" w:rsidP="00D10466">
            <w:pPr>
              <w:spacing w:after="0" w:line="240" w:lineRule="auto"/>
              <w:rPr>
                <w:rFonts w:asciiTheme="minorHAnsi" w:eastAsia="Times New Roman" w:hAnsiTheme="minorHAnsi" w:cstheme="minorHAnsi"/>
                <w:b/>
                <w:bCs/>
                <w:sz w:val="24"/>
                <w:szCs w:val="24"/>
                <w:lang w:val="en-ZA" w:eastAsia="en-ZA"/>
              </w:rPr>
            </w:pPr>
          </w:p>
        </w:tc>
        <w:tc>
          <w:tcPr>
            <w:tcW w:w="3544" w:type="dxa"/>
            <w:tcBorders>
              <w:left w:val="single" w:sz="4" w:space="0" w:color="auto"/>
              <w:bottom w:val="nil"/>
              <w:right w:val="single" w:sz="4" w:space="0" w:color="auto"/>
            </w:tcBorders>
          </w:tcPr>
          <w:p w14:paraId="7B2FD5EE" w14:textId="77777777" w:rsidR="00684CA3" w:rsidRPr="00950999" w:rsidRDefault="00684CA3" w:rsidP="00D10466">
            <w:pPr>
              <w:spacing w:after="0" w:line="240" w:lineRule="auto"/>
              <w:rPr>
                <w:rFonts w:asciiTheme="minorHAnsi" w:eastAsia="Times New Roman" w:hAnsiTheme="minorHAnsi" w:cstheme="minorHAnsi"/>
                <w:b/>
                <w:bCs/>
                <w:sz w:val="24"/>
                <w:szCs w:val="24"/>
                <w:lang w:val="en-ZA" w:eastAsia="en-ZA"/>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752F0E95" w14:textId="77777777" w:rsidR="00684CA3" w:rsidRPr="00950999" w:rsidRDefault="00684CA3" w:rsidP="00D10466">
            <w:pPr>
              <w:spacing w:after="0" w:line="240" w:lineRule="auto"/>
              <w:rPr>
                <w:rFonts w:asciiTheme="minorHAnsi" w:eastAsia="Times New Roman" w:hAnsiTheme="minorHAnsi" w:cstheme="minorHAnsi"/>
                <w:b/>
                <w:bCs/>
                <w:sz w:val="24"/>
                <w:szCs w:val="24"/>
                <w:lang w:val="en-ZA" w:eastAsia="en-ZA"/>
              </w:rPr>
            </w:pPr>
          </w:p>
        </w:tc>
        <w:tc>
          <w:tcPr>
            <w:tcW w:w="850" w:type="dxa"/>
            <w:vMerge/>
            <w:tcBorders>
              <w:top w:val="single" w:sz="8" w:space="0" w:color="000000"/>
              <w:left w:val="single" w:sz="4" w:space="0" w:color="auto"/>
              <w:bottom w:val="single" w:sz="4" w:space="0" w:color="auto"/>
              <w:right w:val="single" w:sz="4" w:space="0" w:color="auto"/>
            </w:tcBorders>
            <w:vAlign w:val="center"/>
            <w:hideMark/>
          </w:tcPr>
          <w:p w14:paraId="294F658A" w14:textId="77777777" w:rsidR="00684CA3" w:rsidRPr="00950999" w:rsidRDefault="00684CA3" w:rsidP="00D10466">
            <w:pPr>
              <w:spacing w:after="0" w:line="240" w:lineRule="auto"/>
              <w:rPr>
                <w:rFonts w:asciiTheme="minorHAnsi" w:eastAsia="Times New Roman" w:hAnsiTheme="minorHAnsi" w:cstheme="minorHAnsi"/>
                <w:b/>
                <w:bCs/>
                <w:sz w:val="24"/>
                <w:szCs w:val="24"/>
                <w:lang w:val="en-ZA" w:eastAsia="en-ZA"/>
              </w:rPr>
            </w:pPr>
          </w:p>
        </w:tc>
      </w:tr>
      <w:tr w:rsidR="00684CA3" w:rsidRPr="00950999" w14:paraId="3DEDA674" w14:textId="77777777" w:rsidTr="00A4680E">
        <w:trPr>
          <w:trHeight w:val="360"/>
        </w:trPr>
        <w:tc>
          <w:tcPr>
            <w:tcW w:w="3970" w:type="dxa"/>
            <w:tcBorders>
              <w:top w:val="nil"/>
              <w:left w:val="nil"/>
              <w:bottom w:val="single" w:sz="4" w:space="0" w:color="auto"/>
              <w:right w:val="single" w:sz="4" w:space="0" w:color="auto"/>
            </w:tcBorders>
            <w:shd w:val="clear" w:color="auto" w:fill="auto"/>
            <w:noWrap/>
            <w:vAlign w:val="bottom"/>
            <w:hideMark/>
          </w:tcPr>
          <w:p w14:paraId="5383317B" w14:textId="77777777" w:rsidR="00684CA3" w:rsidRPr="00950999" w:rsidRDefault="00684CA3" w:rsidP="00D10466">
            <w:pPr>
              <w:spacing w:after="0" w:line="240" w:lineRule="auto"/>
              <w:rPr>
                <w:rFonts w:asciiTheme="minorHAnsi" w:eastAsia="Times New Roman" w:hAnsiTheme="minorHAnsi" w:cstheme="minorHAnsi"/>
                <w:sz w:val="20"/>
                <w:szCs w:val="20"/>
                <w:lang w:val="en-ZA" w:eastAsia="en-ZA"/>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B0E142C" w14:textId="77777777" w:rsidR="00684CA3" w:rsidRPr="00950999" w:rsidRDefault="00684CA3" w:rsidP="00D10466">
            <w:pPr>
              <w:spacing w:after="0" w:line="240" w:lineRule="auto"/>
              <w:rPr>
                <w:rFonts w:asciiTheme="minorHAnsi" w:eastAsia="Times New Roman" w:hAnsiTheme="minorHAnsi" w:cstheme="minorHAnsi"/>
                <w:b/>
                <w:bCs/>
                <w:sz w:val="24"/>
                <w:szCs w:val="24"/>
                <w:lang w:val="en-ZA" w:eastAsia="en-ZA"/>
              </w:rPr>
            </w:pPr>
          </w:p>
        </w:tc>
        <w:tc>
          <w:tcPr>
            <w:tcW w:w="3544" w:type="dxa"/>
            <w:tcBorders>
              <w:left w:val="single" w:sz="4" w:space="0" w:color="auto"/>
              <w:bottom w:val="single" w:sz="4" w:space="0" w:color="auto"/>
              <w:right w:val="single" w:sz="4" w:space="0" w:color="auto"/>
            </w:tcBorders>
          </w:tcPr>
          <w:p w14:paraId="1628C9AF" w14:textId="77777777" w:rsidR="00684CA3" w:rsidRPr="00950999" w:rsidRDefault="00684CA3" w:rsidP="00D10466">
            <w:pPr>
              <w:spacing w:after="0" w:line="240" w:lineRule="auto"/>
              <w:rPr>
                <w:rFonts w:asciiTheme="minorHAnsi" w:eastAsia="Times New Roman" w:hAnsiTheme="minorHAnsi" w:cstheme="minorHAnsi"/>
                <w:b/>
                <w:bCs/>
                <w:sz w:val="24"/>
                <w:szCs w:val="24"/>
                <w:lang w:val="en-ZA" w:eastAsia="en-ZA"/>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35CDEF0E" w14:textId="77777777" w:rsidR="00684CA3" w:rsidRPr="00950999" w:rsidRDefault="00684CA3" w:rsidP="00D10466">
            <w:pPr>
              <w:spacing w:after="0" w:line="240" w:lineRule="auto"/>
              <w:rPr>
                <w:rFonts w:asciiTheme="minorHAnsi" w:eastAsia="Times New Roman" w:hAnsiTheme="minorHAnsi" w:cstheme="minorHAnsi"/>
                <w:b/>
                <w:bCs/>
                <w:sz w:val="24"/>
                <w:szCs w:val="24"/>
                <w:lang w:val="en-ZA" w:eastAsia="en-ZA"/>
              </w:rPr>
            </w:pPr>
          </w:p>
        </w:tc>
        <w:tc>
          <w:tcPr>
            <w:tcW w:w="850" w:type="dxa"/>
            <w:vMerge/>
            <w:tcBorders>
              <w:top w:val="single" w:sz="8" w:space="0" w:color="000000"/>
              <w:left w:val="single" w:sz="4" w:space="0" w:color="auto"/>
              <w:bottom w:val="single" w:sz="4" w:space="0" w:color="auto"/>
              <w:right w:val="single" w:sz="4" w:space="0" w:color="auto"/>
            </w:tcBorders>
            <w:vAlign w:val="center"/>
            <w:hideMark/>
          </w:tcPr>
          <w:p w14:paraId="3858B391" w14:textId="77777777" w:rsidR="00684CA3" w:rsidRPr="00950999" w:rsidRDefault="00684CA3" w:rsidP="00D10466">
            <w:pPr>
              <w:spacing w:after="0" w:line="240" w:lineRule="auto"/>
              <w:rPr>
                <w:rFonts w:asciiTheme="minorHAnsi" w:eastAsia="Times New Roman" w:hAnsiTheme="minorHAnsi" w:cstheme="minorHAnsi"/>
                <w:b/>
                <w:bCs/>
                <w:sz w:val="24"/>
                <w:szCs w:val="24"/>
                <w:lang w:val="en-ZA" w:eastAsia="en-ZA"/>
              </w:rPr>
            </w:pPr>
          </w:p>
        </w:tc>
      </w:tr>
      <w:tr w:rsidR="0076445B" w:rsidRPr="00950999" w14:paraId="73CEEE8E" w14:textId="77777777" w:rsidTr="0076445B">
        <w:trPr>
          <w:trHeight w:val="255"/>
        </w:trPr>
        <w:tc>
          <w:tcPr>
            <w:tcW w:w="3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795BE" w14:textId="6EF49BF4" w:rsidR="0076445B" w:rsidRPr="00950999" w:rsidRDefault="0076445B" w:rsidP="0076445B">
            <w:pPr>
              <w:spacing w:before="60" w:after="0" w:line="240" w:lineRule="auto"/>
              <w:rPr>
                <w:rFonts w:asciiTheme="minorHAnsi" w:hAnsiTheme="minorHAnsi" w:cstheme="minorHAnsi"/>
                <w:bCs/>
                <w:sz w:val="20"/>
                <w:szCs w:val="20"/>
              </w:rPr>
            </w:pPr>
            <w:r w:rsidRPr="00950999">
              <w:rPr>
                <w:rFonts w:asciiTheme="minorHAnsi" w:hAnsiTheme="minorHAnsi" w:cstheme="minorHAnsi"/>
                <w:bCs/>
                <w:sz w:val="18"/>
                <w:szCs w:val="18"/>
              </w:rPr>
              <w:t>(1 month) September 202</w:t>
            </w:r>
            <w:r>
              <w:rPr>
                <w:rFonts w:asciiTheme="minorHAnsi" w:hAnsiTheme="minorHAnsi" w:cstheme="minorHAnsi"/>
                <w:bCs/>
                <w:sz w:val="18"/>
                <w:szCs w:val="18"/>
              </w:rPr>
              <w:t>3</w:t>
            </w:r>
            <w:r w:rsidRPr="00950999">
              <w:rPr>
                <w:rFonts w:asciiTheme="minorHAnsi" w:hAnsiTheme="minorHAnsi" w:cstheme="minorHAnsi"/>
                <w:bCs/>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D87F8D" w14:textId="2206D8EB" w:rsidR="0076445B" w:rsidRPr="0076445B" w:rsidRDefault="0076445B" w:rsidP="0076445B">
            <w:pPr>
              <w:spacing w:before="60" w:after="0" w:line="240" w:lineRule="auto"/>
              <w:jc w:val="right"/>
              <w:rPr>
                <w:rFonts w:asciiTheme="minorHAnsi" w:hAnsiTheme="minorHAnsi" w:cstheme="minorHAnsi"/>
                <w:sz w:val="18"/>
                <w:szCs w:val="18"/>
                <w:lang w:val="en-ZA" w:eastAsia="en-ZA"/>
              </w:rPr>
            </w:pPr>
            <w:r w:rsidRPr="0076445B">
              <w:rPr>
                <w:rFonts w:asciiTheme="minorHAnsi" w:hAnsiTheme="minorHAnsi" w:cstheme="minorHAnsi"/>
                <w:sz w:val="18"/>
                <w:szCs w:val="18"/>
              </w:rPr>
              <w:t>1 483 963</w:t>
            </w:r>
          </w:p>
        </w:tc>
        <w:tc>
          <w:tcPr>
            <w:tcW w:w="3544" w:type="dxa"/>
            <w:tcBorders>
              <w:top w:val="single" w:sz="4" w:space="0" w:color="auto"/>
              <w:left w:val="single" w:sz="4" w:space="0" w:color="auto"/>
              <w:bottom w:val="single" w:sz="4" w:space="0" w:color="auto"/>
              <w:right w:val="single" w:sz="4" w:space="0" w:color="auto"/>
            </w:tcBorders>
            <w:vAlign w:val="center"/>
          </w:tcPr>
          <w:p w14:paraId="6CA222C8" w14:textId="0478A3CA" w:rsidR="0076445B" w:rsidRPr="00950999" w:rsidRDefault="0076445B" w:rsidP="0076445B">
            <w:pPr>
              <w:spacing w:before="60" w:after="0" w:line="240" w:lineRule="auto"/>
              <w:rPr>
                <w:rFonts w:asciiTheme="minorHAnsi" w:hAnsiTheme="minorHAnsi" w:cstheme="minorHAnsi"/>
                <w:bCs/>
                <w:sz w:val="20"/>
                <w:szCs w:val="20"/>
              </w:rPr>
            </w:pPr>
            <w:r w:rsidRPr="00950999">
              <w:rPr>
                <w:rFonts w:asciiTheme="minorHAnsi" w:hAnsiTheme="minorHAnsi" w:cstheme="minorHAnsi"/>
                <w:bCs/>
                <w:sz w:val="18"/>
                <w:szCs w:val="18"/>
              </w:rPr>
              <w:t xml:space="preserve">(1 month) September 2022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1D3557" w14:textId="6900DDAD" w:rsidR="0076445B" w:rsidRPr="0076445B" w:rsidRDefault="0076445B" w:rsidP="0076445B">
            <w:pPr>
              <w:spacing w:before="60" w:after="0" w:line="240" w:lineRule="auto"/>
              <w:jc w:val="right"/>
              <w:rPr>
                <w:rFonts w:asciiTheme="minorHAnsi" w:hAnsiTheme="minorHAnsi" w:cstheme="minorHAnsi"/>
                <w:sz w:val="18"/>
                <w:szCs w:val="18"/>
                <w:lang w:val="en-ZA" w:eastAsia="en-ZA"/>
              </w:rPr>
            </w:pPr>
            <w:r w:rsidRPr="0076445B">
              <w:rPr>
                <w:rFonts w:asciiTheme="minorHAnsi" w:hAnsiTheme="minorHAnsi" w:cstheme="minorHAnsi"/>
                <w:sz w:val="18"/>
                <w:szCs w:val="18"/>
              </w:rPr>
              <w:t>1 627 749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9406A0" w14:textId="361DAF12" w:rsidR="0076445B" w:rsidRPr="0076445B" w:rsidRDefault="0076445B" w:rsidP="0076445B">
            <w:pPr>
              <w:spacing w:before="60" w:after="0" w:line="240" w:lineRule="auto"/>
              <w:jc w:val="right"/>
              <w:rPr>
                <w:rFonts w:asciiTheme="minorHAnsi" w:hAnsiTheme="minorHAnsi" w:cstheme="minorHAnsi"/>
                <w:sz w:val="18"/>
                <w:szCs w:val="18"/>
              </w:rPr>
            </w:pPr>
            <w:r w:rsidRPr="0076445B">
              <w:rPr>
                <w:rFonts w:asciiTheme="minorHAnsi" w:hAnsiTheme="minorHAnsi" w:cstheme="minorHAnsi"/>
                <w:sz w:val="18"/>
                <w:szCs w:val="18"/>
              </w:rPr>
              <w:t>91.2</w:t>
            </w:r>
          </w:p>
        </w:tc>
      </w:tr>
      <w:tr w:rsidR="0076445B" w:rsidRPr="00950999" w14:paraId="069858BC" w14:textId="77777777" w:rsidTr="0076445B">
        <w:trPr>
          <w:trHeight w:val="255"/>
        </w:trPr>
        <w:tc>
          <w:tcPr>
            <w:tcW w:w="3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2B3E5" w14:textId="0978FC57" w:rsidR="0076445B" w:rsidRPr="00950999" w:rsidRDefault="0076445B" w:rsidP="0076445B">
            <w:pPr>
              <w:spacing w:before="60" w:after="0" w:line="240" w:lineRule="auto"/>
              <w:rPr>
                <w:rFonts w:asciiTheme="minorHAnsi" w:hAnsiTheme="minorHAnsi" w:cstheme="minorHAnsi"/>
                <w:bCs/>
                <w:sz w:val="20"/>
                <w:szCs w:val="20"/>
              </w:rPr>
            </w:pPr>
            <w:r w:rsidRPr="00950999">
              <w:rPr>
                <w:rFonts w:asciiTheme="minorHAnsi" w:hAnsiTheme="minorHAnsi" w:cstheme="minorHAnsi"/>
                <w:bCs/>
                <w:sz w:val="18"/>
                <w:szCs w:val="18"/>
              </w:rPr>
              <w:t>(3 months) July 202</w:t>
            </w:r>
            <w:r>
              <w:rPr>
                <w:rFonts w:asciiTheme="minorHAnsi" w:hAnsiTheme="minorHAnsi" w:cstheme="minorHAnsi"/>
                <w:bCs/>
                <w:sz w:val="18"/>
                <w:szCs w:val="18"/>
              </w:rPr>
              <w:t>3</w:t>
            </w:r>
            <w:r w:rsidRPr="00950999">
              <w:rPr>
                <w:rFonts w:asciiTheme="minorHAnsi" w:hAnsiTheme="minorHAnsi" w:cstheme="minorHAnsi"/>
                <w:bCs/>
                <w:sz w:val="18"/>
                <w:szCs w:val="18"/>
              </w:rPr>
              <w:t xml:space="preserve"> - September 202</w:t>
            </w:r>
            <w:r>
              <w:rPr>
                <w:rFonts w:asciiTheme="minorHAnsi" w:hAnsiTheme="minorHAnsi" w:cstheme="minorHAnsi"/>
                <w:bCs/>
                <w:sz w:val="18"/>
                <w:szCs w:val="18"/>
              </w:rPr>
              <w:t>3</w:t>
            </w:r>
            <w:r w:rsidRPr="00950999">
              <w:rPr>
                <w:rFonts w:asciiTheme="minorHAnsi" w:hAnsiTheme="minorHAnsi" w:cstheme="minorHAnsi"/>
                <w:bCs/>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DC5133" w14:textId="0A39562E" w:rsidR="0076445B" w:rsidRPr="0076445B" w:rsidRDefault="0076445B" w:rsidP="0076445B">
            <w:pPr>
              <w:spacing w:before="60" w:after="0" w:line="240" w:lineRule="auto"/>
              <w:jc w:val="right"/>
              <w:rPr>
                <w:rFonts w:asciiTheme="minorHAnsi" w:hAnsiTheme="minorHAnsi" w:cstheme="minorHAnsi"/>
                <w:sz w:val="18"/>
                <w:szCs w:val="18"/>
              </w:rPr>
            </w:pPr>
            <w:r w:rsidRPr="0076445B">
              <w:rPr>
                <w:rFonts w:asciiTheme="minorHAnsi" w:hAnsiTheme="minorHAnsi" w:cstheme="minorHAnsi"/>
                <w:sz w:val="18"/>
                <w:szCs w:val="18"/>
              </w:rPr>
              <w:t>3 700 110</w:t>
            </w:r>
          </w:p>
        </w:tc>
        <w:tc>
          <w:tcPr>
            <w:tcW w:w="3544" w:type="dxa"/>
            <w:tcBorders>
              <w:top w:val="single" w:sz="4" w:space="0" w:color="auto"/>
              <w:left w:val="single" w:sz="4" w:space="0" w:color="auto"/>
              <w:bottom w:val="single" w:sz="4" w:space="0" w:color="auto"/>
              <w:right w:val="single" w:sz="4" w:space="0" w:color="auto"/>
            </w:tcBorders>
            <w:vAlign w:val="center"/>
          </w:tcPr>
          <w:p w14:paraId="2F23F8C8" w14:textId="48AF0204" w:rsidR="0076445B" w:rsidRPr="00950999" w:rsidRDefault="0076445B" w:rsidP="0076445B">
            <w:pPr>
              <w:spacing w:before="60" w:after="0" w:line="240" w:lineRule="auto"/>
              <w:rPr>
                <w:rFonts w:asciiTheme="minorHAnsi" w:hAnsiTheme="minorHAnsi" w:cstheme="minorHAnsi"/>
                <w:bCs/>
                <w:sz w:val="20"/>
                <w:szCs w:val="20"/>
              </w:rPr>
            </w:pPr>
            <w:r w:rsidRPr="00950999">
              <w:rPr>
                <w:rFonts w:asciiTheme="minorHAnsi" w:hAnsiTheme="minorHAnsi" w:cstheme="minorHAnsi"/>
                <w:bCs/>
                <w:sz w:val="18"/>
                <w:szCs w:val="18"/>
              </w:rPr>
              <w:t xml:space="preserve">(3 months) July 2022 - September 2022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0BCFAD" w14:textId="3441BDFC" w:rsidR="0076445B" w:rsidRPr="0076445B" w:rsidRDefault="0076445B" w:rsidP="0076445B">
            <w:pPr>
              <w:spacing w:before="60" w:after="0" w:line="240" w:lineRule="auto"/>
              <w:jc w:val="right"/>
              <w:rPr>
                <w:rFonts w:asciiTheme="minorHAnsi" w:hAnsiTheme="minorHAnsi" w:cstheme="minorHAnsi"/>
                <w:sz w:val="18"/>
                <w:szCs w:val="18"/>
              </w:rPr>
            </w:pPr>
            <w:r w:rsidRPr="0076445B">
              <w:rPr>
                <w:rFonts w:asciiTheme="minorHAnsi" w:hAnsiTheme="minorHAnsi" w:cstheme="minorHAnsi"/>
                <w:sz w:val="18"/>
                <w:szCs w:val="18"/>
              </w:rPr>
              <w:t>4 151 177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2ACA1B" w14:textId="10D0EE36" w:rsidR="0076445B" w:rsidRPr="0076445B" w:rsidRDefault="0076445B" w:rsidP="0076445B">
            <w:pPr>
              <w:spacing w:before="60" w:after="0" w:line="240" w:lineRule="auto"/>
              <w:jc w:val="right"/>
              <w:rPr>
                <w:rFonts w:asciiTheme="minorHAnsi" w:hAnsiTheme="minorHAnsi" w:cstheme="minorHAnsi"/>
                <w:sz w:val="18"/>
                <w:szCs w:val="18"/>
              </w:rPr>
            </w:pPr>
            <w:r w:rsidRPr="0076445B">
              <w:rPr>
                <w:rFonts w:asciiTheme="minorHAnsi" w:hAnsiTheme="minorHAnsi" w:cstheme="minorHAnsi"/>
                <w:sz w:val="18"/>
                <w:szCs w:val="18"/>
              </w:rPr>
              <w:t>89.1</w:t>
            </w:r>
          </w:p>
        </w:tc>
      </w:tr>
      <w:tr w:rsidR="0076445B" w:rsidRPr="00950999" w14:paraId="2AA20AAD" w14:textId="77777777" w:rsidTr="0076445B">
        <w:trPr>
          <w:trHeight w:val="255"/>
        </w:trPr>
        <w:tc>
          <w:tcPr>
            <w:tcW w:w="3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0DF7E" w14:textId="65D388C7" w:rsidR="0076445B" w:rsidRPr="00950999" w:rsidRDefault="0076445B" w:rsidP="0076445B">
            <w:pPr>
              <w:spacing w:before="60" w:after="0" w:line="240" w:lineRule="auto"/>
              <w:rPr>
                <w:rFonts w:asciiTheme="minorHAnsi" w:hAnsiTheme="minorHAnsi" w:cstheme="minorHAnsi"/>
                <w:bCs/>
                <w:sz w:val="20"/>
                <w:szCs w:val="20"/>
              </w:rPr>
            </w:pPr>
            <w:r w:rsidRPr="00950999">
              <w:rPr>
                <w:rFonts w:asciiTheme="minorHAnsi" w:hAnsiTheme="minorHAnsi" w:cstheme="minorHAnsi"/>
                <w:bCs/>
                <w:sz w:val="18"/>
                <w:szCs w:val="18"/>
              </w:rPr>
              <w:t>(6 months) April 202</w:t>
            </w:r>
            <w:r>
              <w:rPr>
                <w:rFonts w:asciiTheme="minorHAnsi" w:hAnsiTheme="minorHAnsi" w:cstheme="minorHAnsi"/>
                <w:bCs/>
                <w:sz w:val="18"/>
                <w:szCs w:val="18"/>
              </w:rPr>
              <w:t>3</w:t>
            </w:r>
            <w:r w:rsidRPr="00950999">
              <w:rPr>
                <w:rFonts w:asciiTheme="minorHAnsi" w:hAnsiTheme="minorHAnsi" w:cstheme="minorHAnsi"/>
                <w:bCs/>
                <w:sz w:val="18"/>
                <w:szCs w:val="18"/>
              </w:rPr>
              <w:t xml:space="preserve"> - September 202</w:t>
            </w:r>
            <w:r>
              <w:rPr>
                <w:rFonts w:asciiTheme="minorHAnsi" w:hAnsiTheme="minorHAnsi" w:cstheme="minorHAnsi"/>
                <w:bCs/>
                <w:sz w:val="18"/>
                <w:szCs w:val="18"/>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DAAB48" w14:textId="6263DD28" w:rsidR="0076445B" w:rsidRPr="0076445B" w:rsidRDefault="0076445B" w:rsidP="0076445B">
            <w:pPr>
              <w:spacing w:before="60" w:after="0" w:line="240" w:lineRule="auto"/>
              <w:jc w:val="right"/>
              <w:rPr>
                <w:rFonts w:asciiTheme="minorHAnsi" w:hAnsiTheme="minorHAnsi" w:cstheme="minorHAnsi"/>
                <w:sz w:val="18"/>
                <w:szCs w:val="18"/>
              </w:rPr>
            </w:pPr>
            <w:r w:rsidRPr="0076445B">
              <w:rPr>
                <w:rFonts w:asciiTheme="minorHAnsi" w:hAnsiTheme="minorHAnsi" w:cstheme="minorHAnsi"/>
                <w:sz w:val="18"/>
                <w:szCs w:val="18"/>
              </w:rPr>
              <w:t>7 357 715</w:t>
            </w:r>
          </w:p>
        </w:tc>
        <w:tc>
          <w:tcPr>
            <w:tcW w:w="3544" w:type="dxa"/>
            <w:tcBorders>
              <w:top w:val="single" w:sz="4" w:space="0" w:color="auto"/>
              <w:left w:val="single" w:sz="4" w:space="0" w:color="auto"/>
              <w:bottom w:val="single" w:sz="4" w:space="0" w:color="auto"/>
              <w:right w:val="single" w:sz="4" w:space="0" w:color="auto"/>
            </w:tcBorders>
            <w:vAlign w:val="center"/>
          </w:tcPr>
          <w:p w14:paraId="34E9C013" w14:textId="0C1F8A7C" w:rsidR="0076445B" w:rsidRPr="00950999" w:rsidRDefault="0076445B" w:rsidP="0076445B">
            <w:pPr>
              <w:spacing w:before="60" w:after="0" w:line="240" w:lineRule="auto"/>
              <w:rPr>
                <w:rFonts w:asciiTheme="minorHAnsi" w:hAnsiTheme="minorHAnsi" w:cstheme="minorHAnsi"/>
                <w:bCs/>
                <w:sz w:val="20"/>
                <w:szCs w:val="20"/>
              </w:rPr>
            </w:pPr>
            <w:r w:rsidRPr="00950999">
              <w:rPr>
                <w:rFonts w:asciiTheme="minorHAnsi" w:hAnsiTheme="minorHAnsi" w:cstheme="minorHAnsi"/>
                <w:bCs/>
                <w:sz w:val="18"/>
                <w:szCs w:val="18"/>
              </w:rPr>
              <w:t>(6 months) April 2022 - September 2022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7A675B" w14:textId="0FCB6D03" w:rsidR="0076445B" w:rsidRPr="0076445B" w:rsidRDefault="0076445B" w:rsidP="0076445B">
            <w:pPr>
              <w:spacing w:before="60" w:after="0" w:line="240" w:lineRule="auto"/>
              <w:jc w:val="right"/>
              <w:rPr>
                <w:rFonts w:asciiTheme="minorHAnsi" w:hAnsiTheme="minorHAnsi" w:cstheme="minorHAnsi"/>
                <w:sz w:val="18"/>
                <w:szCs w:val="18"/>
              </w:rPr>
            </w:pPr>
            <w:r w:rsidRPr="0076445B">
              <w:rPr>
                <w:rFonts w:asciiTheme="minorHAnsi" w:hAnsiTheme="minorHAnsi" w:cstheme="minorHAnsi"/>
                <w:sz w:val="18"/>
                <w:szCs w:val="18"/>
              </w:rPr>
              <w:t>8 316 429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DBC85B" w14:textId="4C2C2A6F" w:rsidR="0076445B" w:rsidRPr="0076445B" w:rsidRDefault="0076445B" w:rsidP="0076445B">
            <w:pPr>
              <w:spacing w:before="60" w:after="0" w:line="240" w:lineRule="auto"/>
              <w:jc w:val="right"/>
              <w:rPr>
                <w:rFonts w:asciiTheme="minorHAnsi" w:hAnsiTheme="minorHAnsi" w:cstheme="minorHAnsi"/>
                <w:sz w:val="18"/>
                <w:szCs w:val="18"/>
              </w:rPr>
            </w:pPr>
            <w:r w:rsidRPr="0076445B">
              <w:rPr>
                <w:rFonts w:asciiTheme="minorHAnsi" w:hAnsiTheme="minorHAnsi" w:cstheme="minorHAnsi"/>
                <w:sz w:val="18"/>
                <w:szCs w:val="18"/>
              </w:rPr>
              <w:t>88.5</w:t>
            </w:r>
          </w:p>
        </w:tc>
      </w:tr>
      <w:tr w:rsidR="0076445B" w:rsidRPr="00950999" w14:paraId="40C2CCA6" w14:textId="77777777" w:rsidTr="0076445B">
        <w:trPr>
          <w:trHeight w:val="255"/>
        </w:trPr>
        <w:tc>
          <w:tcPr>
            <w:tcW w:w="3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04A7E" w14:textId="7F0534E1" w:rsidR="0076445B" w:rsidRPr="00950999" w:rsidRDefault="0076445B" w:rsidP="0076445B">
            <w:pPr>
              <w:spacing w:before="60" w:after="0" w:line="240" w:lineRule="auto"/>
              <w:rPr>
                <w:rFonts w:asciiTheme="minorHAnsi" w:hAnsiTheme="minorHAnsi" w:cstheme="minorHAnsi"/>
                <w:bCs/>
                <w:sz w:val="20"/>
                <w:szCs w:val="20"/>
              </w:rPr>
            </w:pPr>
            <w:r w:rsidRPr="00950999">
              <w:rPr>
                <w:rFonts w:asciiTheme="minorHAnsi" w:hAnsiTheme="minorHAnsi" w:cstheme="minorHAnsi"/>
                <w:bCs/>
                <w:sz w:val="18"/>
                <w:szCs w:val="18"/>
              </w:rPr>
              <w:t>(9 months) January 202</w:t>
            </w:r>
            <w:r>
              <w:rPr>
                <w:rFonts w:asciiTheme="minorHAnsi" w:hAnsiTheme="minorHAnsi" w:cstheme="minorHAnsi"/>
                <w:bCs/>
                <w:sz w:val="18"/>
                <w:szCs w:val="18"/>
              </w:rPr>
              <w:t>3</w:t>
            </w:r>
            <w:r w:rsidRPr="00950999">
              <w:rPr>
                <w:rFonts w:asciiTheme="minorHAnsi" w:hAnsiTheme="minorHAnsi" w:cstheme="minorHAnsi"/>
                <w:bCs/>
                <w:sz w:val="18"/>
                <w:szCs w:val="18"/>
              </w:rPr>
              <w:t xml:space="preserve"> – September 202</w:t>
            </w:r>
            <w:r>
              <w:rPr>
                <w:rFonts w:asciiTheme="minorHAnsi" w:hAnsiTheme="minorHAnsi" w:cstheme="minorHAnsi"/>
                <w:bCs/>
                <w:sz w:val="18"/>
                <w:szCs w:val="18"/>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B68DBA" w14:textId="1B4D02E9" w:rsidR="0076445B" w:rsidRPr="0076445B" w:rsidRDefault="0076445B" w:rsidP="0076445B">
            <w:pPr>
              <w:spacing w:before="60" w:after="0" w:line="240" w:lineRule="auto"/>
              <w:jc w:val="right"/>
              <w:rPr>
                <w:rFonts w:asciiTheme="minorHAnsi" w:hAnsiTheme="minorHAnsi" w:cstheme="minorHAnsi"/>
                <w:sz w:val="18"/>
                <w:szCs w:val="18"/>
              </w:rPr>
            </w:pPr>
            <w:r w:rsidRPr="0076445B">
              <w:rPr>
                <w:rFonts w:asciiTheme="minorHAnsi" w:hAnsiTheme="minorHAnsi" w:cstheme="minorHAnsi"/>
                <w:sz w:val="18"/>
                <w:szCs w:val="18"/>
              </w:rPr>
              <w:t>11 734 856</w:t>
            </w:r>
          </w:p>
        </w:tc>
        <w:tc>
          <w:tcPr>
            <w:tcW w:w="3544" w:type="dxa"/>
            <w:tcBorders>
              <w:top w:val="single" w:sz="4" w:space="0" w:color="auto"/>
              <w:left w:val="single" w:sz="4" w:space="0" w:color="auto"/>
              <w:bottom w:val="single" w:sz="4" w:space="0" w:color="auto"/>
              <w:right w:val="single" w:sz="4" w:space="0" w:color="auto"/>
            </w:tcBorders>
            <w:vAlign w:val="center"/>
          </w:tcPr>
          <w:p w14:paraId="0767FD21" w14:textId="69BEDCA5" w:rsidR="0076445B" w:rsidRPr="00950999" w:rsidRDefault="0076445B" w:rsidP="0076445B">
            <w:pPr>
              <w:spacing w:before="60" w:after="0" w:line="240" w:lineRule="auto"/>
              <w:rPr>
                <w:rFonts w:asciiTheme="minorHAnsi" w:hAnsiTheme="minorHAnsi" w:cstheme="minorHAnsi"/>
                <w:bCs/>
                <w:sz w:val="20"/>
                <w:szCs w:val="20"/>
              </w:rPr>
            </w:pPr>
            <w:r w:rsidRPr="00950999">
              <w:rPr>
                <w:rFonts w:asciiTheme="minorHAnsi" w:hAnsiTheme="minorHAnsi" w:cstheme="minorHAnsi"/>
                <w:bCs/>
                <w:sz w:val="18"/>
                <w:szCs w:val="18"/>
              </w:rPr>
              <w:t>(9 months) January 2022 – September 2022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668553" w14:textId="14562924" w:rsidR="0076445B" w:rsidRPr="0076445B" w:rsidRDefault="0076445B" w:rsidP="0076445B">
            <w:pPr>
              <w:spacing w:before="60" w:after="0" w:line="240" w:lineRule="auto"/>
              <w:jc w:val="right"/>
              <w:rPr>
                <w:rFonts w:asciiTheme="minorHAnsi" w:hAnsiTheme="minorHAnsi" w:cstheme="minorHAnsi"/>
                <w:sz w:val="18"/>
                <w:szCs w:val="18"/>
              </w:rPr>
            </w:pPr>
            <w:r w:rsidRPr="0076445B">
              <w:rPr>
                <w:rFonts w:asciiTheme="minorHAnsi" w:hAnsiTheme="minorHAnsi" w:cstheme="minorHAnsi"/>
                <w:sz w:val="18"/>
                <w:szCs w:val="18"/>
              </w:rPr>
              <w:t>13 264 851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158CAE" w14:textId="4C04B8B0" w:rsidR="0076445B" w:rsidRPr="0076445B" w:rsidRDefault="0076445B" w:rsidP="0076445B">
            <w:pPr>
              <w:spacing w:before="60" w:after="0" w:line="240" w:lineRule="auto"/>
              <w:jc w:val="right"/>
              <w:rPr>
                <w:rFonts w:asciiTheme="minorHAnsi" w:hAnsiTheme="minorHAnsi" w:cstheme="minorHAnsi"/>
                <w:sz w:val="18"/>
                <w:szCs w:val="18"/>
              </w:rPr>
            </w:pPr>
            <w:r w:rsidRPr="0076445B">
              <w:rPr>
                <w:rFonts w:asciiTheme="minorHAnsi" w:hAnsiTheme="minorHAnsi" w:cstheme="minorHAnsi"/>
                <w:sz w:val="18"/>
                <w:szCs w:val="18"/>
              </w:rPr>
              <w:t>88.5</w:t>
            </w:r>
          </w:p>
        </w:tc>
      </w:tr>
      <w:tr w:rsidR="0076445B" w:rsidRPr="00950999" w14:paraId="25D84215" w14:textId="77777777" w:rsidTr="0076445B">
        <w:trPr>
          <w:trHeight w:val="255"/>
        </w:trPr>
        <w:tc>
          <w:tcPr>
            <w:tcW w:w="3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1C331" w14:textId="64242FFF" w:rsidR="0076445B" w:rsidRPr="00950999" w:rsidRDefault="0076445B" w:rsidP="0076445B">
            <w:pPr>
              <w:spacing w:before="60" w:after="0" w:line="240" w:lineRule="auto"/>
              <w:rPr>
                <w:rFonts w:asciiTheme="minorHAnsi" w:hAnsiTheme="minorHAnsi" w:cstheme="minorHAnsi"/>
                <w:bCs/>
                <w:sz w:val="20"/>
                <w:szCs w:val="20"/>
              </w:rPr>
            </w:pPr>
            <w:r w:rsidRPr="00950999">
              <w:rPr>
                <w:rFonts w:asciiTheme="minorHAnsi" w:hAnsiTheme="minorHAnsi" w:cstheme="minorHAnsi"/>
                <w:bCs/>
                <w:sz w:val="18"/>
                <w:szCs w:val="18"/>
              </w:rPr>
              <w:t>(12 months) October 202</w:t>
            </w:r>
            <w:r>
              <w:rPr>
                <w:rFonts w:asciiTheme="minorHAnsi" w:hAnsiTheme="minorHAnsi" w:cstheme="minorHAnsi"/>
                <w:bCs/>
                <w:sz w:val="18"/>
                <w:szCs w:val="18"/>
              </w:rPr>
              <w:t>2</w:t>
            </w:r>
            <w:r w:rsidRPr="00950999">
              <w:rPr>
                <w:rFonts w:asciiTheme="minorHAnsi" w:hAnsiTheme="minorHAnsi" w:cstheme="minorHAnsi"/>
                <w:bCs/>
                <w:sz w:val="18"/>
                <w:szCs w:val="18"/>
              </w:rPr>
              <w:t xml:space="preserve"> – September 202</w:t>
            </w:r>
            <w:r>
              <w:rPr>
                <w:rFonts w:asciiTheme="minorHAnsi" w:hAnsiTheme="minorHAnsi" w:cstheme="minorHAnsi"/>
                <w:bCs/>
                <w:sz w:val="18"/>
                <w:szCs w:val="18"/>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19DBD5" w14:textId="5569276F" w:rsidR="0076445B" w:rsidRPr="0076445B" w:rsidRDefault="0076445B" w:rsidP="0076445B">
            <w:pPr>
              <w:spacing w:before="60" w:after="0" w:line="240" w:lineRule="auto"/>
              <w:jc w:val="right"/>
              <w:rPr>
                <w:rFonts w:asciiTheme="minorHAnsi" w:hAnsiTheme="minorHAnsi" w:cstheme="minorHAnsi"/>
                <w:sz w:val="18"/>
                <w:szCs w:val="18"/>
              </w:rPr>
            </w:pPr>
            <w:r w:rsidRPr="0076445B">
              <w:rPr>
                <w:rFonts w:asciiTheme="minorHAnsi" w:hAnsiTheme="minorHAnsi" w:cstheme="minorHAnsi"/>
                <w:sz w:val="18"/>
                <w:szCs w:val="18"/>
              </w:rPr>
              <w:t>16 292 344</w:t>
            </w:r>
          </w:p>
        </w:tc>
        <w:tc>
          <w:tcPr>
            <w:tcW w:w="3544" w:type="dxa"/>
            <w:tcBorders>
              <w:top w:val="single" w:sz="4" w:space="0" w:color="auto"/>
              <w:left w:val="single" w:sz="4" w:space="0" w:color="auto"/>
              <w:bottom w:val="single" w:sz="4" w:space="0" w:color="auto"/>
              <w:right w:val="single" w:sz="4" w:space="0" w:color="auto"/>
            </w:tcBorders>
            <w:vAlign w:val="center"/>
          </w:tcPr>
          <w:p w14:paraId="37135A96" w14:textId="0A9C9327" w:rsidR="0076445B" w:rsidRPr="00950999" w:rsidRDefault="0076445B" w:rsidP="0076445B">
            <w:pPr>
              <w:spacing w:before="60" w:after="0" w:line="240" w:lineRule="auto"/>
              <w:rPr>
                <w:rFonts w:asciiTheme="minorHAnsi" w:hAnsiTheme="minorHAnsi" w:cstheme="minorHAnsi"/>
                <w:bCs/>
                <w:sz w:val="20"/>
                <w:szCs w:val="20"/>
              </w:rPr>
            </w:pPr>
            <w:r w:rsidRPr="00950999">
              <w:rPr>
                <w:rFonts w:asciiTheme="minorHAnsi" w:hAnsiTheme="minorHAnsi" w:cstheme="minorHAnsi"/>
                <w:bCs/>
                <w:sz w:val="18"/>
                <w:szCs w:val="18"/>
              </w:rPr>
              <w:t>(12 months) October 2021 – September 2022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870F05" w14:textId="3EA64E61" w:rsidR="0076445B" w:rsidRPr="0076445B" w:rsidRDefault="0076445B" w:rsidP="0076445B">
            <w:pPr>
              <w:spacing w:before="60" w:after="0" w:line="240" w:lineRule="auto"/>
              <w:jc w:val="right"/>
              <w:rPr>
                <w:rFonts w:asciiTheme="minorHAnsi" w:hAnsiTheme="minorHAnsi" w:cstheme="minorHAnsi"/>
                <w:sz w:val="18"/>
                <w:szCs w:val="18"/>
              </w:rPr>
            </w:pPr>
            <w:r w:rsidRPr="0076445B">
              <w:rPr>
                <w:rFonts w:asciiTheme="minorHAnsi" w:hAnsiTheme="minorHAnsi" w:cstheme="minorHAnsi"/>
                <w:sz w:val="18"/>
                <w:szCs w:val="18"/>
              </w:rPr>
              <w:t>18 251 184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582D8C" w14:textId="2DF81049" w:rsidR="0076445B" w:rsidRPr="0076445B" w:rsidRDefault="0076445B" w:rsidP="0076445B">
            <w:pPr>
              <w:spacing w:before="60" w:after="0" w:line="240" w:lineRule="auto"/>
              <w:jc w:val="right"/>
              <w:rPr>
                <w:rFonts w:asciiTheme="minorHAnsi" w:hAnsiTheme="minorHAnsi" w:cstheme="minorHAnsi"/>
                <w:sz w:val="18"/>
                <w:szCs w:val="18"/>
              </w:rPr>
            </w:pPr>
            <w:r w:rsidRPr="0076445B">
              <w:rPr>
                <w:rFonts w:asciiTheme="minorHAnsi" w:hAnsiTheme="minorHAnsi" w:cstheme="minorHAnsi"/>
                <w:sz w:val="18"/>
                <w:szCs w:val="18"/>
              </w:rPr>
              <w:t>89.3</w:t>
            </w:r>
          </w:p>
        </w:tc>
      </w:tr>
    </w:tbl>
    <w:p w14:paraId="746BDA85" w14:textId="77777777" w:rsidR="00CF636C" w:rsidRPr="00D65F82" w:rsidRDefault="00CF636C" w:rsidP="00CE6D75">
      <w:pPr>
        <w:pStyle w:val="NoSpacing"/>
        <w:rPr>
          <w:rFonts w:asciiTheme="minorHAnsi" w:hAnsiTheme="minorHAnsi" w:cstheme="minorHAnsi"/>
          <w:sz w:val="24"/>
          <w:szCs w:val="24"/>
        </w:rPr>
      </w:pPr>
    </w:p>
    <w:p w14:paraId="68AB17AD" w14:textId="77777777" w:rsidR="00503758" w:rsidRDefault="00503758" w:rsidP="00CE6D75">
      <w:pPr>
        <w:pStyle w:val="NoSpacing"/>
        <w:rPr>
          <w:rFonts w:asciiTheme="minorHAnsi" w:hAnsiTheme="minorHAnsi" w:cstheme="minorHAnsi"/>
          <w:sz w:val="24"/>
          <w:szCs w:val="24"/>
        </w:rPr>
      </w:pPr>
    </w:p>
    <w:p w14:paraId="77D2F0CB" w14:textId="55E5D69D" w:rsidR="00D65F82" w:rsidRDefault="00C91C26" w:rsidP="00D65F82">
      <w:pPr>
        <w:pStyle w:val="NoSpacing"/>
        <w:ind w:left="567" w:hanging="567"/>
        <w:rPr>
          <w:rFonts w:asciiTheme="minorHAnsi" w:hAnsiTheme="minorHAnsi" w:cstheme="minorHAnsi"/>
          <w:sz w:val="24"/>
          <w:szCs w:val="24"/>
        </w:rPr>
      </w:pPr>
      <w:r>
        <w:rPr>
          <w:rFonts w:asciiTheme="minorHAnsi" w:hAnsiTheme="minorHAnsi" w:cstheme="minorHAnsi"/>
          <w:sz w:val="24"/>
          <w:szCs w:val="24"/>
        </w:rPr>
        <w:t>21</w:t>
      </w:r>
      <w:r w:rsidR="00D65F82">
        <w:rPr>
          <w:rFonts w:asciiTheme="minorHAnsi" w:hAnsiTheme="minorHAnsi" w:cstheme="minorHAnsi"/>
          <w:sz w:val="24"/>
          <w:szCs w:val="24"/>
        </w:rPr>
        <w:t>.</w:t>
      </w:r>
      <w:r w:rsidR="00D65F82">
        <w:rPr>
          <w:rFonts w:asciiTheme="minorHAnsi" w:hAnsiTheme="minorHAnsi" w:cstheme="minorHAnsi"/>
          <w:sz w:val="24"/>
          <w:szCs w:val="24"/>
        </w:rPr>
        <w:tab/>
      </w:r>
      <w:r w:rsidR="00D65F82" w:rsidRPr="00950999">
        <w:rPr>
          <w:rFonts w:asciiTheme="minorHAnsi" w:hAnsiTheme="minorHAnsi" w:cstheme="minorHAnsi"/>
          <w:sz w:val="24"/>
          <w:szCs w:val="26"/>
        </w:rPr>
        <w:t>The important observations in respect of Graph 3, Table 5 and Table 6 are</w:t>
      </w:r>
      <w:r w:rsidR="00D65F82">
        <w:rPr>
          <w:rFonts w:asciiTheme="minorHAnsi" w:hAnsiTheme="minorHAnsi" w:cstheme="minorHAnsi"/>
          <w:sz w:val="24"/>
          <w:szCs w:val="26"/>
        </w:rPr>
        <w:t>:</w:t>
      </w:r>
    </w:p>
    <w:p w14:paraId="48CD6BDF" w14:textId="77777777" w:rsidR="00D65F82" w:rsidRDefault="00D65F82" w:rsidP="00CE6D75">
      <w:pPr>
        <w:pStyle w:val="NoSpacing"/>
        <w:rPr>
          <w:rFonts w:asciiTheme="minorHAnsi" w:hAnsiTheme="minorHAnsi" w:cstheme="minorHAnsi"/>
          <w:sz w:val="24"/>
          <w:szCs w:val="24"/>
        </w:rPr>
      </w:pPr>
    </w:p>
    <w:p w14:paraId="01FCD59C" w14:textId="16B25F8D" w:rsidR="00D65F82" w:rsidRDefault="00D65F82" w:rsidP="00D65F82">
      <w:pPr>
        <w:pStyle w:val="NoSpacing"/>
        <w:numPr>
          <w:ilvl w:val="0"/>
          <w:numId w:val="28"/>
        </w:numPr>
        <w:spacing w:after="120"/>
        <w:ind w:left="1134" w:hanging="567"/>
        <w:jc w:val="both"/>
        <w:rPr>
          <w:rFonts w:asciiTheme="minorHAnsi" w:hAnsiTheme="minorHAnsi" w:cstheme="minorHAnsi"/>
          <w:sz w:val="24"/>
          <w:szCs w:val="24"/>
        </w:rPr>
      </w:pPr>
      <w:r w:rsidRPr="00950999">
        <w:rPr>
          <w:rFonts w:asciiTheme="minorHAnsi" w:hAnsiTheme="minorHAnsi" w:cstheme="minorHAnsi"/>
          <w:sz w:val="24"/>
          <w:szCs w:val="24"/>
        </w:rPr>
        <w:t xml:space="preserve">The volume of retail sales </w:t>
      </w:r>
      <w:r>
        <w:rPr>
          <w:rFonts w:asciiTheme="minorHAnsi" w:hAnsiTheme="minorHAnsi" w:cstheme="minorHAnsi"/>
          <w:sz w:val="24"/>
          <w:szCs w:val="24"/>
        </w:rPr>
        <w:t>of</w:t>
      </w:r>
      <w:r w:rsidRPr="00950999">
        <w:rPr>
          <w:rFonts w:asciiTheme="minorHAnsi" w:hAnsiTheme="minorHAnsi" w:cstheme="minorHAnsi"/>
          <w:sz w:val="24"/>
          <w:szCs w:val="24"/>
        </w:rPr>
        <w:t xml:space="preserve"> flavoured milk in the last month </w:t>
      </w:r>
      <w:r w:rsidR="009D764B">
        <w:rPr>
          <w:rFonts w:asciiTheme="minorHAnsi" w:hAnsiTheme="minorHAnsi" w:cstheme="minorHAnsi"/>
          <w:sz w:val="24"/>
          <w:szCs w:val="24"/>
        </w:rPr>
        <w:t>(September 2023)</w:t>
      </w:r>
      <w:r w:rsidRPr="00950999">
        <w:rPr>
          <w:rFonts w:asciiTheme="minorHAnsi" w:hAnsiTheme="minorHAnsi" w:cstheme="minorHAnsi"/>
          <w:sz w:val="24"/>
          <w:szCs w:val="24"/>
        </w:rPr>
        <w:t xml:space="preserve">, </w:t>
      </w:r>
      <w:r w:rsidR="00C46719">
        <w:rPr>
          <w:rFonts w:asciiTheme="minorHAnsi" w:hAnsiTheme="minorHAnsi" w:cstheme="minorHAnsi"/>
          <w:sz w:val="24"/>
          <w:szCs w:val="24"/>
        </w:rPr>
        <w:t>wa</w:t>
      </w:r>
      <w:r w:rsidRPr="00950999">
        <w:rPr>
          <w:rFonts w:asciiTheme="minorHAnsi" w:hAnsiTheme="minorHAnsi" w:cstheme="minorHAnsi"/>
          <w:sz w:val="24"/>
          <w:szCs w:val="24"/>
        </w:rPr>
        <w:t xml:space="preserve">s </w:t>
      </w:r>
      <w:r w:rsidR="000721B9">
        <w:rPr>
          <w:rFonts w:asciiTheme="minorHAnsi" w:hAnsiTheme="minorHAnsi" w:cstheme="minorHAnsi"/>
          <w:sz w:val="24"/>
          <w:szCs w:val="24"/>
        </w:rPr>
        <w:t>8</w:t>
      </w:r>
      <w:r>
        <w:rPr>
          <w:rFonts w:asciiTheme="minorHAnsi" w:hAnsiTheme="minorHAnsi" w:cstheme="minorHAnsi"/>
          <w:sz w:val="24"/>
          <w:szCs w:val="24"/>
        </w:rPr>
        <w:t>.</w:t>
      </w:r>
      <w:r w:rsidR="000721B9">
        <w:rPr>
          <w:rFonts w:asciiTheme="minorHAnsi" w:hAnsiTheme="minorHAnsi" w:cstheme="minorHAnsi"/>
          <w:sz w:val="24"/>
          <w:szCs w:val="24"/>
        </w:rPr>
        <w:t>8</w:t>
      </w:r>
      <w:r w:rsidRPr="00950999">
        <w:rPr>
          <w:rFonts w:asciiTheme="minorHAnsi" w:hAnsiTheme="minorHAnsi" w:cstheme="minorHAnsi"/>
          <w:sz w:val="24"/>
          <w:szCs w:val="24"/>
        </w:rPr>
        <w:t xml:space="preserve"> percent </w:t>
      </w:r>
      <w:r>
        <w:rPr>
          <w:rFonts w:asciiTheme="minorHAnsi" w:hAnsiTheme="minorHAnsi" w:cstheme="minorHAnsi"/>
          <w:sz w:val="24"/>
          <w:szCs w:val="24"/>
        </w:rPr>
        <w:t>low</w:t>
      </w:r>
      <w:r w:rsidRPr="00950999">
        <w:rPr>
          <w:rFonts w:asciiTheme="minorHAnsi" w:hAnsiTheme="minorHAnsi" w:cstheme="minorHAnsi"/>
          <w:sz w:val="24"/>
          <w:szCs w:val="24"/>
        </w:rPr>
        <w:t>er than in the same month of 202</w:t>
      </w:r>
      <w:r>
        <w:rPr>
          <w:rFonts w:asciiTheme="minorHAnsi" w:hAnsiTheme="minorHAnsi" w:cstheme="minorHAnsi"/>
          <w:sz w:val="24"/>
          <w:szCs w:val="24"/>
        </w:rPr>
        <w:t>2;</w:t>
      </w:r>
    </w:p>
    <w:p w14:paraId="21B35A7C" w14:textId="130BED94" w:rsidR="00D65F82" w:rsidRDefault="00D65F82" w:rsidP="00D65F82">
      <w:pPr>
        <w:pStyle w:val="NoSpacing"/>
        <w:numPr>
          <w:ilvl w:val="0"/>
          <w:numId w:val="28"/>
        </w:numPr>
        <w:spacing w:after="120"/>
        <w:ind w:left="1134" w:hanging="567"/>
        <w:jc w:val="both"/>
        <w:rPr>
          <w:rFonts w:asciiTheme="minorHAnsi" w:hAnsiTheme="minorHAnsi" w:cstheme="minorHAnsi"/>
          <w:sz w:val="24"/>
          <w:szCs w:val="24"/>
        </w:rPr>
      </w:pPr>
      <w:r w:rsidRPr="00950999">
        <w:rPr>
          <w:rFonts w:asciiTheme="minorHAnsi" w:hAnsiTheme="minorHAnsi" w:cstheme="minorHAnsi"/>
          <w:sz w:val="24"/>
          <w:szCs w:val="24"/>
        </w:rPr>
        <w:t xml:space="preserve">In the last 3 months </w:t>
      </w:r>
      <w:r w:rsidR="009D764B">
        <w:rPr>
          <w:rFonts w:asciiTheme="minorHAnsi" w:hAnsiTheme="minorHAnsi" w:cstheme="minorHAnsi"/>
          <w:sz w:val="24"/>
          <w:szCs w:val="24"/>
        </w:rPr>
        <w:t>(July 2023 to September 2023)</w:t>
      </w:r>
      <w:r w:rsidRPr="00950999">
        <w:rPr>
          <w:rFonts w:asciiTheme="minorHAnsi" w:hAnsiTheme="minorHAnsi" w:cstheme="minorHAnsi"/>
          <w:sz w:val="24"/>
          <w:szCs w:val="24"/>
        </w:rPr>
        <w:t xml:space="preserve">, the volume of retail sales was </w:t>
      </w:r>
      <w:r w:rsidR="000721B9">
        <w:rPr>
          <w:rFonts w:asciiTheme="minorHAnsi" w:hAnsiTheme="minorHAnsi" w:cstheme="minorHAnsi"/>
          <w:sz w:val="24"/>
          <w:szCs w:val="24"/>
        </w:rPr>
        <w:t>10.9</w:t>
      </w:r>
      <w:r w:rsidRPr="00950999">
        <w:rPr>
          <w:rFonts w:asciiTheme="minorHAnsi" w:hAnsiTheme="minorHAnsi" w:cstheme="minorHAnsi"/>
          <w:sz w:val="24"/>
          <w:szCs w:val="24"/>
        </w:rPr>
        <w:t xml:space="preserve"> percent lower than in the same months of 202</w:t>
      </w:r>
      <w:r>
        <w:rPr>
          <w:rFonts w:asciiTheme="minorHAnsi" w:hAnsiTheme="minorHAnsi" w:cstheme="minorHAnsi"/>
          <w:sz w:val="24"/>
          <w:szCs w:val="24"/>
        </w:rPr>
        <w:t>2;</w:t>
      </w:r>
    </w:p>
    <w:p w14:paraId="454BC78B" w14:textId="097A64EF" w:rsidR="00D65F82" w:rsidRPr="00D65F82" w:rsidRDefault="00D65F82" w:rsidP="00D65F82">
      <w:pPr>
        <w:pStyle w:val="NoSpacing"/>
        <w:numPr>
          <w:ilvl w:val="0"/>
          <w:numId w:val="28"/>
        </w:numPr>
        <w:spacing w:after="120"/>
        <w:ind w:left="1134" w:hanging="567"/>
        <w:jc w:val="both"/>
        <w:rPr>
          <w:rFonts w:asciiTheme="minorHAnsi" w:hAnsiTheme="minorHAnsi" w:cstheme="minorHAnsi"/>
          <w:sz w:val="24"/>
          <w:szCs w:val="24"/>
        </w:rPr>
      </w:pPr>
      <w:r w:rsidRPr="00950999">
        <w:rPr>
          <w:rFonts w:asciiTheme="minorHAnsi" w:hAnsiTheme="minorHAnsi" w:cstheme="minorHAnsi"/>
          <w:sz w:val="24"/>
          <w:szCs w:val="24"/>
        </w:rPr>
        <w:t xml:space="preserve">In the last 6 months </w:t>
      </w:r>
      <w:r w:rsidR="009D764B">
        <w:rPr>
          <w:rFonts w:asciiTheme="minorHAnsi" w:hAnsiTheme="minorHAnsi" w:cstheme="minorHAnsi"/>
          <w:sz w:val="24"/>
          <w:szCs w:val="24"/>
        </w:rPr>
        <w:t>(April 2023 to September 2023)</w:t>
      </w:r>
      <w:r w:rsidRPr="00950999">
        <w:rPr>
          <w:rFonts w:asciiTheme="minorHAnsi" w:hAnsiTheme="minorHAnsi" w:cstheme="minorHAnsi"/>
          <w:sz w:val="24"/>
          <w:szCs w:val="24"/>
        </w:rPr>
        <w:t xml:space="preserve">, the volume of retail sales was </w:t>
      </w:r>
      <w:r w:rsidR="000721B9">
        <w:rPr>
          <w:rFonts w:asciiTheme="minorHAnsi" w:hAnsiTheme="minorHAnsi" w:cstheme="minorHAnsi"/>
          <w:sz w:val="24"/>
          <w:szCs w:val="24"/>
        </w:rPr>
        <w:t>11.5</w:t>
      </w:r>
      <w:r w:rsidRPr="00950999">
        <w:rPr>
          <w:rFonts w:asciiTheme="minorHAnsi" w:hAnsiTheme="minorHAnsi" w:cstheme="minorHAnsi"/>
          <w:sz w:val="24"/>
          <w:szCs w:val="24"/>
        </w:rPr>
        <w:t xml:space="preserve"> percent lower than in the same months of </w:t>
      </w:r>
      <w:r>
        <w:rPr>
          <w:rFonts w:asciiTheme="minorHAnsi" w:hAnsiTheme="minorHAnsi" w:cstheme="minorHAnsi"/>
          <w:color w:val="000000" w:themeColor="text1"/>
          <w:sz w:val="24"/>
          <w:szCs w:val="26"/>
        </w:rPr>
        <w:t>2022;</w:t>
      </w:r>
    </w:p>
    <w:p w14:paraId="2AC53F53" w14:textId="71264759" w:rsidR="00D65F82" w:rsidRPr="00D65F82" w:rsidRDefault="00D65F82" w:rsidP="00D65F82">
      <w:pPr>
        <w:pStyle w:val="NoSpacing"/>
        <w:numPr>
          <w:ilvl w:val="0"/>
          <w:numId w:val="28"/>
        </w:numPr>
        <w:spacing w:after="120"/>
        <w:ind w:left="1134" w:hanging="567"/>
        <w:jc w:val="both"/>
        <w:rPr>
          <w:rFonts w:asciiTheme="minorHAnsi" w:hAnsiTheme="minorHAnsi" w:cstheme="minorHAnsi"/>
          <w:sz w:val="24"/>
          <w:szCs w:val="24"/>
        </w:rPr>
      </w:pPr>
      <w:r w:rsidRPr="00950999">
        <w:rPr>
          <w:rFonts w:asciiTheme="minorHAnsi" w:hAnsiTheme="minorHAnsi" w:cstheme="minorHAnsi"/>
          <w:sz w:val="24"/>
          <w:szCs w:val="24"/>
        </w:rPr>
        <w:t xml:space="preserve">In the last 12 months </w:t>
      </w:r>
      <w:r w:rsidR="009D764B">
        <w:rPr>
          <w:rFonts w:asciiTheme="minorHAnsi" w:hAnsiTheme="minorHAnsi" w:cstheme="minorHAnsi"/>
          <w:sz w:val="24"/>
          <w:szCs w:val="24"/>
        </w:rPr>
        <w:t>(October 2022 to September 2023)</w:t>
      </w:r>
      <w:r w:rsidRPr="00950999">
        <w:rPr>
          <w:rFonts w:asciiTheme="minorHAnsi" w:hAnsiTheme="minorHAnsi" w:cstheme="minorHAnsi"/>
          <w:sz w:val="24"/>
          <w:szCs w:val="24"/>
        </w:rPr>
        <w:t xml:space="preserve">, the volume of retail sales was </w:t>
      </w:r>
      <w:r w:rsidR="000721B9">
        <w:rPr>
          <w:rFonts w:asciiTheme="minorHAnsi" w:hAnsiTheme="minorHAnsi" w:cstheme="minorHAnsi"/>
          <w:sz w:val="24"/>
          <w:szCs w:val="24"/>
        </w:rPr>
        <w:t>10.7</w:t>
      </w:r>
      <w:r w:rsidRPr="00950999">
        <w:rPr>
          <w:rFonts w:asciiTheme="minorHAnsi" w:hAnsiTheme="minorHAnsi" w:cstheme="minorHAnsi"/>
          <w:sz w:val="24"/>
          <w:szCs w:val="24"/>
        </w:rPr>
        <w:t xml:space="preserve"> percent lower than in the same months of </w:t>
      </w:r>
      <w:r w:rsidRPr="00950999">
        <w:rPr>
          <w:rFonts w:asciiTheme="minorHAnsi" w:hAnsiTheme="minorHAnsi" w:cstheme="minorHAnsi"/>
          <w:sz w:val="24"/>
          <w:szCs w:val="26"/>
        </w:rPr>
        <w:t>2021</w:t>
      </w:r>
      <w:r>
        <w:rPr>
          <w:rFonts w:asciiTheme="minorHAnsi" w:hAnsiTheme="minorHAnsi" w:cstheme="minorHAnsi"/>
          <w:color w:val="000000" w:themeColor="text1"/>
          <w:sz w:val="24"/>
          <w:szCs w:val="26"/>
        </w:rPr>
        <w:t xml:space="preserve"> and 2022;</w:t>
      </w:r>
    </w:p>
    <w:p w14:paraId="5CB5C26F" w14:textId="5A458F51" w:rsidR="00D65F82" w:rsidRPr="00D65F82" w:rsidRDefault="00D65F82" w:rsidP="00D65F82">
      <w:pPr>
        <w:pStyle w:val="NoSpacing"/>
        <w:numPr>
          <w:ilvl w:val="0"/>
          <w:numId w:val="28"/>
        </w:numPr>
        <w:spacing w:after="120"/>
        <w:ind w:left="1134" w:hanging="567"/>
        <w:jc w:val="both"/>
        <w:rPr>
          <w:rFonts w:asciiTheme="minorHAnsi" w:hAnsiTheme="minorHAnsi" w:cstheme="minorHAnsi"/>
          <w:sz w:val="24"/>
          <w:szCs w:val="24"/>
        </w:rPr>
      </w:pPr>
      <w:r w:rsidRPr="00950999">
        <w:rPr>
          <w:rFonts w:asciiTheme="minorHAnsi" w:hAnsiTheme="minorHAnsi" w:cstheme="minorHAnsi"/>
          <w:sz w:val="24"/>
          <w:szCs w:val="26"/>
        </w:rPr>
        <w:t>In the last 24-month period of monitoring, the average price per month for flavoured milk moved between R3</w:t>
      </w:r>
      <w:r>
        <w:rPr>
          <w:rFonts w:asciiTheme="minorHAnsi" w:hAnsiTheme="minorHAnsi" w:cstheme="minorHAnsi"/>
          <w:sz w:val="24"/>
          <w:szCs w:val="26"/>
        </w:rPr>
        <w:t>6.78</w:t>
      </w:r>
      <w:r w:rsidRPr="00950999">
        <w:rPr>
          <w:rFonts w:asciiTheme="minorHAnsi" w:hAnsiTheme="minorHAnsi" w:cstheme="minorHAnsi"/>
          <w:sz w:val="24"/>
          <w:szCs w:val="26"/>
        </w:rPr>
        <w:t xml:space="preserve"> (</w:t>
      </w:r>
      <w:r>
        <w:rPr>
          <w:rFonts w:asciiTheme="minorHAnsi" w:hAnsiTheme="minorHAnsi" w:cstheme="minorHAnsi"/>
          <w:sz w:val="24"/>
          <w:szCs w:val="26"/>
        </w:rPr>
        <w:t>November</w:t>
      </w:r>
      <w:r w:rsidRPr="00950999">
        <w:rPr>
          <w:rFonts w:asciiTheme="minorHAnsi" w:hAnsiTheme="minorHAnsi" w:cstheme="minorHAnsi"/>
          <w:sz w:val="24"/>
          <w:szCs w:val="26"/>
        </w:rPr>
        <w:t xml:space="preserve"> 202</w:t>
      </w:r>
      <w:r>
        <w:rPr>
          <w:rFonts w:asciiTheme="minorHAnsi" w:hAnsiTheme="minorHAnsi" w:cstheme="minorHAnsi"/>
          <w:sz w:val="24"/>
          <w:szCs w:val="26"/>
        </w:rPr>
        <w:t>1</w:t>
      </w:r>
      <w:r w:rsidRPr="00950999">
        <w:rPr>
          <w:rFonts w:asciiTheme="minorHAnsi" w:hAnsiTheme="minorHAnsi" w:cstheme="minorHAnsi"/>
          <w:sz w:val="24"/>
          <w:szCs w:val="26"/>
        </w:rPr>
        <w:t>) and R</w:t>
      </w:r>
      <w:r w:rsidR="00EA5273">
        <w:rPr>
          <w:rFonts w:asciiTheme="minorHAnsi" w:hAnsiTheme="minorHAnsi" w:cstheme="minorHAnsi"/>
          <w:sz w:val="24"/>
          <w:szCs w:val="26"/>
        </w:rPr>
        <w:t>50.12</w:t>
      </w:r>
      <w:r w:rsidRPr="00950999">
        <w:rPr>
          <w:rFonts w:asciiTheme="minorHAnsi" w:hAnsiTheme="minorHAnsi" w:cstheme="minorHAnsi"/>
          <w:sz w:val="24"/>
          <w:szCs w:val="26"/>
        </w:rPr>
        <w:t xml:space="preserve"> per litre in (</w:t>
      </w:r>
      <w:r w:rsidR="00EA5273">
        <w:rPr>
          <w:rFonts w:asciiTheme="minorHAnsi" w:hAnsiTheme="minorHAnsi" w:cstheme="minorHAnsi"/>
          <w:sz w:val="24"/>
          <w:szCs w:val="26"/>
        </w:rPr>
        <w:t>September</w:t>
      </w:r>
      <w:r w:rsidRPr="00950999">
        <w:rPr>
          <w:rFonts w:asciiTheme="minorHAnsi" w:hAnsiTheme="minorHAnsi" w:cstheme="minorHAnsi"/>
          <w:sz w:val="24"/>
          <w:szCs w:val="26"/>
        </w:rPr>
        <w:t xml:space="preserve"> 202</w:t>
      </w:r>
      <w:r>
        <w:rPr>
          <w:rFonts w:asciiTheme="minorHAnsi" w:hAnsiTheme="minorHAnsi" w:cstheme="minorHAnsi"/>
          <w:sz w:val="24"/>
          <w:szCs w:val="26"/>
        </w:rPr>
        <w:t>3</w:t>
      </w:r>
      <w:r w:rsidRPr="00950999">
        <w:rPr>
          <w:rFonts w:asciiTheme="minorHAnsi" w:hAnsiTheme="minorHAnsi" w:cstheme="minorHAnsi"/>
          <w:sz w:val="24"/>
          <w:szCs w:val="26"/>
        </w:rPr>
        <w:t xml:space="preserve">), a price difference of </w:t>
      </w:r>
      <w:r>
        <w:rPr>
          <w:rFonts w:asciiTheme="minorHAnsi" w:hAnsiTheme="minorHAnsi" w:cstheme="minorHAnsi"/>
          <w:sz w:val="24"/>
          <w:szCs w:val="26"/>
        </w:rPr>
        <w:t>3</w:t>
      </w:r>
      <w:r w:rsidR="00C43D4A">
        <w:rPr>
          <w:rFonts w:asciiTheme="minorHAnsi" w:hAnsiTheme="minorHAnsi" w:cstheme="minorHAnsi"/>
          <w:sz w:val="24"/>
          <w:szCs w:val="26"/>
        </w:rPr>
        <w:t>6.2</w:t>
      </w:r>
      <w:r w:rsidRPr="00950999">
        <w:rPr>
          <w:rFonts w:asciiTheme="minorHAnsi" w:hAnsiTheme="minorHAnsi" w:cstheme="minorHAnsi"/>
          <w:sz w:val="24"/>
          <w:szCs w:val="26"/>
        </w:rPr>
        <w:t xml:space="preserve"> percent between the highest and lowest average price per month; and</w:t>
      </w:r>
    </w:p>
    <w:p w14:paraId="4C536BE6" w14:textId="405110D8" w:rsidR="00D65F82" w:rsidRPr="00D65F82" w:rsidRDefault="00D65F82" w:rsidP="00D65F82">
      <w:pPr>
        <w:pStyle w:val="NoSpacing"/>
        <w:numPr>
          <w:ilvl w:val="0"/>
          <w:numId w:val="28"/>
        </w:numPr>
        <w:spacing w:after="120"/>
        <w:ind w:left="1134" w:hanging="567"/>
        <w:jc w:val="both"/>
        <w:rPr>
          <w:rFonts w:asciiTheme="minorHAnsi" w:hAnsiTheme="minorHAnsi" w:cstheme="minorHAnsi"/>
          <w:sz w:val="24"/>
          <w:szCs w:val="24"/>
        </w:rPr>
      </w:pPr>
      <w:r w:rsidRPr="00950999">
        <w:rPr>
          <w:rFonts w:asciiTheme="minorHAnsi" w:hAnsiTheme="minorHAnsi" w:cstheme="minorHAnsi"/>
          <w:sz w:val="24"/>
          <w:szCs w:val="26"/>
        </w:rPr>
        <w:t xml:space="preserve">In the two years which ended in </w:t>
      </w:r>
      <w:r w:rsidR="006B4AC6">
        <w:rPr>
          <w:rFonts w:asciiTheme="minorHAnsi" w:hAnsiTheme="minorHAnsi" w:cstheme="minorHAnsi"/>
          <w:sz w:val="24"/>
          <w:szCs w:val="26"/>
        </w:rPr>
        <w:t xml:space="preserve">September </w:t>
      </w:r>
      <w:r w:rsidR="009D764B">
        <w:rPr>
          <w:rFonts w:asciiTheme="minorHAnsi" w:hAnsiTheme="minorHAnsi" w:cstheme="minorHAnsi"/>
          <w:sz w:val="24"/>
          <w:szCs w:val="26"/>
        </w:rPr>
        <w:t>2023</w:t>
      </w:r>
      <w:r w:rsidRPr="00950999">
        <w:rPr>
          <w:rFonts w:asciiTheme="minorHAnsi" w:hAnsiTheme="minorHAnsi" w:cstheme="minorHAnsi"/>
          <w:sz w:val="24"/>
          <w:szCs w:val="26"/>
        </w:rPr>
        <w:t xml:space="preserve"> the average retail price increased </w:t>
      </w:r>
      <w:r w:rsidR="00CA2E8B">
        <w:rPr>
          <w:rFonts w:asciiTheme="minorHAnsi" w:hAnsiTheme="minorHAnsi" w:cstheme="minorHAnsi"/>
          <w:sz w:val="24"/>
          <w:szCs w:val="26"/>
        </w:rPr>
        <w:t>by</w:t>
      </w:r>
      <w:r w:rsidRPr="00950999">
        <w:rPr>
          <w:rFonts w:asciiTheme="minorHAnsi" w:hAnsiTheme="minorHAnsi" w:cstheme="minorHAnsi"/>
          <w:sz w:val="24"/>
          <w:szCs w:val="26"/>
        </w:rPr>
        <w:t xml:space="preserve"> </w:t>
      </w:r>
      <w:r w:rsidR="00C43D4A">
        <w:rPr>
          <w:rFonts w:asciiTheme="minorHAnsi" w:hAnsiTheme="minorHAnsi" w:cstheme="minorHAnsi"/>
          <w:sz w:val="24"/>
          <w:szCs w:val="26"/>
        </w:rPr>
        <w:t>22.4</w:t>
      </w:r>
      <w:r w:rsidRPr="00950999">
        <w:rPr>
          <w:rFonts w:asciiTheme="minorHAnsi" w:hAnsiTheme="minorHAnsi" w:cstheme="minorHAnsi"/>
          <w:sz w:val="24"/>
          <w:szCs w:val="26"/>
        </w:rPr>
        <w:t xml:space="preserve"> percent</w:t>
      </w:r>
      <w:r>
        <w:rPr>
          <w:rFonts w:asciiTheme="minorHAnsi" w:hAnsiTheme="minorHAnsi" w:cstheme="minorHAnsi"/>
          <w:sz w:val="24"/>
          <w:szCs w:val="26"/>
        </w:rPr>
        <w:t>.</w:t>
      </w:r>
    </w:p>
    <w:p w14:paraId="06B82F54" w14:textId="77777777" w:rsidR="0011688E" w:rsidRDefault="0011688E" w:rsidP="00CE6D75">
      <w:pPr>
        <w:pStyle w:val="NoSpacing"/>
        <w:rPr>
          <w:rFonts w:asciiTheme="minorHAnsi" w:hAnsiTheme="minorHAnsi" w:cstheme="minorHAnsi"/>
          <w:sz w:val="24"/>
          <w:szCs w:val="24"/>
        </w:rPr>
      </w:pPr>
    </w:p>
    <w:p w14:paraId="62B3DE1C" w14:textId="77777777" w:rsidR="0084376F" w:rsidRPr="00D65F82" w:rsidRDefault="007055B1" w:rsidP="00CE6D75">
      <w:pPr>
        <w:pStyle w:val="NoSpacing"/>
        <w:rPr>
          <w:rFonts w:ascii="Arial" w:hAnsi="Arial" w:cs="Arial"/>
          <w:b/>
          <w:color w:val="000000" w:themeColor="text1"/>
          <w:sz w:val="28"/>
          <w:szCs w:val="28"/>
        </w:rPr>
      </w:pPr>
      <w:r w:rsidRPr="00950999">
        <w:rPr>
          <w:rFonts w:asciiTheme="minorHAnsi" w:hAnsiTheme="minorHAnsi" w:cstheme="minorHAnsi"/>
          <w:b/>
          <w:sz w:val="24"/>
        </w:rPr>
        <w:br w:type="page"/>
      </w:r>
      <w:r w:rsidR="007477DF" w:rsidRPr="00D65F82">
        <w:rPr>
          <w:rFonts w:ascii="Arial" w:hAnsi="Arial" w:cs="Arial"/>
          <w:b/>
          <w:color w:val="000000" w:themeColor="text1"/>
          <w:sz w:val="28"/>
          <w:szCs w:val="28"/>
        </w:rPr>
        <w:lastRenderedPageBreak/>
        <w:t>YOGHURT</w:t>
      </w:r>
    </w:p>
    <w:p w14:paraId="295CB6CF" w14:textId="77777777" w:rsidR="0084376F" w:rsidRPr="00D65F82" w:rsidRDefault="0084376F" w:rsidP="00CE6D75">
      <w:pPr>
        <w:pStyle w:val="NoSpacing"/>
        <w:rPr>
          <w:rFonts w:asciiTheme="minorHAnsi" w:hAnsiTheme="minorHAnsi" w:cstheme="minorHAnsi"/>
          <w:bCs/>
          <w:sz w:val="24"/>
          <w:szCs w:val="24"/>
        </w:rPr>
      </w:pPr>
    </w:p>
    <w:p w14:paraId="530172C2" w14:textId="77777777" w:rsidR="00D65F82" w:rsidRPr="00D65F82" w:rsidRDefault="00D65F82" w:rsidP="00CE6D75">
      <w:pPr>
        <w:pStyle w:val="NoSpacing"/>
        <w:rPr>
          <w:rFonts w:asciiTheme="minorHAnsi" w:hAnsiTheme="minorHAnsi" w:cstheme="minorHAnsi"/>
          <w:bCs/>
          <w:sz w:val="24"/>
          <w:szCs w:val="24"/>
        </w:rPr>
      </w:pPr>
    </w:p>
    <w:p w14:paraId="7D46777E" w14:textId="71BCD458" w:rsidR="00D65F82" w:rsidRDefault="00C91C26" w:rsidP="007654FC">
      <w:pPr>
        <w:pStyle w:val="NoSpacing"/>
        <w:ind w:left="567" w:hanging="567"/>
        <w:jc w:val="both"/>
        <w:rPr>
          <w:rFonts w:asciiTheme="minorHAnsi" w:hAnsiTheme="minorHAnsi" w:cstheme="minorHAnsi"/>
          <w:bCs/>
          <w:sz w:val="24"/>
          <w:szCs w:val="24"/>
        </w:rPr>
      </w:pPr>
      <w:r>
        <w:rPr>
          <w:rFonts w:asciiTheme="minorHAnsi" w:hAnsiTheme="minorHAnsi" w:cstheme="minorHAnsi"/>
          <w:bCs/>
          <w:sz w:val="24"/>
          <w:szCs w:val="24"/>
        </w:rPr>
        <w:t>22</w:t>
      </w:r>
      <w:r w:rsidR="00D65F82">
        <w:rPr>
          <w:rFonts w:asciiTheme="minorHAnsi" w:hAnsiTheme="minorHAnsi" w:cstheme="minorHAnsi"/>
          <w:bCs/>
          <w:sz w:val="24"/>
          <w:szCs w:val="24"/>
        </w:rPr>
        <w:t>.</w:t>
      </w:r>
      <w:r w:rsidR="00D65F82">
        <w:rPr>
          <w:rFonts w:asciiTheme="minorHAnsi" w:hAnsiTheme="minorHAnsi" w:cstheme="minorHAnsi"/>
          <w:bCs/>
          <w:sz w:val="24"/>
          <w:szCs w:val="24"/>
        </w:rPr>
        <w:tab/>
      </w:r>
      <w:r w:rsidR="00D65F82" w:rsidRPr="00950999">
        <w:rPr>
          <w:rFonts w:asciiTheme="minorHAnsi" w:hAnsiTheme="minorHAnsi" w:cstheme="minorHAnsi"/>
          <w:sz w:val="24"/>
          <w:szCs w:val="26"/>
        </w:rPr>
        <w:t>The performance of yoghurt in respect of the retail price and sales quantity is illustrated in Graph 4, Table 7 and Table 8</w:t>
      </w:r>
      <w:r w:rsidR="00D65F82">
        <w:rPr>
          <w:rFonts w:asciiTheme="minorHAnsi" w:hAnsiTheme="minorHAnsi" w:cstheme="minorHAnsi"/>
          <w:sz w:val="24"/>
          <w:szCs w:val="26"/>
        </w:rPr>
        <w:t>.</w:t>
      </w:r>
      <w:r w:rsidR="006A7956">
        <w:rPr>
          <w:rFonts w:asciiTheme="minorHAnsi" w:hAnsiTheme="minorHAnsi" w:cstheme="minorHAnsi"/>
          <w:sz w:val="24"/>
          <w:szCs w:val="26"/>
        </w:rPr>
        <w:t xml:space="preserve">  Note paragraph 10 of this report.</w:t>
      </w:r>
    </w:p>
    <w:p w14:paraId="4447C166" w14:textId="77777777" w:rsidR="00D65F82" w:rsidRDefault="00D65F82" w:rsidP="00CE6D75">
      <w:pPr>
        <w:pStyle w:val="NoSpacing"/>
        <w:rPr>
          <w:rFonts w:asciiTheme="minorHAnsi" w:hAnsiTheme="minorHAnsi" w:cstheme="minorHAnsi"/>
          <w:bCs/>
          <w:sz w:val="24"/>
          <w:szCs w:val="24"/>
        </w:rPr>
      </w:pPr>
    </w:p>
    <w:p w14:paraId="1581AFCC" w14:textId="77777777" w:rsidR="00503758" w:rsidRPr="00950999" w:rsidRDefault="00503758" w:rsidP="00E53B47">
      <w:pPr>
        <w:pStyle w:val="NoSpacing"/>
        <w:rPr>
          <w:rFonts w:asciiTheme="minorHAnsi" w:hAnsiTheme="minorHAnsi" w:cstheme="minorHAnsi"/>
          <w:b/>
          <w:sz w:val="14"/>
          <w:szCs w:val="24"/>
        </w:rPr>
      </w:pPr>
    </w:p>
    <w:p w14:paraId="2B41E46D" w14:textId="77777777" w:rsidR="00E53B47" w:rsidRPr="00A42CF5" w:rsidRDefault="007477DF" w:rsidP="00E53B47">
      <w:pPr>
        <w:pStyle w:val="NoSpacing"/>
        <w:rPr>
          <w:rFonts w:asciiTheme="minorHAnsi" w:hAnsiTheme="minorHAnsi" w:cstheme="minorHAnsi"/>
          <w:b/>
          <w:sz w:val="24"/>
          <w:szCs w:val="24"/>
        </w:rPr>
      </w:pPr>
      <w:r w:rsidRPr="00A42CF5">
        <w:rPr>
          <w:rFonts w:asciiTheme="minorHAnsi" w:hAnsiTheme="minorHAnsi" w:cstheme="minorHAnsi"/>
          <w:b/>
          <w:sz w:val="24"/>
          <w:szCs w:val="24"/>
        </w:rPr>
        <w:t>GRAPH 4</w:t>
      </w:r>
    </w:p>
    <w:p w14:paraId="19E4EFBC" w14:textId="77777777" w:rsidR="00F4439D" w:rsidRPr="00950999" w:rsidRDefault="00F4439D" w:rsidP="00E53B47">
      <w:pPr>
        <w:pStyle w:val="NoSpacing"/>
        <w:rPr>
          <w:rFonts w:asciiTheme="minorHAnsi" w:hAnsiTheme="minorHAnsi" w:cstheme="minorHAnsi"/>
          <w:b/>
          <w:sz w:val="12"/>
        </w:rPr>
      </w:pPr>
    </w:p>
    <w:p w14:paraId="7ECDB35E" w14:textId="5BBF4BAB" w:rsidR="0080565E" w:rsidRPr="00950999" w:rsidRDefault="00CE6C46" w:rsidP="00EA1CDE">
      <w:pPr>
        <w:pStyle w:val="NoSpacing"/>
        <w:ind w:left="142"/>
        <w:jc w:val="both"/>
        <w:rPr>
          <w:rFonts w:asciiTheme="minorHAnsi" w:hAnsiTheme="minorHAnsi" w:cstheme="minorHAnsi"/>
          <w:b/>
          <w:sz w:val="12"/>
        </w:rPr>
      </w:pPr>
      <w:r w:rsidRPr="00CE6C46">
        <w:rPr>
          <w:noProof/>
        </w:rPr>
        <w:drawing>
          <wp:inline distT="0" distB="0" distL="0" distR="0" wp14:anchorId="34416D26" wp14:editId="73B4128D">
            <wp:extent cx="6156960" cy="3211195"/>
            <wp:effectExtent l="0" t="0" r="0" b="8255"/>
            <wp:docPr id="16592715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56960" cy="3211195"/>
                    </a:xfrm>
                    <a:prstGeom prst="rect">
                      <a:avLst/>
                    </a:prstGeom>
                    <a:noFill/>
                    <a:ln>
                      <a:noFill/>
                    </a:ln>
                  </pic:spPr>
                </pic:pic>
              </a:graphicData>
            </a:graphic>
          </wp:inline>
        </w:drawing>
      </w:r>
    </w:p>
    <w:p w14:paraId="34672691" w14:textId="77777777" w:rsidR="008678AE" w:rsidRPr="00950999" w:rsidRDefault="008678AE" w:rsidP="00112EAC">
      <w:pPr>
        <w:pStyle w:val="NoSpacing"/>
        <w:rPr>
          <w:rFonts w:asciiTheme="minorHAnsi" w:hAnsiTheme="minorHAnsi" w:cstheme="minorHAnsi"/>
          <w:sz w:val="16"/>
        </w:rPr>
      </w:pPr>
    </w:p>
    <w:p w14:paraId="3F76AAD5" w14:textId="77777777" w:rsidR="00453599" w:rsidRPr="00950999" w:rsidRDefault="00453599" w:rsidP="00112EAC">
      <w:pPr>
        <w:pStyle w:val="NoSpacing"/>
        <w:rPr>
          <w:rFonts w:asciiTheme="minorHAnsi" w:hAnsiTheme="minorHAnsi" w:cstheme="minorHAnsi"/>
          <w:sz w:val="16"/>
        </w:rPr>
      </w:pPr>
    </w:p>
    <w:p w14:paraId="46847B3B" w14:textId="77777777" w:rsidR="00453599" w:rsidRPr="00950999" w:rsidRDefault="00453599" w:rsidP="00112EAC">
      <w:pPr>
        <w:pStyle w:val="NoSpacing"/>
        <w:rPr>
          <w:rFonts w:asciiTheme="minorHAnsi" w:hAnsiTheme="minorHAnsi" w:cstheme="minorHAnsi"/>
          <w:sz w:val="16"/>
        </w:rPr>
      </w:pPr>
    </w:p>
    <w:p w14:paraId="637855B5" w14:textId="77777777" w:rsidR="008678AE" w:rsidRPr="00A42CF5" w:rsidRDefault="007477DF" w:rsidP="008678AE">
      <w:pPr>
        <w:pStyle w:val="NoSpacing"/>
        <w:rPr>
          <w:rFonts w:asciiTheme="minorHAnsi" w:hAnsiTheme="minorHAnsi" w:cstheme="minorHAnsi"/>
          <w:b/>
          <w:sz w:val="24"/>
          <w:szCs w:val="24"/>
        </w:rPr>
      </w:pPr>
      <w:r w:rsidRPr="00A42CF5">
        <w:rPr>
          <w:rFonts w:asciiTheme="minorHAnsi" w:hAnsiTheme="minorHAnsi" w:cstheme="minorHAnsi"/>
          <w:b/>
          <w:sz w:val="24"/>
          <w:szCs w:val="24"/>
        </w:rPr>
        <w:t>TABLE 7</w:t>
      </w:r>
    </w:p>
    <w:p w14:paraId="1A7CE157" w14:textId="77777777" w:rsidR="008678AE" w:rsidRPr="00950999" w:rsidRDefault="008678AE" w:rsidP="00503758">
      <w:pPr>
        <w:pStyle w:val="NoSpacing"/>
        <w:rPr>
          <w:rFonts w:asciiTheme="minorHAnsi" w:hAnsiTheme="minorHAnsi" w:cstheme="minorHAnsi"/>
        </w:rPr>
      </w:pPr>
    </w:p>
    <w:p w14:paraId="43DD7F40" w14:textId="6FEB53C5" w:rsidR="008678AE" w:rsidRPr="00950999" w:rsidRDefault="007477DF" w:rsidP="00E82A95">
      <w:pPr>
        <w:pStyle w:val="NoSpacing"/>
        <w:jc w:val="both"/>
        <w:rPr>
          <w:rFonts w:asciiTheme="minorHAnsi" w:hAnsiTheme="minorHAnsi" w:cstheme="minorHAnsi"/>
          <w:b/>
          <w:sz w:val="24"/>
          <w:szCs w:val="24"/>
        </w:rPr>
      </w:pPr>
      <w:r w:rsidRPr="00950999">
        <w:rPr>
          <w:rFonts w:asciiTheme="minorHAnsi" w:hAnsiTheme="minorHAnsi" w:cstheme="minorHAnsi"/>
          <w:b/>
          <w:sz w:val="24"/>
          <w:szCs w:val="24"/>
        </w:rPr>
        <w:t xml:space="preserve">AVERAGE YOGHURT RETAIL PRICE IN </w:t>
      </w:r>
      <w:r w:rsidR="006B4AC6">
        <w:rPr>
          <w:rFonts w:asciiTheme="minorHAnsi" w:hAnsiTheme="minorHAnsi" w:cstheme="minorHAnsi"/>
          <w:b/>
          <w:sz w:val="24"/>
          <w:szCs w:val="24"/>
        </w:rPr>
        <w:t xml:space="preserve">SEPTEMBER </w:t>
      </w:r>
      <w:r w:rsidR="009D764B">
        <w:rPr>
          <w:rFonts w:asciiTheme="minorHAnsi" w:hAnsiTheme="minorHAnsi" w:cstheme="minorHAnsi"/>
          <w:b/>
          <w:sz w:val="24"/>
          <w:szCs w:val="24"/>
        </w:rPr>
        <w:t>2023</w:t>
      </w:r>
      <w:r w:rsidRPr="00950999">
        <w:rPr>
          <w:rFonts w:asciiTheme="minorHAnsi" w:hAnsiTheme="minorHAnsi" w:cstheme="minorHAnsi"/>
          <w:b/>
          <w:sz w:val="24"/>
          <w:szCs w:val="24"/>
        </w:rPr>
        <w:t xml:space="preserve"> OF </w:t>
      </w:r>
      <w:r w:rsidR="00CD5B05">
        <w:rPr>
          <w:rFonts w:asciiTheme="minorHAnsi" w:hAnsiTheme="minorHAnsi" w:cstheme="minorHAnsi"/>
          <w:b/>
          <w:sz w:val="24"/>
          <w:szCs w:val="24"/>
        </w:rPr>
        <w:t>R36.</w:t>
      </w:r>
      <w:r w:rsidR="00CE6C46">
        <w:rPr>
          <w:rFonts w:asciiTheme="minorHAnsi" w:hAnsiTheme="minorHAnsi" w:cstheme="minorHAnsi"/>
          <w:b/>
          <w:sz w:val="24"/>
          <w:szCs w:val="24"/>
        </w:rPr>
        <w:t>83</w:t>
      </w:r>
      <w:r w:rsidRPr="00950999">
        <w:rPr>
          <w:rFonts w:asciiTheme="minorHAnsi" w:hAnsiTheme="minorHAnsi" w:cstheme="minorHAnsi"/>
          <w:b/>
          <w:sz w:val="24"/>
          <w:szCs w:val="24"/>
        </w:rPr>
        <w:t xml:space="preserve"> PER LITRE, COMPARED TO THE PRICES IN PREVIOUS MONTHS</w:t>
      </w:r>
    </w:p>
    <w:p w14:paraId="2367A061" w14:textId="77777777" w:rsidR="0065732E" w:rsidRPr="00950999" w:rsidRDefault="0065732E" w:rsidP="00E82A95">
      <w:pPr>
        <w:pStyle w:val="NoSpacing"/>
        <w:jc w:val="both"/>
        <w:rPr>
          <w:rFonts w:asciiTheme="minorHAnsi" w:hAnsiTheme="minorHAnsi" w:cstheme="minorHAnsi"/>
          <w:b/>
          <w:sz w:val="24"/>
          <w:szCs w:val="24"/>
        </w:rPr>
      </w:pPr>
    </w:p>
    <w:tbl>
      <w:tblPr>
        <w:tblW w:w="7774" w:type="dxa"/>
        <w:tblInd w:w="1440" w:type="dxa"/>
        <w:tblLayout w:type="fixed"/>
        <w:tblLook w:val="04A0" w:firstRow="1" w:lastRow="0" w:firstColumn="1" w:lastColumn="0" w:noHBand="0" w:noVBand="1"/>
      </w:tblPr>
      <w:tblGrid>
        <w:gridCol w:w="3435"/>
        <w:gridCol w:w="1440"/>
        <w:gridCol w:w="2899"/>
      </w:tblGrid>
      <w:tr w:rsidR="00450551" w:rsidRPr="00C10077" w14:paraId="4AC93755" w14:textId="77777777" w:rsidTr="00A72187">
        <w:trPr>
          <w:trHeight w:val="1172"/>
        </w:trPr>
        <w:tc>
          <w:tcPr>
            <w:tcW w:w="3435" w:type="dxa"/>
            <w:tcBorders>
              <w:top w:val="nil"/>
              <w:left w:val="nil"/>
              <w:right w:val="nil"/>
            </w:tcBorders>
            <w:shd w:val="clear" w:color="auto" w:fill="auto"/>
            <w:noWrap/>
            <w:vAlign w:val="center"/>
            <w:hideMark/>
          </w:tcPr>
          <w:p w14:paraId="73F1C7C5" w14:textId="77777777" w:rsidR="00450551" w:rsidRPr="00C10077" w:rsidRDefault="00450551" w:rsidP="00A72187">
            <w:pPr>
              <w:spacing w:after="0" w:line="240" w:lineRule="auto"/>
              <w:jc w:val="center"/>
              <w:rPr>
                <w:rFonts w:asciiTheme="minorHAnsi" w:eastAsia="Times New Roman" w:hAnsiTheme="minorHAnsi" w:cstheme="minorHAnsi"/>
                <w:b/>
                <w:bCs/>
                <w:u w:val="single"/>
                <w:lang w:val="en-US"/>
              </w:rPr>
            </w:pPr>
            <w:r w:rsidRPr="00C10077">
              <w:rPr>
                <w:rFonts w:asciiTheme="minorHAnsi" w:eastAsia="Times New Roman" w:hAnsiTheme="minorHAnsi" w:cstheme="minorHAnsi"/>
                <w:b/>
                <w:bCs/>
                <w:u w:val="single"/>
                <w:lang w:val="en-US"/>
              </w:rPr>
              <w:t>Month</w:t>
            </w:r>
          </w:p>
        </w:tc>
        <w:tc>
          <w:tcPr>
            <w:tcW w:w="1440" w:type="dxa"/>
            <w:tcBorders>
              <w:top w:val="single" w:sz="8" w:space="0" w:color="auto"/>
              <w:left w:val="single" w:sz="8" w:space="0" w:color="auto"/>
              <w:bottom w:val="nil"/>
              <w:right w:val="single" w:sz="8" w:space="0" w:color="auto"/>
            </w:tcBorders>
            <w:shd w:val="clear" w:color="auto" w:fill="C4BC96" w:themeFill="background2" w:themeFillShade="BF"/>
            <w:vAlign w:val="center"/>
            <w:hideMark/>
          </w:tcPr>
          <w:p w14:paraId="1D89CBE7" w14:textId="77777777" w:rsidR="00450551" w:rsidRPr="00C10077" w:rsidRDefault="00450551" w:rsidP="00A72187">
            <w:pPr>
              <w:spacing w:after="0" w:line="240" w:lineRule="auto"/>
              <w:jc w:val="center"/>
              <w:rPr>
                <w:rFonts w:asciiTheme="minorHAnsi" w:eastAsia="Times New Roman" w:hAnsiTheme="minorHAnsi" w:cstheme="minorHAnsi"/>
                <w:b/>
                <w:bCs/>
                <w:sz w:val="24"/>
                <w:szCs w:val="24"/>
                <w:lang w:val="en-US"/>
              </w:rPr>
            </w:pPr>
            <w:r w:rsidRPr="00C10077">
              <w:rPr>
                <w:rFonts w:asciiTheme="minorHAnsi" w:eastAsia="Times New Roman" w:hAnsiTheme="minorHAnsi" w:cstheme="minorHAnsi"/>
                <w:b/>
                <w:bCs/>
                <w:sz w:val="24"/>
                <w:szCs w:val="24"/>
                <w:lang w:val="en-US"/>
              </w:rPr>
              <w:t>A</w:t>
            </w:r>
          </w:p>
          <w:p w14:paraId="4A600FCB" w14:textId="77777777" w:rsidR="00450551" w:rsidRPr="00C10077" w:rsidRDefault="00450551" w:rsidP="00A72187">
            <w:pPr>
              <w:spacing w:after="0" w:line="240" w:lineRule="auto"/>
              <w:jc w:val="center"/>
              <w:rPr>
                <w:rFonts w:asciiTheme="minorHAnsi" w:eastAsia="Times New Roman" w:hAnsiTheme="minorHAnsi" w:cstheme="minorHAnsi"/>
                <w:b/>
                <w:bCs/>
                <w:sz w:val="24"/>
                <w:szCs w:val="24"/>
                <w:lang w:val="en-US"/>
              </w:rPr>
            </w:pPr>
            <w:r w:rsidRPr="00C10077">
              <w:rPr>
                <w:rFonts w:asciiTheme="minorHAnsi" w:eastAsia="Times New Roman" w:hAnsiTheme="minorHAnsi" w:cstheme="minorHAnsi"/>
                <w:b/>
                <w:bCs/>
                <w:sz w:val="24"/>
                <w:szCs w:val="24"/>
                <w:lang w:val="en-US"/>
              </w:rPr>
              <w:t>Price</w:t>
            </w:r>
          </w:p>
          <w:p w14:paraId="624AC565" w14:textId="77777777" w:rsidR="00450551" w:rsidRPr="00C10077" w:rsidRDefault="00450551" w:rsidP="00A72187">
            <w:pPr>
              <w:spacing w:after="0" w:line="240" w:lineRule="auto"/>
              <w:jc w:val="center"/>
              <w:rPr>
                <w:rFonts w:asciiTheme="minorHAnsi" w:eastAsia="Times New Roman" w:hAnsiTheme="minorHAnsi" w:cstheme="minorHAnsi"/>
                <w:b/>
                <w:bCs/>
                <w:sz w:val="24"/>
                <w:szCs w:val="24"/>
                <w:lang w:val="en-US"/>
              </w:rPr>
            </w:pPr>
            <w:r w:rsidRPr="00C10077">
              <w:rPr>
                <w:rFonts w:asciiTheme="minorHAnsi" w:eastAsia="Times New Roman" w:hAnsiTheme="minorHAnsi" w:cstheme="minorHAnsi"/>
                <w:b/>
                <w:bCs/>
                <w:sz w:val="24"/>
                <w:szCs w:val="24"/>
                <w:lang w:val="en-US"/>
              </w:rPr>
              <w:t>R/</w:t>
            </w:r>
            <w:proofErr w:type="spellStart"/>
            <w:r w:rsidRPr="00C10077">
              <w:rPr>
                <w:rFonts w:asciiTheme="minorHAnsi" w:eastAsia="Times New Roman" w:hAnsiTheme="minorHAnsi" w:cstheme="minorHAnsi"/>
                <w:b/>
                <w:bCs/>
                <w:sz w:val="24"/>
                <w:szCs w:val="24"/>
                <w:lang w:val="en-US"/>
              </w:rPr>
              <w:t>litre</w:t>
            </w:r>
            <w:proofErr w:type="spellEnd"/>
          </w:p>
        </w:tc>
        <w:tc>
          <w:tcPr>
            <w:tcW w:w="2899" w:type="dxa"/>
            <w:tcBorders>
              <w:top w:val="single" w:sz="8" w:space="0" w:color="auto"/>
              <w:left w:val="single" w:sz="8" w:space="0" w:color="auto"/>
              <w:bottom w:val="single" w:sz="8" w:space="0" w:color="000000"/>
              <w:right w:val="single" w:sz="8" w:space="0" w:color="auto"/>
            </w:tcBorders>
            <w:shd w:val="clear" w:color="auto" w:fill="C4BC96" w:themeFill="background2" w:themeFillShade="BF"/>
            <w:vAlign w:val="center"/>
            <w:hideMark/>
          </w:tcPr>
          <w:p w14:paraId="6983AE0C" w14:textId="77777777" w:rsidR="00450551" w:rsidRPr="00C10077" w:rsidRDefault="00450551" w:rsidP="00A72187">
            <w:pPr>
              <w:spacing w:after="0" w:line="240" w:lineRule="auto"/>
              <w:jc w:val="center"/>
              <w:rPr>
                <w:rFonts w:asciiTheme="minorHAnsi" w:eastAsia="Times New Roman" w:hAnsiTheme="minorHAnsi" w:cstheme="minorHAnsi"/>
                <w:b/>
                <w:bCs/>
                <w:sz w:val="24"/>
                <w:szCs w:val="24"/>
                <w:lang w:val="en-US"/>
              </w:rPr>
            </w:pPr>
            <w:r>
              <w:rPr>
                <w:rFonts w:asciiTheme="minorHAnsi" w:eastAsia="Times New Roman" w:hAnsiTheme="minorHAnsi" w:cstheme="minorHAnsi"/>
                <w:b/>
                <w:bCs/>
                <w:sz w:val="24"/>
                <w:szCs w:val="24"/>
                <w:lang w:val="en-US"/>
              </w:rPr>
              <w:t>September</w:t>
            </w:r>
            <w:r w:rsidRPr="00C10077">
              <w:rPr>
                <w:rFonts w:asciiTheme="minorHAnsi" w:eastAsia="Times New Roman" w:hAnsiTheme="minorHAnsi" w:cstheme="minorHAnsi"/>
                <w:b/>
                <w:bCs/>
                <w:sz w:val="24"/>
                <w:szCs w:val="24"/>
                <w:lang w:val="en-US"/>
              </w:rPr>
              <w:t xml:space="preserve"> 2023 </w:t>
            </w:r>
          </w:p>
          <w:p w14:paraId="7BB8F3F3" w14:textId="77777777" w:rsidR="00450551" w:rsidRPr="00C10077" w:rsidRDefault="00450551" w:rsidP="00A72187">
            <w:pPr>
              <w:spacing w:after="0" w:line="240" w:lineRule="auto"/>
              <w:jc w:val="center"/>
              <w:rPr>
                <w:rFonts w:asciiTheme="minorHAnsi" w:eastAsia="Times New Roman" w:hAnsiTheme="minorHAnsi" w:cstheme="minorHAnsi"/>
                <w:b/>
                <w:bCs/>
                <w:sz w:val="24"/>
                <w:szCs w:val="24"/>
                <w:lang w:val="en-US"/>
              </w:rPr>
            </w:pPr>
            <w:r w:rsidRPr="00C10077">
              <w:rPr>
                <w:rFonts w:asciiTheme="minorHAnsi" w:eastAsia="Times New Roman" w:hAnsiTheme="minorHAnsi" w:cstheme="minorHAnsi"/>
                <w:b/>
                <w:bCs/>
                <w:sz w:val="24"/>
                <w:szCs w:val="24"/>
                <w:lang w:val="en-US"/>
              </w:rPr>
              <w:t xml:space="preserve">price higher (lower) than A </w:t>
            </w:r>
          </w:p>
          <w:p w14:paraId="01739935" w14:textId="77777777" w:rsidR="00450551" w:rsidRPr="00C10077" w:rsidRDefault="00450551" w:rsidP="00A72187">
            <w:pPr>
              <w:spacing w:after="0" w:line="240" w:lineRule="auto"/>
              <w:jc w:val="center"/>
              <w:rPr>
                <w:rFonts w:asciiTheme="minorHAnsi" w:eastAsia="Times New Roman" w:hAnsiTheme="minorHAnsi" w:cstheme="minorHAnsi"/>
                <w:b/>
                <w:bCs/>
                <w:sz w:val="24"/>
                <w:szCs w:val="24"/>
                <w:lang w:val="en-US"/>
              </w:rPr>
            </w:pPr>
            <w:r w:rsidRPr="00C10077">
              <w:rPr>
                <w:rFonts w:asciiTheme="minorHAnsi" w:eastAsia="Times New Roman" w:hAnsiTheme="minorHAnsi" w:cstheme="minorHAnsi"/>
                <w:b/>
                <w:bCs/>
                <w:sz w:val="24"/>
                <w:szCs w:val="24"/>
                <w:lang w:val="en-US"/>
              </w:rPr>
              <w:t>%</w:t>
            </w:r>
          </w:p>
        </w:tc>
      </w:tr>
      <w:tr w:rsidR="00CE6C46" w:rsidRPr="00C10077" w14:paraId="55B10AD4" w14:textId="77777777" w:rsidTr="00A72187">
        <w:trPr>
          <w:trHeight w:val="255"/>
        </w:trPr>
        <w:tc>
          <w:tcPr>
            <w:tcW w:w="3435"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245C90BF" w14:textId="1A00E5DB" w:rsidR="00CE6C46" w:rsidRPr="00C10077" w:rsidRDefault="00CE6C46" w:rsidP="00CE6C46">
            <w:pPr>
              <w:spacing w:before="60" w:after="0" w:line="240" w:lineRule="auto"/>
              <w:rPr>
                <w:rFonts w:asciiTheme="minorHAnsi" w:eastAsia="Times New Roman" w:hAnsiTheme="minorHAnsi" w:cstheme="minorHAnsi"/>
                <w:b/>
                <w:bCs/>
                <w:sz w:val="20"/>
                <w:szCs w:val="20"/>
                <w:lang w:val="en-US"/>
              </w:rPr>
            </w:pPr>
            <w:r w:rsidRPr="00950999">
              <w:rPr>
                <w:rFonts w:asciiTheme="minorHAnsi" w:eastAsia="Times New Roman" w:hAnsiTheme="minorHAnsi" w:cstheme="minorHAnsi"/>
                <w:b/>
                <w:bCs/>
                <w:sz w:val="20"/>
                <w:szCs w:val="20"/>
                <w:lang w:val="en-US"/>
              </w:rPr>
              <w:t>(24 months ago) September 202</w:t>
            </w:r>
            <w:r>
              <w:rPr>
                <w:rFonts w:asciiTheme="minorHAnsi" w:eastAsia="Times New Roman" w:hAnsiTheme="minorHAnsi" w:cstheme="minorHAnsi"/>
                <w:b/>
                <w:bCs/>
                <w:sz w:val="20"/>
                <w:szCs w:val="20"/>
                <w:lang w:val="en-US"/>
              </w:rPr>
              <w:t>1</w:t>
            </w:r>
            <w:r w:rsidRPr="00950999">
              <w:rPr>
                <w:rFonts w:asciiTheme="minorHAnsi" w:eastAsia="Times New Roman" w:hAnsiTheme="minorHAnsi" w:cstheme="minorHAnsi"/>
                <w:b/>
                <w:bCs/>
                <w:sz w:val="20"/>
                <w:szCs w:val="20"/>
                <w:lang w:val="en-US"/>
              </w:rPr>
              <w:t xml:space="preserve">  </w:t>
            </w:r>
          </w:p>
        </w:tc>
        <w:tc>
          <w:tcPr>
            <w:tcW w:w="1440" w:type="dxa"/>
            <w:tcBorders>
              <w:top w:val="single" w:sz="8" w:space="0" w:color="auto"/>
              <w:left w:val="nil"/>
              <w:bottom w:val="single" w:sz="4" w:space="0" w:color="auto"/>
              <w:right w:val="single" w:sz="4" w:space="0" w:color="auto"/>
            </w:tcBorders>
            <w:shd w:val="clear" w:color="auto" w:fill="C4BC96" w:themeFill="background2" w:themeFillShade="BF"/>
            <w:vAlign w:val="bottom"/>
          </w:tcPr>
          <w:p w14:paraId="0E29BEAA" w14:textId="32045720" w:rsidR="00CE6C46" w:rsidRPr="00CE6C46" w:rsidRDefault="00CE6C46" w:rsidP="00CE6C46">
            <w:pPr>
              <w:spacing w:before="60" w:after="0" w:line="240" w:lineRule="auto"/>
              <w:ind w:right="287"/>
              <w:jc w:val="right"/>
              <w:rPr>
                <w:rFonts w:asciiTheme="minorHAnsi" w:eastAsia="Times New Roman" w:hAnsiTheme="minorHAnsi" w:cstheme="minorHAnsi"/>
                <w:b/>
                <w:bCs/>
                <w:lang w:val="en-US"/>
              </w:rPr>
            </w:pPr>
            <w:r w:rsidRPr="00CE6C46">
              <w:rPr>
                <w:rFonts w:cs="Calibri"/>
                <w:b/>
                <w:bCs/>
              </w:rPr>
              <w:t xml:space="preserve">        30.89 </w:t>
            </w:r>
          </w:p>
        </w:tc>
        <w:tc>
          <w:tcPr>
            <w:tcW w:w="2899" w:type="dxa"/>
            <w:tcBorders>
              <w:top w:val="nil"/>
              <w:left w:val="nil"/>
              <w:bottom w:val="single" w:sz="4" w:space="0" w:color="auto"/>
              <w:right w:val="single" w:sz="8" w:space="0" w:color="auto"/>
            </w:tcBorders>
            <w:shd w:val="clear" w:color="auto" w:fill="C4BC96" w:themeFill="background2" w:themeFillShade="BF"/>
            <w:noWrap/>
            <w:vAlign w:val="bottom"/>
          </w:tcPr>
          <w:p w14:paraId="728439F9" w14:textId="6FCBBC5E" w:rsidR="00CE6C46" w:rsidRPr="00CE6C46" w:rsidRDefault="00CE6C46" w:rsidP="00CE6C46">
            <w:pPr>
              <w:spacing w:before="60" w:after="0" w:line="240" w:lineRule="auto"/>
              <w:ind w:right="951"/>
              <w:jc w:val="right"/>
              <w:rPr>
                <w:rFonts w:asciiTheme="minorHAnsi" w:eastAsia="Times New Roman" w:hAnsiTheme="minorHAnsi" w:cstheme="minorHAnsi"/>
                <w:b/>
                <w:bCs/>
                <w:lang w:val="en-US"/>
              </w:rPr>
            </w:pPr>
            <w:r w:rsidRPr="00CE6C46">
              <w:rPr>
                <w:rFonts w:cs="Calibri"/>
                <w:b/>
                <w:bCs/>
              </w:rPr>
              <w:t xml:space="preserve">          19.3 </w:t>
            </w:r>
          </w:p>
        </w:tc>
      </w:tr>
      <w:tr w:rsidR="00CE6C46" w:rsidRPr="00C10077" w14:paraId="7A1AF921" w14:textId="77777777" w:rsidTr="00A72187">
        <w:trPr>
          <w:trHeight w:val="255"/>
        </w:trPr>
        <w:tc>
          <w:tcPr>
            <w:tcW w:w="343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03F94D26" w14:textId="2B7644CE" w:rsidR="00CE6C46" w:rsidRPr="00C10077" w:rsidRDefault="00CE6C46" w:rsidP="00CE6C46">
            <w:pPr>
              <w:spacing w:before="60" w:after="0" w:line="240" w:lineRule="auto"/>
              <w:rPr>
                <w:rFonts w:asciiTheme="minorHAnsi" w:eastAsia="Times New Roman" w:hAnsiTheme="minorHAnsi" w:cstheme="minorHAnsi"/>
                <w:b/>
                <w:bCs/>
                <w:sz w:val="20"/>
                <w:szCs w:val="20"/>
                <w:lang w:val="en-US"/>
              </w:rPr>
            </w:pPr>
            <w:r w:rsidRPr="00950999">
              <w:rPr>
                <w:rFonts w:asciiTheme="minorHAnsi" w:eastAsia="Times New Roman" w:hAnsiTheme="minorHAnsi" w:cstheme="minorHAnsi"/>
                <w:b/>
                <w:bCs/>
                <w:sz w:val="20"/>
                <w:szCs w:val="20"/>
                <w:lang w:val="en-US"/>
              </w:rPr>
              <w:t xml:space="preserve">(18 months ago) </w:t>
            </w:r>
            <w:r>
              <w:rPr>
                <w:rFonts w:asciiTheme="minorHAnsi" w:eastAsia="Times New Roman" w:hAnsiTheme="minorHAnsi" w:cstheme="minorHAnsi"/>
                <w:b/>
                <w:bCs/>
                <w:sz w:val="20"/>
                <w:szCs w:val="20"/>
                <w:lang w:val="en-US"/>
              </w:rPr>
              <w:t>March</w:t>
            </w:r>
            <w:r w:rsidRPr="00950999">
              <w:rPr>
                <w:rFonts w:asciiTheme="minorHAnsi" w:eastAsia="Times New Roman" w:hAnsiTheme="minorHAnsi" w:cstheme="minorHAnsi"/>
                <w:b/>
                <w:bCs/>
                <w:sz w:val="20"/>
                <w:szCs w:val="20"/>
                <w:lang w:val="en-US"/>
              </w:rPr>
              <w:t xml:space="preserve"> 202</w:t>
            </w:r>
            <w:r>
              <w:rPr>
                <w:rFonts w:asciiTheme="minorHAnsi" w:eastAsia="Times New Roman" w:hAnsiTheme="minorHAnsi" w:cstheme="minorHAnsi"/>
                <w:b/>
                <w:bCs/>
                <w:sz w:val="20"/>
                <w:szCs w:val="20"/>
                <w:lang w:val="en-US"/>
              </w:rPr>
              <w:t>1</w:t>
            </w:r>
          </w:p>
        </w:tc>
        <w:tc>
          <w:tcPr>
            <w:tcW w:w="1440" w:type="dxa"/>
            <w:tcBorders>
              <w:top w:val="single" w:sz="4" w:space="0" w:color="auto"/>
              <w:left w:val="nil"/>
              <w:bottom w:val="single" w:sz="4" w:space="0" w:color="auto"/>
              <w:right w:val="single" w:sz="4" w:space="0" w:color="auto"/>
            </w:tcBorders>
            <w:shd w:val="clear" w:color="auto" w:fill="C4BC96" w:themeFill="background2" w:themeFillShade="BF"/>
            <w:vAlign w:val="bottom"/>
          </w:tcPr>
          <w:p w14:paraId="0E114E06" w14:textId="6CEF7456" w:rsidR="00CE6C46" w:rsidRPr="00CE6C46" w:rsidRDefault="00CE6C46" w:rsidP="00CE6C46">
            <w:pPr>
              <w:spacing w:before="60" w:after="0" w:line="240" w:lineRule="auto"/>
              <w:ind w:right="287"/>
              <w:jc w:val="right"/>
              <w:rPr>
                <w:rFonts w:asciiTheme="minorHAnsi" w:eastAsia="Times New Roman" w:hAnsiTheme="minorHAnsi" w:cstheme="minorHAnsi"/>
                <w:b/>
                <w:bCs/>
                <w:lang w:val="en-US"/>
              </w:rPr>
            </w:pPr>
            <w:r w:rsidRPr="00CE6C46">
              <w:rPr>
                <w:rFonts w:cs="Calibri"/>
                <w:b/>
                <w:bCs/>
              </w:rPr>
              <w:t xml:space="preserve">        31.21 </w:t>
            </w:r>
          </w:p>
        </w:tc>
        <w:tc>
          <w:tcPr>
            <w:tcW w:w="2899" w:type="dxa"/>
            <w:tcBorders>
              <w:top w:val="nil"/>
              <w:left w:val="nil"/>
              <w:bottom w:val="single" w:sz="4" w:space="0" w:color="auto"/>
              <w:right w:val="single" w:sz="8" w:space="0" w:color="auto"/>
            </w:tcBorders>
            <w:shd w:val="clear" w:color="auto" w:fill="C4BC96" w:themeFill="background2" w:themeFillShade="BF"/>
            <w:noWrap/>
            <w:vAlign w:val="bottom"/>
          </w:tcPr>
          <w:p w14:paraId="48EAFDE4" w14:textId="282DEE8B" w:rsidR="00CE6C46" w:rsidRPr="00CE6C46" w:rsidRDefault="00CE6C46" w:rsidP="00CE6C46">
            <w:pPr>
              <w:spacing w:before="60" w:after="0" w:line="240" w:lineRule="auto"/>
              <w:ind w:right="951"/>
              <w:jc w:val="right"/>
              <w:rPr>
                <w:rFonts w:asciiTheme="minorHAnsi" w:eastAsia="Times New Roman" w:hAnsiTheme="minorHAnsi" w:cstheme="minorHAnsi"/>
                <w:b/>
                <w:bCs/>
                <w:lang w:val="en-US"/>
              </w:rPr>
            </w:pPr>
            <w:r w:rsidRPr="00CE6C46">
              <w:rPr>
                <w:rFonts w:cs="Calibri"/>
                <w:b/>
                <w:bCs/>
              </w:rPr>
              <w:t xml:space="preserve">          18.0 </w:t>
            </w:r>
          </w:p>
        </w:tc>
      </w:tr>
      <w:tr w:rsidR="00CE6C46" w:rsidRPr="00C10077" w14:paraId="1D3A2586" w14:textId="77777777" w:rsidTr="00A72187">
        <w:trPr>
          <w:trHeight w:val="255"/>
        </w:trPr>
        <w:tc>
          <w:tcPr>
            <w:tcW w:w="343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77D45701" w14:textId="20D2D844" w:rsidR="00CE6C46" w:rsidRPr="00C10077" w:rsidRDefault="00CE6C46" w:rsidP="00CE6C46">
            <w:pPr>
              <w:spacing w:before="60" w:after="0" w:line="240" w:lineRule="auto"/>
              <w:rPr>
                <w:rFonts w:asciiTheme="minorHAnsi" w:eastAsia="Times New Roman" w:hAnsiTheme="minorHAnsi" w:cstheme="minorHAnsi"/>
                <w:b/>
                <w:bCs/>
                <w:sz w:val="20"/>
                <w:szCs w:val="20"/>
                <w:lang w:val="en-US"/>
              </w:rPr>
            </w:pPr>
            <w:r w:rsidRPr="00950999">
              <w:rPr>
                <w:rFonts w:asciiTheme="minorHAnsi" w:eastAsia="Times New Roman" w:hAnsiTheme="minorHAnsi" w:cstheme="minorHAnsi"/>
                <w:b/>
                <w:bCs/>
                <w:sz w:val="20"/>
                <w:szCs w:val="20"/>
                <w:lang w:val="en-US"/>
              </w:rPr>
              <w:t>(12 months ago) September 202</w:t>
            </w:r>
            <w:r>
              <w:rPr>
                <w:rFonts w:asciiTheme="minorHAnsi" w:eastAsia="Times New Roman" w:hAnsiTheme="minorHAnsi" w:cstheme="minorHAnsi"/>
                <w:b/>
                <w:bCs/>
                <w:sz w:val="20"/>
                <w:szCs w:val="20"/>
                <w:lang w:val="en-US"/>
              </w:rPr>
              <w:t>2</w:t>
            </w:r>
          </w:p>
        </w:tc>
        <w:tc>
          <w:tcPr>
            <w:tcW w:w="1440" w:type="dxa"/>
            <w:tcBorders>
              <w:top w:val="single" w:sz="4" w:space="0" w:color="auto"/>
              <w:left w:val="nil"/>
              <w:bottom w:val="single" w:sz="4" w:space="0" w:color="auto"/>
              <w:right w:val="single" w:sz="4" w:space="0" w:color="auto"/>
            </w:tcBorders>
            <w:shd w:val="clear" w:color="auto" w:fill="C4BC96" w:themeFill="background2" w:themeFillShade="BF"/>
            <w:vAlign w:val="bottom"/>
          </w:tcPr>
          <w:p w14:paraId="281AB07C" w14:textId="781EA064" w:rsidR="00CE6C46" w:rsidRPr="00CE6C46" w:rsidRDefault="00CE6C46" w:rsidP="00CE6C46">
            <w:pPr>
              <w:spacing w:before="60" w:after="0" w:line="240" w:lineRule="auto"/>
              <w:ind w:right="287"/>
              <w:jc w:val="right"/>
              <w:rPr>
                <w:rFonts w:asciiTheme="minorHAnsi" w:eastAsia="Times New Roman" w:hAnsiTheme="minorHAnsi" w:cstheme="minorHAnsi"/>
                <w:b/>
                <w:bCs/>
                <w:lang w:val="en-US"/>
              </w:rPr>
            </w:pPr>
            <w:r w:rsidRPr="00CE6C46">
              <w:rPr>
                <w:rFonts w:cs="Calibri"/>
                <w:b/>
                <w:bCs/>
              </w:rPr>
              <w:t xml:space="preserve">        33.60 </w:t>
            </w:r>
          </w:p>
        </w:tc>
        <w:tc>
          <w:tcPr>
            <w:tcW w:w="2899" w:type="dxa"/>
            <w:tcBorders>
              <w:top w:val="nil"/>
              <w:left w:val="nil"/>
              <w:bottom w:val="single" w:sz="4" w:space="0" w:color="auto"/>
              <w:right w:val="single" w:sz="8" w:space="0" w:color="auto"/>
            </w:tcBorders>
            <w:shd w:val="clear" w:color="auto" w:fill="C4BC96" w:themeFill="background2" w:themeFillShade="BF"/>
            <w:noWrap/>
            <w:vAlign w:val="bottom"/>
          </w:tcPr>
          <w:p w14:paraId="22F146E9" w14:textId="6849BA4A" w:rsidR="00CE6C46" w:rsidRPr="00CE6C46" w:rsidRDefault="00CE6C46" w:rsidP="00CE6C46">
            <w:pPr>
              <w:spacing w:before="60" w:after="0" w:line="240" w:lineRule="auto"/>
              <w:ind w:right="951"/>
              <w:jc w:val="right"/>
              <w:rPr>
                <w:rFonts w:asciiTheme="minorHAnsi" w:eastAsia="Times New Roman" w:hAnsiTheme="minorHAnsi" w:cstheme="minorHAnsi"/>
                <w:b/>
                <w:bCs/>
                <w:lang w:val="en-US"/>
              </w:rPr>
            </w:pPr>
            <w:r w:rsidRPr="00CE6C46">
              <w:rPr>
                <w:rFonts w:cs="Calibri"/>
                <w:b/>
                <w:bCs/>
              </w:rPr>
              <w:t xml:space="preserve">            9.6 </w:t>
            </w:r>
          </w:p>
        </w:tc>
      </w:tr>
      <w:tr w:rsidR="00CE6C46" w:rsidRPr="00C10077" w14:paraId="19F5DF19" w14:textId="77777777" w:rsidTr="00A72187">
        <w:trPr>
          <w:trHeight w:val="255"/>
        </w:trPr>
        <w:tc>
          <w:tcPr>
            <w:tcW w:w="3435" w:type="dxa"/>
            <w:tcBorders>
              <w:top w:val="nil"/>
              <w:left w:val="single" w:sz="8" w:space="0" w:color="auto"/>
              <w:bottom w:val="single" w:sz="4" w:space="0" w:color="auto"/>
              <w:right w:val="single" w:sz="8" w:space="0" w:color="auto"/>
            </w:tcBorders>
            <w:shd w:val="clear" w:color="auto" w:fill="auto"/>
            <w:noWrap/>
            <w:vAlign w:val="bottom"/>
            <w:hideMark/>
          </w:tcPr>
          <w:p w14:paraId="5ABE4717" w14:textId="733F7457" w:rsidR="00CE6C46" w:rsidRPr="00C10077" w:rsidRDefault="00CE6C46" w:rsidP="00CE6C46">
            <w:pPr>
              <w:spacing w:before="60" w:after="0" w:line="240" w:lineRule="auto"/>
              <w:rPr>
                <w:rFonts w:asciiTheme="minorHAnsi" w:eastAsia="Times New Roman" w:hAnsiTheme="minorHAnsi" w:cstheme="minorHAnsi"/>
                <w:b/>
                <w:bCs/>
                <w:sz w:val="20"/>
                <w:szCs w:val="20"/>
                <w:lang w:val="en-US"/>
              </w:rPr>
            </w:pPr>
            <w:r w:rsidRPr="00950999">
              <w:rPr>
                <w:rFonts w:asciiTheme="minorHAnsi" w:eastAsia="Times New Roman" w:hAnsiTheme="minorHAnsi" w:cstheme="minorHAnsi"/>
                <w:b/>
                <w:bCs/>
                <w:sz w:val="20"/>
                <w:szCs w:val="20"/>
                <w:lang w:val="en-US"/>
              </w:rPr>
              <w:t xml:space="preserve">(9 months ago) </w:t>
            </w:r>
            <w:r>
              <w:rPr>
                <w:rFonts w:asciiTheme="minorHAnsi" w:eastAsia="Times New Roman" w:hAnsiTheme="minorHAnsi" w:cstheme="minorHAnsi"/>
                <w:b/>
                <w:bCs/>
                <w:sz w:val="20"/>
                <w:szCs w:val="20"/>
                <w:lang w:val="en-US"/>
              </w:rPr>
              <w:t>December</w:t>
            </w:r>
            <w:r w:rsidRPr="00950999">
              <w:rPr>
                <w:rFonts w:asciiTheme="minorHAnsi" w:eastAsia="Times New Roman" w:hAnsiTheme="minorHAnsi" w:cstheme="minorHAnsi"/>
                <w:b/>
                <w:bCs/>
                <w:sz w:val="20"/>
                <w:szCs w:val="20"/>
                <w:lang w:val="en-US"/>
              </w:rPr>
              <w:t xml:space="preserve"> 202</w:t>
            </w:r>
            <w:r>
              <w:rPr>
                <w:rFonts w:asciiTheme="minorHAnsi" w:eastAsia="Times New Roman" w:hAnsiTheme="minorHAnsi" w:cstheme="minorHAnsi"/>
                <w:b/>
                <w:bCs/>
                <w:sz w:val="20"/>
                <w:szCs w:val="20"/>
                <w:lang w:val="en-US"/>
              </w:rPr>
              <w:t>2</w:t>
            </w:r>
          </w:p>
        </w:tc>
        <w:tc>
          <w:tcPr>
            <w:tcW w:w="1440" w:type="dxa"/>
            <w:tcBorders>
              <w:top w:val="nil"/>
              <w:left w:val="nil"/>
              <w:bottom w:val="single" w:sz="4" w:space="0" w:color="auto"/>
              <w:right w:val="single" w:sz="4" w:space="0" w:color="auto"/>
            </w:tcBorders>
            <w:shd w:val="clear" w:color="auto" w:fill="C4BC96" w:themeFill="background2" w:themeFillShade="BF"/>
            <w:noWrap/>
            <w:vAlign w:val="bottom"/>
          </w:tcPr>
          <w:p w14:paraId="50BA2D26" w14:textId="1C83A1C3" w:rsidR="00CE6C46" w:rsidRPr="00CE6C46" w:rsidRDefault="00CE6C46" w:rsidP="00CE6C46">
            <w:pPr>
              <w:spacing w:before="60" w:after="0" w:line="240" w:lineRule="auto"/>
              <w:ind w:right="287"/>
              <w:jc w:val="right"/>
              <w:rPr>
                <w:rFonts w:asciiTheme="minorHAnsi" w:eastAsia="Times New Roman" w:hAnsiTheme="minorHAnsi" w:cstheme="minorHAnsi"/>
                <w:b/>
                <w:bCs/>
                <w:lang w:val="en-US"/>
              </w:rPr>
            </w:pPr>
            <w:r w:rsidRPr="00CE6C46">
              <w:rPr>
                <w:rFonts w:cs="Calibri"/>
                <w:b/>
                <w:bCs/>
              </w:rPr>
              <w:t xml:space="preserve">        33.96 </w:t>
            </w:r>
          </w:p>
        </w:tc>
        <w:tc>
          <w:tcPr>
            <w:tcW w:w="2899" w:type="dxa"/>
            <w:tcBorders>
              <w:top w:val="nil"/>
              <w:left w:val="nil"/>
              <w:bottom w:val="single" w:sz="4" w:space="0" w:color="auto"/>
              <w:right w:val="single" w:sz="8" w:space="0" w:color="auto"/>
            </w:tcBorders>
            <w:shd w:val="clear" w:color="auto" w:fill="C4BC96" w:themeFill="background2" w:themeFillShade="BF"/>
            <w:noWrap/>
            <w:vAlign w:val="bottom"/>
          </w:tcPr>
          <w:p w14:paraId="1162E4F2" w14:textId="63F0CA51" w:rsidR="00CE6C46" w:rsidRPr="00CE6C46" w:rsidRDefault="00CE6C46" w:rsidP="00CE6C46">
            <w:pPr>
              <w:spacing w:before="60" w:after="0" w:line="240" w:lineRule="auto"/>
              <w:ind w:right="951"/>
              <w:jc w:val="right"/>
              <w:rPr>
                <w:rFonts w:asciiTheme="minorHAnsi" w:eastAsia="Times New Roman" w:hAnsiTheme="minorHAnsi" w:cstheme="minorHAnsi"/>
                <w:b/>
                <w:bCs/>
                <w:lang w:val="en-US"/>
              </w:rPr>
            </w:pPr>
            <w:r w:rsidRPr="00CE6C46">
              <w:rPr>
                <w:rFonts w:cs="Calibri"/>
                <w:b/>
                <w:bCs/>
              </w:rPr>
              <w:t xml:space="preserve">            8.4 </w:t>
            </w:r>
          </w:p>
        </w:tc>
      </w:tr>
      <w:tr w:rsidR="00CE6C46" w:rsidRPr="00C10077" w14:paraId="0491D963" w14:textId="77777777" w:rsidTr="00A72187">
        <w:trPr>
          <w:trHeight w:val="255"/>
        </w:trPr>
        <w:tc>
          <w:tcPr>
            <w:tcW w:w="3435" w:type="dxa"/>
            <w:tcBorders>
              <w:top w:val="nil"/>
              <w:left w:val="single" w:sz="8" w:space="0" w:color="auto"/>
              <w:bottom w:val="single" w:sz="4" w:space="0" w:color="auto"/>
              <w:right w:val="single" w:sz="8" w:space="0" w:color="auto"/>
            </w:tcBorders>
            <w:shd w:val="clear" w:color="auto" w:fill="auto"/>
            <w:noWrap/>
            <w:vAlign w:val="bottom"/>
            <w:hideMark/>
          </w:tcPr>
          <w:p w14:paraId="087C8AFE" w14:textId="30F780C2" w:rsidR="00CE6C46" w:rsidRPr="00C10077" w:rsidRDefault="00CE6C46" w:rsidP="00CE6C46">
            <w:pPr>
              <w:spacing w:before="60" w:after="0" w:line="240" w:lineRule="auto"/>
              <w:rPr>
                <w:rFonts w:asciiTheme="minorHAnsi" w:eastAsia="Times New Roman" w:hAnsiTheme="minorHAnsi" w:cstheme="minorHAnsi"/>
                <w:b/>
                <w:bCs/>
                <w:sz w:val="20"/>
                <w:szCs w:val="20"/>
                <w:lang w:val="en-US"/>
              </w:rPr>
            </w:pPr>
            <w:r w:rsidRPr="00950999">
              <w:rPr>
                <w:rFonts w:asciiTheme="minorHAnsi" w:eastAsia="Times New Roman" w:hAnsiTheme="minorHAnsi" w:cstheme="minorHAnsi"/>
                <w:b/>
                <w:bCs/>
                <w:sz w:val="20"/>
                <w:szCs w:val="20"/>
                <w:lang w:val="en-US"/>
              </w:rPr>
              <w:t xml:space="preserve">(6 months ago) </w:t>
            </w:r>
            <w:r>
              <w:rPr>
                <w:rFonts w:asciiTheme="minorHAnsi" w:eastAsia="Times New Roman" w:hAnsiTheme="minorHAnsi" w:cstheme="minorHAnsi"/>
                <w:b/>
                <w:bCs/>
                <w:sz w:val="20"/>
                <w:szCs w:val="20"/>
                <w:lang w:val="en-US"/>
              </w:rPr>
              <w:t>March</w:t>
            </w:r>
            <w:r w:rsidRPr="00950999">
              <w:rPr>
                <w:rFonts w:asciiTheme="minorHAnsi" w:eastAsia="Times New Roman" w:hAnsiTheme="minorHAnsi" w:cstheme="minorHAnsi"/>
                <w:b/>
                <w:bCs/>
                <w:sz w:val="20"/>
                <w:szCs w:val="20"/>
                <w:lang w:val="en-US"/>
              </w:rPr>
              <w:t xml:space="preserve"> 202</w:t>
            </w:r>
            <w:r>
              <w:rPr>
                <w:rFonts w:asciiTheme="minorHAnsi" w:eastAsia="Times New Roman" w:hAnsiTheme="minorHAnsi" w:cstheme="minorHAnsi"/>
                <w:b/>
                <w:bCs/>
                <w:sz w:val="20"/>
                <w:szCs w:val="20"/>
                <w:lang w:val="en-US"/>
              </w:rPr>
              <w:t>3</w:t>
            </w:r>
          </w:p>
        </w:tc>
        <w:tc>
          <w:tcPr>
            <w:tcW w:w="1440" w:type="dxa"/>
            <w:tcBorders>
              <w:top w:val="nil"/>
              <w:left w:val="nil"/>
              <w:bottom w:val="single" w:sz="4" w:space="0" w:color="auto"/>
              <w:right w:val="single" w:sz="4" w:space="0" w:color="auto"/>
            </w:tcBorders>
            <w:shd w:val="clear" w:color="auto" w:fill="C4BC96" w:themeFill="background2" w:themeFillShade="BF"/>
            <w:noWrap/>
            <w:vAlign w:val="bottom"/>
          </w:tcPr>
          <w:p w14:paraId="2CECDBA3" w14:textId="20FCD663" w:rsidR="00CE6C46" w:rsidRPr="00CE6C46" w:rsidRDefault="00CE6C46" w:rsidP="00CE6C46">
            <w:pPr>
              <w:spacing w:before="60" w:after="0" w:line="240" w:lineRule="auto"/>
              <w:ind w:right="287"/>
              <w:jc w:val="right"/>
              <w:rPr>
                <w:rFonts w:asciiTheme="minorHAnsi" w:eastAsia="Times New Roman" w:hAnsiTheme="minorHAnsi" w:cstheme="minorHAnsi"/>
                <w:b/>
                <w:bCs/>
                <w:lang w:val="en-US"/>
              </w:rPr>
            </w:pPr>
            <w:r w:rsidRPr="00CE6C46">
              <w:rPr>
                <w:rFonts w:cs="Calibri"/>
                <w:b/>
                <w:bCs/>
              </w:rPr>
              <w:t xml:space="preserve">        36.20 </w:t>
            </w:r>
          </w:p>
        </w:tc>
        <w:tc>
          <w:tcPr>
            <w:tcW w:w="2899" w:type="dxa"/>
            <w:tcBorders>
              <w:top w:val="nil"/>
              <w:left w:val="nil"/>
              <w:bottom w:val="single" w:sz="4" w:space="0" w:color="auto"/>
              <w:right w:val="single" w:sz="8" w:space="0" w:color="auto"/>
            </w:tcBorders>
            <w:shd w:val="clear" w:color="auto" w:fill="C4BC96" w:themeFill="background2" w:themeFillShade="BF"/>
            <w:noWrap/>
            <w:vAlign w:val="bottom"/>
          </w:tcPr>
          <w:p w14:paraId="15B2B9E2" w14:textId="46411CDA" w:rsidR="00CE6C46" w:rsidRPr="00CE6C46" w:rsidRDefault="00CE6C46" w:rsidP="00CE6C46">
            <w:pPr>
              <w:spacing w:before="60" w:after="0" w:line="240" w:lineRule="auto"/>
              <w:ind w:right="951"/>
              <w:jc w:val="right"/>
              <w:rPr>
                <w:rFonts w:asciiTheme="minorHAnsi" w:eastAsia="Times New Roman" w:hAnsiTheme="minorHAnsi" w:cstheme="minorHAnsi"/>
                <w:b/>
                <w:bCs/>
                <w:lang w:val="en-US"/>
              </w:rPr>
            </w:pPr>
            <w:r w:rsidRPr="00CE6C46">
              <w:rPr>
                <w:rFonts w:cs="Calibri"/>
                <w:b/>
                <w:bCs/>
              </w:rPr>
              <w:t xml:space="preserve">            1.8 </w:t>
            </w:r>
          </w:p>
        </w:tc>
      </w:tr>
      <w:tr w:rsidR="00CE6C46" w:rsidRPr="00C10077" w14:paraId="7E702324" w14:textId="77777777" w:rsidTr="00A72187">
        <w:trPr>
          <w:trHeight w:val="255"/>
        </w:trPr>
        <w:tc>
          <w:tcPr>
            <w:tcW w:w="3435" w:type="dxa"/>
            <w:tcBorders>
              <w:top w:val="nil"/>
              <w:left w:val="single" w:sz="8" w:space="0" w:color="auto"/>
              <w:bottom w:val="single" w:sz="4" w:space="0" w:color="auto"/>
              <w:right w:val="single" w:sz="8" w:space="0" w:color="auto"/>
            </w:tcBorders>
            <w:shd w:val="clear" w:color="auto" w:fill="auto"/>
            <w:noWrap/>
            <w:vAlign w:val="bottom"/>
            <w:hideMark/>
          </w:tcPr>
          <w:p w14:paraId="6A4D6CF9" w14:textId="5EF5882C" w:rsidR="00CE6C46" w:rsidRPr="00C10077" w:rsidRDefault="00CE6C46" w:rsidP="00CE6C46">
            <w:pPr>
              <w:spacing w:before="60" w:after="0" w:line="240" w:lineRule="auto"/>
              <w:rPr>
                <w:rFonts w:asciiTheme="minorHAnsi" w:eastAsia="Times New Roman" w:hAnsiTheme="minorHAnsi" w:cstheme="minorHAnsi"/>
                <w:b/>
                <w:bCs/>
                <w:sz w:val="20"/>
                <w:szCs w:val="20"/>
                <w:lang w:val="en-US"/>
              </w:rPr>
            </w:pPr>
            <w:r w:rsidRPr="00950999">
              <w:rPr>
                <w:rFonts w:asciiTheme="minorHAnsi" w:eastAsia="Times New Roman" w:hAnsiTheme="minorHAnsi" w:cstheme="minorHAnsi"/>
                <w:b/>
                <w:bCs/>
                <w:sz w:val="20"/>
                <w:szCs w:val="20"/>
                <w:lang w:val="en-US"/>
              </w:rPr>
              <w:t xml:space="preserve">(3 months ago) </w:t>
            </w:r>
            <w:r>
              <w:rPr>
                <w:rFonts w:asciiTheme="minorHAnsi" w:eastAsia="Times New Roman" w:hAnsiTheme="minorHAnsi" w:cstheme="minorHAnsi"/>
                <w:b/>
                <w:bCs/>
                <w:sz w:val="20"/>
                <w:szCs w:val="20"/>
                <w:lang w:val="en-US"/>
              </w:rPr>
              <w:t>June</w:t>
            </w:r>
            <w:r w:rsidRPr="00950999">
              <w:rPr>
                <w:rFonts w:asciiTheme="minorHAnsi" w:eastAsia="Times New Roman" w:hAnsiTheme="minorHAnsi" w:cstheme="minorHAnsi"/>
                <w:b/>
                <w:bCs/>
                <w:sz w:val="20"/>
                <w:szCs w:val="20"/>
                <w:lang w:val="en-US"/>
              </w:rPr>
              <w:t xml:space="preserve"> 202</w:t>
            </w:r>
            <w:r>
              <w:rPr>
                <w:rFonts w:asciiTheme="minorHAnsi" w:eastAsia="Times New Roman" w:hAnsiTheme="minorHAnsi" w:cstheme="minorHAnsi"/>
                <w:b/>
                <w:bCs/>
                <w:sz w:val="20"/>
                <w:szCs w:val="20"/>
                <w:lang w:val="en-US"/>
              </w:rPr>
              <w:t>3</w:t>
            </w:r>
          </w:p>
        </w:tc>
        <w:tc>
          <w:tcPr>
            <w:tcW w:w="1440" w:type="dxa"/>
            <w:tcBorders>
              <w:top w:val="nil"/>
              <w:left w:val="nil"/>
              <w:bottom w:val="single" w:sz="4" w:space="0" w:color="auto"/>
              <w:right w:val="single" w:sz="4" w:space="0" w:color="auto"/>
            </w:tcBorders>
            <w:shd w:val="clear" w:color="auto" w:fill="C4BC96" w:themeFill="background2" w:themeFillShade="BF"/>
            <w:noWrap/>
            <w:vAlign w:val="bottom"/>
          </w:tcPr>
          <w:p w14:paraId="375A8DA2" w14:textId="5906F020" w:rsidR="00CE6C46" w:rsidRPr="00CE6C46" w:rsidRDefault="00CE6C46" w:rsidP="00CE6C46">
            <w:pPr>
              <w:spacing w:before="60" w:after="0" w:line="240" w:lineRule="auto"/>
              <w:ind w:right="287"/>
              <w:jc w:val="right"/>
              <w:rPr>
                <w:rFonts w:asciiTheme="minorHAnsi" w:eastAsia="Times New Roman" w:hAnsiTheme="minorHAnsi" w:cstheme="minorHAnsi"/>
                <w:b/>
                <w:bCs/>
                <w:lang w:val="en-US"/>
              </w:rPr>
            </w:pPr>
            <w:r w:rsidRPr="00CE6C46">
              <w:rPr>
                <w:rFonts w:cs="Calibri"/>
                <w:b/>
                <w:bCs/>
              </w:rPr>
              <w:t xml:space="preserve">        36.84 </w:t>
            </w:r>
          </w:p>
        </w:tc>
        <w:tc>
          <w:tcPr>
            <w:tcW w:w="2899" w:type="dxa"/>
            <w:tcBorders>
              <w:top w:val="nil"/>
              <w:left w:val="nil"/>
              <w:bottom w:val="single" w:sz="4" w:space="0" w:color="auto"/>
              <w:right w:val="single" w:sz="8" w:space="0" w:color="auto"/>
            </w:tcBorders>
            <w:shd w:val="clear" w:color="auto" w:fill="C4BC96" w:themeFill="background2" w:themeFillShade="BF"/>
            <w:noWrap/>
            <w:vAlign w:val="bottom"/>
          </w:tcPr>
          <w:p w14:paraId="27F85F63" w14:textId="0CA2AF31" w:rsidR="00CE6C46" w:rsidRPr="00CE6C46" w:rsidRDefault="00CE6C46" w:rsidP="00CE6C46">
            <w:pPr>
              <w:spacing w:before="60" w:after="0" w:line="240" w:lineRule="auto"/>
              <w:ind w:right="951"/>
              <w:jc w:val="right"/>
              <w:rPr>
                <w:rFonts w:asciiTheme="minorHAnsi" w:eastAsia="Times New Roman" w:hAnsiTheme="minorHAnsi" w:cstheme="minorHAnsi"/>
                <w:b/>
                <w:bCs/>
                <w:color w:val="FF0000"/>
                <w:lang w:val="en-US"/>
              </w:rPr>
            </w:pPr>
            <w:r w:rsidRPr="00CE6C46">
              <w:rPr>
                <w:rFonts w:cs="Calibri"/>
                <w:b/>
                <w:bCs/>
                <w:color w:val="FF0000"/>
              </w:rPr>
              <w:t xml:space="preserve">        -0.0</w:t>
            </w:r>
            <w:r w:rsidR="007E7F89">
              <w:rPr>
                <w:rFonts w:cs="Calibri"/>
                <w:b/>
                <w:bCs/>
                <w:color w:val="FF0000"/>
              </w:rPr>
              <w:t>3</w:t>
            </w:r>
            <w:r w:rsidRPr="00CE6C46">
              <w:rPr>
                <w:rFonts w:cs="Calibri"/>
                <w:b/>
                <w:bCs/>
                <w:color w:val="FF0000"/>
              </w:rPr>
              <w:t xml:space="preserve"> </w:t>
            </w:r>
          </w:p>
        </w:tc>
      </w:tr>
      <w:tr w:rsidR="00CE6C46" w:rsidRPr="00C10077" w14:paraId="141540A7" w14:textId="77777777" w:rsidTr="00A72187">
        <w:trPr>
          <w:trHeight w:val="255"/>
        </w:trPr>
        <w:tc>
          <w:tcPr>
            <w:tcW w:w="3435" w:type="dxa"/>
            <w:tcBorders>
              <w:top w:val="nil"/>
              <w:left w:val="single" w:sz="8" w:space="0" w:color="auto"/>
              <w:bottom w:val="single" w:sz="4" w:space="0" w:color="auto"/>
              <w:right w:val="single" w:sz="8" w:space="0" w:color="auto"/>
            </w:tcBorders>
            <w:shd w:val="clear" w:color="auto" w:fill="auto"/>
            <w:noWrap/>
            <w:vAlign w:val="bottom"/>
            <w:hideMark/>
          </w:tcPr>
          <w:p w14:paraId="2F01158A" w14:textId="23823F2D" w:rsidR="00CE6C46" w:rsidRPr="00C10077" w:rsidRDefault="00CE6C46" w:rsidP="00CE6C46">
            <w:pPr>
              <w:spacing w:before="60" w:after="0" w:line="240" w:lineRule="auto"/>
              <w:rPr>
                <w:rFonts w:asciiTheme="minorHAnsi" w:eastAsia="Times New Roman" w:hAnsiTheme="minorHAnsi" w:cstheme="minorHAnsi"/>
                <w:b/>
                <w:bCs/>
                <w:sz w:val="20"/>
                <w:szCs w:val="20"/>
                <w:lang w:val="en-US"/>
              </w:rPr>
            </w:pPr>
            <w:r w:rsidRPr="00950999">
              <w:rPr>
                <w:rFonts w:asciiTheme="minorHAnsi" w:eastAsia="Times New Roman" w:hAnsiTheme="minorHAnsi" w:cstheme="minorHAnsi"/>
                <w:b/>
                <w:bCs/>
                <w:sz w:val="20"/>
                <w:szCs w:val="20"/>
                <w:lang w:val="en-US"/>
              </w:rPr>
              <w:t>(1 month ago) August 202</w:t>
            </w:r>
            <w:r>
              <w:rPr>
                <w:rFonts w:asciiTheme="minorHAnsi" w:eastAsia="Times New Roman" w:hAnsiTheme="minorHAnsi" w:cstheme="minorHAnsi"/>
                <w:b/>
                <w:bCs/>
                <w:sz w:val="20"/>
                <w:szCs w:val="20"/>
                <w:lang w:val="en-US"/>
              </w:rPr>
              <w:t>3</w:t>
            </w:r>
          </w:p>
        </w:tc>
        <w:tc>
          <w:tcPr>
            <w:tcW w:w="1440" w:type="dxa"/>
            <w:tcBorders>
              <w:top w:val="nil"/>
              <w:left w:val="nil"/>
              <w:bottom w:val="single" w:sz="4" w:space="0" w:color="auto"/>
              <w:right w:val="single" w:sz="4" w:space="0" w:color="auto"/>
            </w:tcBorders>
            <w:shd w:val="clear" w:color="auto" w:fill="C4BC96" w:themeFill="background2" w:themeFillShade="BF"/>
            <w:noWrap/>
            <w:vAlign w:val="bottom"/>
          </w:tcPr>
          <w:p w14:paraId="57A4138B" w14:textId="15BC76B5" w:rsidR="00CE6C46" w:rsidRPr="00CE6C46" w:rsidRDefault="00CE6C46" w:rsidP="00CE6C46">
            <w:pPr>
              <w:spacing w:before="60" w:after="0" w:line="240" w:lineRule="auto"/>
              <w:ind w:right="287"/>
              <w:jc w:val="right"/>
              <w:rPr>
                <w:rFonts w:asciiTheme="minorHAnsi" w:eastAsia="Times New Roman" w:hAnsiTheme="minorHAnsi" w:cstheme="minorHAnsi"/>
                <w:b/>
                <w:bCs/>
                <w:lang w:val="en-US"/>
              </w:rPr>
            </w:pPr>
            <w:r w:rsidRPr="00CE6C46">
              <w:rPr>
                <w:rFonts w:cs="Calibri"/>
                <w:b/>
                <w:bCs/>
              </w:rPr>
              <w:t xml:space="preserve">        37.93 </w:t>
            </w:r>
          </w:p>
        </w:tc>
        <w:tc>
          <w:tcPr>
            <w:tcW w:w="2899" w:type="dxa"/>
            <w:tcBorders>
              <w:top w:val="nil"/>
              <w:left w:val="nil"/>
              <w:bottom w:val="single" w:sz="4" w:space="0" w:color="auto"/>
              <w:right w:val="single" w:sz="8" w:space="0" w:color="auto"/>
            </w:tcBorders>
            <w:shd w:val="clear" w:color="auto" w:fill="C4BC96" w:themeFill="background2" w:themeFillShade="BF"/>
            <w:noWrap/>
            <w:vAlign w:val="bottom"/>
          </w:tcPr>
          <w:p w14:paraId="4C8E8F1E" w14:textId="1FA579BB" w:rsidR="00CE6C46" w:rsidRPr="00CE6C46" w:rsidRDefault="00CE6C46" w:rsidP="00CE6C46">
            <w:pPr>
              <w:spacing w:before="60" w:after="0" w:line="240" w:lineRule="auto"/>
              <w:ind w:right="951"/>
              <w:jc w:val="right"/>
              <w:rPr>
                <w:rFonts w:asciiTheme="minorHAnsi" w:eastAsia="Times New Roman" w:hAnsiTheme="minorHAnsi" w:cstheme="minorHAnsi"/>
                <w:b/>
                <w:bCs/>
                <w:color w:val="FF0000"/>
                <w:lang w:val="en-US"/>
              </w:rPr>
            </w:pPr>
            <w:r w:rsidRPr="00CE6C46">
              <w:rPr>
                <w:rFonts w:cs="Calibri"/>
                <w:b/>
                <w:bCs/>
                <w:color w:val="FF0000"/>
              </w:rPr>
              <w:t xml:space="preserve">           -2.9 </w:t>
            </w:r>
          </w:p>
        </w:tc>
      </w:tr>
    </w:tbl>
    <w:p w14:paraId="690A675E" w14:textId="77777777" w:rsidR="003F5200" w:rsidRPr="00950999" w:rsidRDefault="003F5200" w:rsidP="005D2107">
      <w:pPr>
        <w:pStyle w:val="NoSpacing"/>
        <w:rPr>
          <w:rFonts w:asciiTheme="minorHAnsi" w:hAnsiTheme="minorHAnsi" w:cstheme="minorHAnsi"/>
          <w:b/>
          <w:sz w:val="24"/>
          <w:szCs w:val="24"/>
        </w:rPr>
      </w:pPr>
    </w:p>
    <w:p w14:paraId="75325BFE" w14:textId="77777777" w:rsidR="005D2107" w:rsidRPr="00A42CF5" w:rsidRDefault="004B47A1" w:rsidP="005D2107">
      <w:pPr>
        <w:pStyle w:val="NoSpacing"/>
        <w:rPr>
          <w:rFonts w:asciiTheme="minorHAnsi" w:hAnsiTheme="minorHAnsi" w:cstheme="minorHAnsi"/>
          <w:b/>
          <w:sz w:val="24"/>
          <w:szCs w:val="24"/>
        </w:rPr>
      </w:pPr>
      <w:r w:rsidRPr="00950999">
        <w:rPr>
          <w:rFonts w:asciiTheme="minorHAnsi" w:hAnsiTheme="minorHAnsi" w:cstheme="minorHAnsi"/>
          <w:b/>
          <w:sz w:val="24"/>
          <w:szCs w:val="24"/>
        </w:rPr>
        <w:br w:type="page"/>
      </w:r>
      <w:r w:rsidR="00A569A3" w:rsidRPr="00A42CF5">
        <w:rPr>
          <w:rFonts w:asciiTheme="minorHAnsi" w:hAnsiTheme="minorHAnsi" w:cstheme="minorHAnsi"/>
          <w:b/>
          <w:sz w:val="24"/>
          <w:szCs w:val="24"/>
        </w:rPr>
        <w:lastRenderedPageBreak/>
        <w:t>TABLE 8</w:t>
      </w:r>
    </w:p>
    <w:p w14:paraId="280007A6" w14:textId="77777777" w:rsidR="005D2107" w:rsidRPr="00950999" w:rsidRDefault="005D2107" w:rsidP="005D2107">
      <w:pPr>
        <w:pStyle w:val="NoSpacing"/>
        <w:rPr>
          <w:rFonts w:asciiTheme="minorHAnsi" w:hAnsiTheme="minorHAnsi" w:cstheme="minorHAnsi"/>
          <w:b/>
          <w:sz w:val="24"/>
          <w:szCs w:val="24"/>
        </w:rPr>
      </w:pPr>
    </w:p>
    <w:p w14:paraId="24324632" w14:textId="77777777" w:rsidR="00765CEC" w:rsidRPr="00950999" w:rsidRDefault="00A569A3" w:rsidP="00765CEC">
      <w:pPr>
        <w:rPr>
          <w:rFonts w:asciiTheme="minorHAnsi" w:hAnsiTheme="minorHAnsi" w:cstheme="minorHAnsi"/>
          <w:b/>
          <w:sz w:val="26"/>
          <w:szCs w:val="24"/>
        </w:rPr>
      </w:pPr>
      <w:r w:rsidRPr="00950999">
        <w:rPr>
          <w:rFonts w:asciiTheme="minorHAnsi" w:eastAsia="Times New Roman" w:hAnsiTheme="minorHAnsi" w:cstheme="minorHAnsi"/>
          <w:b/>
          <w:bCs/>
          <w:sz w:val="26"/>
          <w:szCs w:val="24"/>
          <w:lang w:val="en-US"/>
        </w:rPr>
        <w:t>TOTAL VOLUME OF RETAIL SALES OF YOGHURT IN SPECIFIC PERIODS IN COMPARISON WITH SALES IN PREVIOUS PERIODS</w:t>
      </w:r>
    </w:p>
    <w:p w14:paraId="37BBAC4E" w14:textId="77777777" w:rsidR="00765CEC" w:rsidRPr="00950999" w:rsidRDefault="00765CEC" w:rsidP="00503758">
      <w:pPr>
        <w:pStyle w:val="NoSpacing"/>
        <w:rPr>
          <w:rFonts w:asciiTheme="minorHAnsi" w:hAnsiTheme="minorHAnsi" w:cstheme="minorHAnsi"/>
        </w:rPr>
      </w:pPr>
    </w:p>
    <w:tbl>
      <w:tblPr>
        <w:tblW w:w="10740" w:type="dxa"/>
        <w:tblInd w:w="-567" w:type="dxa"/>
        <w:tblLook w:val="04A0" w:firstRow="1" w:lastRow="0" w:firstColumn="1" w:lastColumn="0" w:noHBand="0" w:noVBand="1"/>
      </w:tblPr>
      <w:tblGrid>
        <w:gridCol w:w="3969"/>
        <w:gridCol w:w="1276"/>
        <w:gridCol w:w="3544"/>
        <w:gridCol w:w="1242"/>
        <w:gridCol w:w="709"/>
      </w:tblGrid>
      <w:tr w:rsidR="00684CA3" w:rsidRPr="00950999" w14:paraId="6FC1B95D" w14:textId="77777777" w:rsidTr="00737977">
        <w:trPr>
          <w:trHeight w:val="300"/>
        </w:trPr>
        <w:tc>
          <w:tcPr>
            <w:tcW w:w="3969" w:type="dxa"/>
            <w:tcBorders>
              <w:top w:val="nil"/>
              <w:left w:val="nil"/>
              <w:bottom w:val="nil"/>
              <w:right w:val="single" w:sz="4" w:space="0" w:color="auto"/>
            </w:tcBorders>
            <w:shd w:val="clear" w:color="auto" w:fill="auto"/>
            <w:noWrap/>
            <w:vAlign w:val="bottom"/>
            <w:hideMark/>
          </w:tcPr>
          <w:p w14:paraId="35CDF265" w14:textId="77777777" w:rsidR="00684CA3" w:rsidRPr="00950999" w:rsidRDefault="00684CA3" w:rsidP="00D10466">
            <w:pPr>
              <w:spacing w:after="0" w:line="240" w:lineRule="auto"/>
              <w:rPr>
                <w:rFonts w:asciiTheme="minorHAnsi" w:eastAsia="Times New Roman" w:hAnsiTheme="minorHAnsi" w:cstheme="minorHAnsi"/>
                <w:b/>
                <w:bCs/>
                <w:u w:val="single"/>
                <w:lang w:val="en-ZA" w:eastAsia="en-ZA"/>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4EE175" w14:textId="77777777" w:rsidR="007654FC" w:rsidRDefault="00684CA3" w:rsidP="00D10466">
            <w:pPr>
              <w:spacing w:after="0" w:line="240" w:lineRule="auto"/>
              <w:jc w:val="center"/>
              <w:rPr>
                <w:rFonts w:asciiTheme="minorHAnsi" w:eastAsia="Times New Roman" w:hAnsiTheme="minorHAnsi" w:cstheme="minorHAnsi"/>
                <w:b/>
                <w:bCs/>
                <w:sz w:val="24"/>
                <w:szCs w:val="24"/>
                <w:lang w:val="en-ZA" w:eastAsia="en-ZA"/>
              </w:rPr>
            </w:pPr>
            <w:r w:rsidRPr="00950999">
              <w:rPr>
                <w:rFonts w:asciiTheme="minorHAnsi" w:eastAsia="Times New Roman" w:hAnsiTheme="minorHAnsi" w:cstheme="minorHAnsi"/>
                <w:b/>
                <w:bCs/>
                <w:sz w:val="24"/>
                <w:szCs w:val="24"/>
                <w:lang w:val="en-ZA" w:eastAsia="en-ZA"/>
              </w:rPr>
              <w:t>A</w:t>
            </w:r>
          </w:p>
          <w:p w14:paraId="38D8E02A" w14:textId="5D3A43E5" w:rsidR="00684CA3" w:rsidRPr="00950999" w:rsidRDefault="00684CA3" w:rsidP="00D10466">
            <w:pPr>
              <w:spacing w:after="0" w:line="240" w:lineRule="auto"/>
              <w:jc w:val="center"/>
              <w:rPr>
                <w:rFonts w:asciiTheme="minorHAnsi" w:eastAsia="Times New Roman" w:hAnsiTheme="minorHAnsi" w:cstheme="minorHAnsi"/>
                <w:b/>
                <w:bCs/>
                <w:sz w:val="24"/>
                <w:szCs w:val="24"/>
                <w:lang w:val="en-ZA" w:eastAsia="en-ZA"/>
              </w:rPr>
            </w:pPr>
            <w:r w:rsidRPr="00950999">
              <w:rPr>
                <w:rFonts w:asciiTheme="minorHAnsi" w:eastAsia="Times New Roman" w:hAnsiTheme="minorHAnsi" w:cstheme="minorHAnsi"/>
                <w:b/>
                <w:bCs/>
                <w:sz w:val="24"/>
                <w:szCs w:val="24"/>
                <w:lang w:val="en-ZA" w:eastAsia="en-ZA"/>
              </w:rPr>
              <w:t>litres</w:t>
            </w:r>
          </w:p>
        </w:tc>
        <w:tc>
          <w:tcPr>
            <w:tcW w:w="3544" w:type="dxa"/>
            <w:tcBorders>
              <w:left w:val="single" w:sz="4" w:space="0" w:color="auto"/>
              <w:bottom w:val="nil"/>
              <w:right w:val="single" w:sz="4" w:space="0" w:color="auto"/>
            </w:tcBorders>
          </w:tcPr>
          <w:p w14:paraId="731C6C11" w14:textId="77777777" w:rsidR="00684CA3" w:rsidRPr="00950999" w:rsidRDefault="00684CA3" w:rsidP="00D10466">
            <w:pPr>
              <w:spacing w:after="0" w:line="240" w:lineRule="auto"/>
              <w:jc w:val="center"/>
              <w:rPr>
                <w:rFonts w:asciiTheme="minorHAnsi" w:eastAsia="Times New Roman" w:hAnsiTheme="minorHAnsi" w:cstheme="minorHAnsi"/>
                <w:b/>
                <w:bCs/>
                <w:sz w:val="24"/>
                <w:szCs w:val="24"/>
                <w:lang w:val="en-ZA" w:eastAsia="en-ZA"/>
              </w:rPr>
            </w:pP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8D68A2" w14:textId="77777777" w:rsidR="007654FC" w:rsidRDefault="00684CA3" w:rsidP="00D10466">
            <w:pPr>
              <w:spacing w:after="0" w:line="240" w:lineRule="auto"/>
              <w:jc w:val="center"/>
              <w:rPr>
                <w:rFonts w:asciiTheme="minorHAnsi" w:eastAsia="Times New Roman" w:hAnsiTheme="minorHAnsi" w:cstheme="minorHAnsi"/>
                <w:b/>
                <w:bCs/>
                <w:sz w:val="24"/>
                <w:szCs w:val="24"/>
                <w:lang w:val="en-ZA" w:eastAsia="en-ZA"/>
              </w:rPr>
            </w:pPr>
            <w:r w:rsidRPr="00950999">
              <w:rPr>
                <w:rFonts w:asciiTheme="minorHAnsi" w:eastAsia="Times New Roman" w:hAnsiTheme="minorHAnsi" w:cstheme="minorHAnsi"/>
                <w:b/>
                <w:bCs/>
                <w:sz w:val="24"/>
                <w:szCs w:val="24"/>
                <w:lang w:val="en-ZA" w:eastAsia="en-ZA"/>
              </w:rPr>
              <w:t>B</w:t>
            </w:r>
          </w:p>
          <w:p w14:paraId="246ACCF3" w14:textId="0EDA69CA" w:rsidR="00684CA3" w:rsidRPr="00950999" w:rsidRDefault="007654FC" w:rsidP="00D10466">
            <w:pPr>
              <w:spacing w:after="0" w:line="240" w:lineRule="auto"/>
              <w:jc w:val="center"/>
              <w:rPr>
                <w:rFonts w:asciiTheme="minorHAnsi" w:eastAsia="Times New Roman" w:hAnsiTheme="minorHAnsi" w:cstheme="minorHAnsi"/>
                <w:b/>
                <w:bCs/>
                <w:sz w:val="24"/>
                <w:szCs w:val="24"/>
                <w:lang w:val="en-ZA" w:eastAsia="en-ZA"/>
              </w:rPr>
            </w:pPr>
            <w:r>
              <w:rPr>
                <w:rFonts w:asciiTheme="minorHAnsi" w:eastAsia="Times New Roman" w:hAnsiTheme="minorHAnsi" w:cstheme="minorHAnsi"/>
                <w:b/>
                <w:bCs/>
                <w:sz w:val="24"/>
                <w:szCs w:val="24"/>
                <w:lang w:val="en-ZA" w:eastAsia="en-ZA"/>
              </w:rPr>
              <w:t>l</w:t>
            </w:r>
            <w:r w:rsidR="00684CA3" w:rsidRPr="00950999">
              <w:rPr>
                <w:rFonts w:asciiTheme="minorHAnsi" w:eastAsia="Times New Roman" w:hAnsiTheme="minorHAnsi" w:cstheme="minorHAnsi"/>
                <w:b/>
                <w:bCs/>
                <w:sz w:val="24"/>
                <w:szCs w:val="24"/>
                <w:lang w:val="en-ZA" w:eastAsia="en-ZA"/>
              </w:rPr>
              <w:t>itres</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455B06" w14:textId="77777777" w:rsidR="00684CA3" w:rsidRPr="00950999" w:rsidRDefault="00684CA3" w:rsidP="00D10466">
            <w:pPr>
              <w:spacing w:after="0" w:line="240" w:lineRule="auto"/>
              <w:jc w:val="center"/>
              <w:rPr>
                <w:rFonts w:asciiTheme="minorHAnsi" w:eastAsia="Times New Roman" w:hAnsiTheme="minorHAnsi" w:cstheme="minorHAnsi"/>
                <w:b/>
                <w:bCs/>
                <w:sz w:val="24"/>
                <w:szCs w:val="24"/>
                <w:lang w:val="en-ZA" w:eastAsia="en-ZA"/>
              </w:rPr>
            </w:pPr>
            <w:r w:rsidRPr="00950999">
              <w:rPr>
                <w:rFonts w:asciiTheme="minorHAnsi" w:eastAsia="Times New Roman" w:hAnsiTheme="minorHAnsi" w:cstheme="minorHAnsi"/>
                <w:b/>
                <w:bCs/>
                <w:sz w:val="24"/>
                <w:szCs w:val="24"/>
                <w:lang w:val="en-ZA" w:eastAsia="en-ZA"/>
              </w:rPr>
              <w:t>A as % of B</w:t>
            </w:r>
          </w:p>
        </w:tc>
      </w:tr>
      <w:tr w:rsidR="00684CA3" w:rsidRPr="00950999" w14:paraId="2F0D8AAB" w14:textId="77777777" w:rsidTr="00737977">
        <w:trPr>
          <w:trHeight w:val="300"/>
        </w:trPr>
        <w:tc>
          <w:tcPr>
            <w:tcW w:w="3969" w:type="dxa"/>
            <w:tcBorders>
              <w:top w:val="nil"/>
              <w:left w:val="nil"/>
              <w:bottom w:val="nil"/>
              <w:right w:val="single" w:sz="4" w:space="0" w:color="auto"/>
            </w:tcBorders>
            <w:shd w:val="clear" w:color="auto" w:fill="auto"/>
            <w:noWrap/>
            <w:vAlign w:val="bottom"/>
            <w:hideMark/>
          </w:tcPr>
          <w:p w14:paraId="75F109DC" w14:textId="77777777" w:rsidR="00684CA3" w:rsidRPr="00950999" w:rsidRDefault="00684CA3" w:rsidP="00D10466">
            <w:pPr>
              <w:spacing w:after="0" w:line="240" w:lineRule="auto"/>
              <w:rPr>
                <w:rFonts w:asciiTheme="minorHAnsi" w:eastAsia="Times New Roman" w:hAnsiTheme="minorHAnsi" w:cstheme="minorHAnsi"/>
                <w:b/>
                <w:bCs/>
                <w:u w:val="single"/>
                <w:lang w:val="en-ZA" w:eastAsia="en-ZA"/>
              </w:rPr>
            </w:pPr>
          </w:p>
        </w:tc>
        <w:tc>
          <w:tcPr>
            <w:tcW w:w="1276" w:type="dxa"/>
            <w:vMerge/>
            <w:tcBorders>
              <w:top w:val="single" w:sz="8" w:space="0" w:color="auto"/>
              <w:left w:val="single" w:sz="4" w:space="0" w:color="auto"/>
              <w:bottom w:val="single" w:sz="4" w:space="0" w:color="auto"/>
              <w:right w:val="single" w:sz="4" w:space="0" w:color="auto"/>
            </w:tcBorders>
            <w:vAlign w:val="center"/>
            <w:hideMark/>
          </w:tcPr>
          <w:p w14:paraId="3B143E79" w14:textId="77777777" w:rsidR="00684CA3" w:rsidRPr="00950999" w:rsidRDefault="00684CA3" w:rsidP="00D10466">
            <w:pPr>
              <w:spacing w:after="0" w:line="240" w:lineRule="auto"/>
              <w:rPr>
                <w:rFonts w:asciiTheme="minorHAnsi" w:eastAsia="Times New Roman" w:hAnsiTheme="minorHAnsi" w:cstheme="minorHAnsi"/>
                <w:b/>
                <w:bCs/>
                <w:sz w:val="24"/>
                <w:szCs w:val="24"/>
                <w:lang w:val="en-ZA" w:eastAsia="en-ZA"/>
              </w:rPr>
            </w:pPr>
          </w:p>
        </w:tc>
        <w:tc>
          <w:tcPr>
            <w:tcW w:w="3544" w:type="dxa"/>
            <w:tcBorders>
              <w:left w:val="single" w:sz="4" w:space="0" w:color="auto"/>
              <w:bottom w:val="nil"/>
              <w:right w:val="single" w:sz="4" w:space="0" w:color="auto"/>
            </w:tcBorders>
          </w:tcPr>
          <w:p w14:paraId="12AD840C" w14:textId="77777777" w:rsidR="00684CA3" w:rsidRPr="00950999" w:rsidRDefault="00684CA3" w:rsidP="00D10466">
            <w:pPr>
              <w:spacing w:after="0" w:line="240" w:lineRule="auto"/>
              <w:rPr>
                <w:rFonts w:asciiTheme="minorHAnsi" w:eastAsia="Times New Roman" w:hAnsiTheme="minorHAnsi" w:cstheme="minorHAnsi"/>
                <w:b/>
                <w:bCs/>
                <w:sz w:val="24"/>
                <w:szCs w:val="24"/>
                <w:lang w:val="en-ZA" w:eastAsia="en-ZA"/>
              </w:rPr>
            </w:pPr>
          </w:p>
        </w:tc>
        <w:tc>
          <w:tcPr>
            <w:tcW w:w="1242" w:type="dxa"/>
            <w:vMerge/>
            <w:tcBorders>
              <w:top w:val="single" w:sz="8" w:space="0" w:color="auto"/>
              <w:left w:val="single" w:sz="4" w:space="0" w:color="auto"/>
              <w:bottom w:val="single" w:sz="4" w:space="0" w:color="auto"/>
              <w:right w:val="single" w:sz="4" w:space="0" w:color="auto"/>
            </w:tcBorders>
            <w:vAlign w:val="center"/>
            <w:hideMark/>
          </w:tcPr>
          <w:p w14:paraId="25AF7CE7" w14:textId="77777777" w:rsidR="00684CA3" w:rsidRPr="00950999" w:rsidRDefault="00684CA3" w:rsidP="00D10466">
            <w:pPr>
              <w:spacing w:after="0" w:line="240" w:lineRule="auto"/>
              <w:rPr>
                <w:rFonts w:asciiTheme="minorHAnsi" w:eastAsia="Times New Roman" w:hAnsiTheme="minorHAnsi" w:cstheme="minorHAnsi"/>
                <w:b/>
                <w:bCs/>
                <w:sz w:val="24"/>
                <w:szCs w:val="24"/>
                <w:lang w:val="en-ZA" w:eastAsia="en-ZA"/>
              </w:rPr>
            </w:pPr>
          </w:p>
        </w:tc>
        <w:tc>
          <w:tcPr>
            <w:tcW w:w="709" w:type="dxa"/>
            <w:vMerge/>
            <w:tcBorders>
              <w:top w:val="single" w:sz="8" w:space="0" w:color="000000"/>
              <w:left w:val="single" w:sz="4" w:space="0" w:color="auto"/>
              <w:bottom w:val="single" w:sz="4" w:space="0" w:color="auto"/>
              <w:right w:val="single" w:sz="4" w:space="0" w:color="auto"/>
            </w:tcBorders>
            <w:vAlign w:val="center"/>
            <w:hideMark/>
          </w:tcPr>
          <w:p w14:paraId="58577AC4" w14:textId="77777777" w:rsidR="00684CA3" w:rsidRPr="00950999" w:rsidRDefault="00684CA3" w:rsidP="00D10466">
            <w:pPr>
              <w:spacing w:after="0" w:line="240" w:lineRule="auto"/>
              <w:rPr>
                <w:rFonts w:asciiTheme="minorHAnsi" w:eastAsia="Times New Roman" w:hAnsiTheme="minorHAnsi" w:cstheme="minorHAnsi"/>
                <w:b/>
                <w:bCs/>
                <w:sz w:val="24"/>
                <w:szCs w:val="24"/>
                <w:lang w:val="en-ZA" w:eastAsia="en-ZA"/>
              </w:rPr>
            </w:pPr>
          </w:p>
        </w:tc>
      </w:tr>
      <w:tr w:rsidR="00684CA3" w:rsidRPr="00950999" w14:paraId="5E6DCB8C" w14:textId="77777777" w:rsidTr="00737977">
        <w:trPr>
          <w:trHeight w:val="360"/>
        </w:trPr>
        <w:tc>
          <w:tcPr>
            <w:tcW w:w="3969" w:type="dxa"/>
            <w:tcBorders>
              <w:top w:val="nil"/>
              <w:left w:val="nil"/>
              <w:bottom w:val="single" w:sz="4" w:space="0" w:color="auto"/>
              <w:right w:val="single" w:sz="4" w:space="0" w:color="auto"/>
            </w:tcBorders>
            <w:shd w:val="clear" w:color="auto" w:fill="auto"/>
            <w:noWrap/>
            <w:vAlign w:val="bottom"/>
            <w:hideMark/>
          </w:tcPr>
          <w:p w14:paraId="358D9751" w14:textId="77777777" w:rsidR="00684CA3" w:rsidRPr="00950999" w:rsidRDefault="00684CA3" w:rsidP="00D10466">
            <w:pPr>
              <w:spacing w:after="0" w:line="240" w:lineRule="auto"/>
              <w:rPr>
                <w:rFonts w:asciiTheme="minorHAnsi" w:eastAsia="Times New Roman" w:hAnsiTheme="minorHAnsi" w:cstheme="minorHAnsi"/>
                <w:sz w:val="20"/>
                <w:szCs w:val="20"/>
                <w:lang w:val="en-ZA" w:eastAsia="en-ZA"/>
              </w:rPr>
            </w:pPr>
          </w:p>
        </w:tc>
        <w:tc>
          <w:tcPr>
            <w:tcW w:w="1276" w:type="dxa"/>
            <w:vMerge/>
            <w:tcBorders>
              <w:top w:val="single" w:sz="8" w:space="0" w:color="auto"/>
              <w:left w:val="single" w:sz="4" w:space="0" w:color="auto"/>
              <w:bottom w:val="single" w:sz="4" w:space="0" w:color="auto"/>
              <w:right w:val="single" w:sz="4" w:space="0" w:color="auto"/>
            </w:tcBorders>
            <w:vAlign w:val="center"/>
            <w:hideMark/>
          </w:tcPr>
          <w:p w14:paraId="13F2C60F" w14:textId="77777777" w:rsidR="00684CA3" w:rsidRPr="00950999" w:rsidRDefault="00684CA3" w:rsidP="00D10466">
            <w:pPr>
              <w:spacing w:after="0" w:line="240" w:lineRule="auto"/>
              <w:rPr>
                <w:rFonts w:asciiTheme="minorHAnsi" w:eastAsia="Times New Roman" w:hAnsiTheme="minorHAnsi" w:cstheme="minorHAnsi"/>
                <w:b/>
                <w:bCs/>
                <w:sz w:val="24"/>
                <w:szCs w:val="24"/>
                <w:lang w:val="en-ZA" w:eastAsia="en-ZA"/>
              </w:rPr>
            </w:pPr>
          </w:p>
        </w:tc>
        <w:tc>
          <w:tcPr>
            <w:tcW w:w="3544" w:type="dxa"/>
            <w:tcBorders>
              <w:left w:val="single" w:sz="4" w:space="0" w:color="auto"/>
              <w:bottom w:val="single" w:sz="4" w:space="0" w:color="auto"/>
              <w:right w:val="single" w:sz="4" w:space="0" w:color="auto"/>
            </w:tcBorders>
          </w:tcPr>
          <w:p w14:paraId="63A4F9CD" w14:textId="77777777" w:rsidR="00684CA3" w:rsidRPr="00950999" w:rsidRDefault="00684CA3" w:rsidP="00D10466">
            <w:pPr>
              <w:spacing w:after="0" w:line="240" w:lineRule="auto"/>
              <w:rPr>
                <w:rFonts w:asciiTheme="minorHAnsi" w:eastAsia="Times New Roman" w:hAnsiTheme="minorHAnsi" w:cstheme="minorHAnsi"/>
                <w:b/>
                <w:bCs/>
                <w:sz w:val="24"/>
                <w:szCs w:val="24"/>
                <w:lang w:val="en-ZA" w:eastAsia="en-ZA"/>
              </w:rPr>
            </w:pPr>
          </w:p>
        </w:tc>
        <w:tc>
          <w:tcPr>
            <w:tcW w:w="1242" w:type="dxa"/>
            <w:vMerge/>
            <w:tcBorders>
              <w:top w:val="single" w:sz="8" w:space="0" w:color="auto"/>
              <w:left w:val="single" w:sz="4" w:space="0" w:color="auto"/>
              <w:bottom w:val="single" w:sz="4" w:space="0" w:color="auto"/>
              <w:right w:val="single" w:sz="4" w:space="0" w:color="auto"/>
            </w:tcBorders>
            <w:vAlign w:val="center"/>
            <w:hideMark/>
          </w:tcPr>
          <w:p w14:paraId="4B100AD5" w14:textId="77777777" w:rsidR="00684CA3" w:rsidRPr="00950999" w:rsidRDefault="00684CA3" w:rsidP="00D10466">
            <w:pPr>
              <w:spacing w:after="0" w:line="240" w:lineRule="auto"/>
              <w:rPr>
                <w:rFonts w:asciiTheme="minorHAnsi" w:eastAsia="Times New Roman" w:hAnsiTheme="minorHAnsi" w:cstheme="minorHAnsi"/>
                <w:b/>
                <w:bCs/>
                <w:sz w:val="24"/>
                <w:szCs w:val="24"/>
                <w:lang w:val="en-ZA" w:eastAsia="en-ZA"/>
              </w:rPr>
            </w:pPr>
          </w:p>
        </w:tc>
        <w:tc>
          <w:tcPr>
            <w:tcW w:w="709" w:type="dxa"/>
            <w:vMerge/>
            <w:tcBorders>
              <w:top w:val="single" w:sz="8" w:space="0" w:color="000000"/>
              <w:left w:val="single" w:sz="4" w:space="0" w:color="auto"/>
              <w:bottom w:val="single" w:sz="4" w:space="0" w:color="auto"/>
              <w:right w:val="single" w:sz="4" w:space="0" w:color="auto"/>
            </w:tcBorders>
            <w:vAlign w:val="center"/>
            <w:hideMark/>
          </w:tcPr>
          <w:p w14:paraId="417C73A8" w14:textId="77777777" w:rsidR="00684CA3" w:rsidRPr="00950999" w:rsidRDefault="00684CA3" w:rsidP="00D10466">
            <w:pPr>
              <w:spacing w:after="0" w:line="240" w:lineRule="auto"/>
              <w:rPr>
                <w:rFonts w:asciiTheme="minorHAnsi" w:eastAsia="Times New Roman" w:hAnsiTheme="minorHAnsi" w:cstheme="minorHAnsi"/>
                <w:b/>
                <w:bCs/>
                <w:sz w:val="24"/>
                <w:szCs w:val="24"/>
                <w:lang w:val="en-ZA" w:eastAsia="en-ZA"/>
              </w:rPr>
            </w:pPr>
          </w:p>
        </w:tc>
      </w:tr>
      <w:tr w:rsidR="00CA7623" w:rsidRPr="00950999" w14:paraId="5D290E3C" w14:textId="77777777" w:rsidTr="00054CC2">
        <w:trPr>
          <w:trHeight w:val="25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699B2" w14:textId="1930B361" w:rsidR="00CA7623" w:rsidRPr="00950999" w:rsidRDefault="00CA7623" w:rsidP="00CA7623">
            <w:pPr>
              <w:spacing w:before="60" w:after="0" w:line="240" w:lineRule="auto"/>
              <w:rPr>
                <w:rFonts w:asciiTheme="minorHAnsi" w:hAnsiTheme="minorHAnsi" w:cstheme="minorHAnsi"/>
                <w:bCs/>
                <w:sz w:val="20"/>
                <w:szCs w:val="20"/>
              </w:rPr>
            </w:pPr>
            <w:r w:rsidRPr="00950999">
              <w:rPr>
                <w:rFonts w:asciiTheme="minorHAnsi" w:hAnsiTheme="minorHAnsi" w:cstheme="minorHAnsi"/>
                <w:bCs/>
                <w:sz w:val="18"/>
                <w:szCs w:val="18"/>
              </w:rPr>
              <w:t>(1 month) September 202</w:t>
            </w:r>
            <w:r>
              <w:rPr>
                <w:rFonts w:asciiTheme="minorHAnsi" w:hAnsiTheme="minorHAnsi" w:cstheme="minorHAnsi"/>
                <w:bCs/>
                <w:sz w:val="18"/>
                <w:szCs w:val="18"/>
              </w:rPr>
              <w:t>3</w:t>
            </w:r>
            <w:r w:rsidRPr="00950999">
              <w:rPr>
                <w:rFonts w:asciiTheme="minorHAnsi" w:hAnsiTheme="minorHAnsi" w:cstheme="minorHAnsi"/>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E3015B" w14:textId="0FCF901A" w:rsidR="00CA7623" w:rsidRPr="00CA7623" w:rsidRDefault="00CA7623" w:rsidP="00CA7623">
            <w:pPr>
              <w:spacing w:before="60" w:after="0" w:line="240" w:lineRule="auto"/>
              <w:jc w:val="right"/>
              <w:rPr>
                <w:rFonts w:asciiTheme="minorHAnsi" w:hAnsiTheme="minorHAnsi" w:cstheme="minorHAnsi"/>
                <w:sz w:val="18"/>
                <w:szCs w:val="18"/>
                <w:lang w:val="en-ZA" w:eastAsia="en-ZA"/>
              </w:rPr>
            </w:pPr>
            <w:r w:rsidRPr="00CA7623">
              <w:rPr>
                <w:rFonts w:asciiTheme="minorHAnsi" w:hAnsiTheme="minorHAnsi" w:cstheme="minorHAnsi"/>
                <w:sz w:val="18"/>
                <w:szCs w:val="18"/>
              </w:rPr>
              <w:t>17 704 449</w:t>
            </w:r>
          </w:p>
        </w:tc>
        <w:tc>
          <w:tcPr>
            <w:tcW w:w="3544" w:type="dxa"/>
            <w:tcBorders>
              <w:top w:val="single" w:sz="4" w:space="0" w:color="auto"/>
              <w:left w:val="single" w:sz="4" w:space="0" w:color="auto"/>
              <w:bottom w:val="single" w:sz="4" w:space="0" w:color="auto"/>
              <w:right w:val="single" w:sz="4" w:space="0" w:color="auto"/>
            </w:tcBorders>
            <w:vAlign w:val="center"/>
          </w:tcPr>
          <w:p w14:paraId="33B7C2AC" w14:textId="1A09AAEB" w:rsidR="00CA7623" w:rsidRPr="00950999" w:rsidRDefault="00CA7623" w:rsidP="00CA7623">
            <w:pPr>
              <w:spacing w:before="60" w:after="0" w:line="240" w:lineRule="auto"/>
              <w:rPr>
                <w:rFonts w:asciiTheme="minorHAnsi" w:hAnsiTheme="minorHAnsi" w:cstheme="minorHAnsi"/>
                <w:bCs/>
                <w:sz w:val="20"/>
                <w:szCs w:val="20"/>
              </w:rPr>
            </w:pPr>
            <w:r w:rsidRPr="00950999">
              <w:rPr>
                <w:rFonts w:asciiTheme="minorHAnsi" w:hAnsiTheme="minorHAnsi" w:cstheme="minorHAnsi"/>
                <w:bCs/>
                <w:sz w:val="18"/>
                <w:szCs w:val="18"/>
              </w:rPr>
              <w:t xml:space="preserve">(1 month) September 2022 </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2BB40652" w14:textId="0EFB027B" w:rsidR="00CA7623" w:rsidRPr="00CA7623" w:rsidRDefault="00CA7623" w:rsidP="00CA7623">
            <w:pPr>
              <w:spacing w:before="60" w:after="0" w:line="240" w:lineRule="auto"/>
              <w:jc w:val="right"/>
              <w:rPr>
                <w:rFonts w:asciiTheme="minorHAnsi" w:hAnsiTheme="minorHAnsi" w:cstheme="minorHAnsi"/>
                <w:sz w:val="18"/>
                <w:szCs w:val="18"/>
                <w:lang w:val="en-ZA" w:eastAsia="en-ZA"/>
              </w:rPr>
            </w:pPr>
            <w:r w:rsidRPr="00CA7623">
              <w:rPr>
                <w:rFonts w:asciiTheme="minorHAnsi" w:hAnsiTheme="minorHAnsi" w:cstheme="minorHAnsi"/>
                <w:sz w:val="18"/>
                <w:szCs w:val="18"/>
              </w:rPr>
              <w:t>18 020 602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63365B" w14:textId="28F9802B" w:rsidR="00CA7623" w:rsidRPr="00CA7623" w:rsidRDefault="00CA7623" w:rsidP="00CA7623">
            <w:pPr>
              <w:spacing w:before="60" w:after="0" w:line="240" w:lineRule="auto"/>
              <w:jc w:val="right"/>
              <w:rPr>
                <w:rFonts w:asciiTheme="minorHAnsi" w:hAnsiTheme="minorHAnsi" w:cstheme="minorHAnsi"/>
                <w:sz w:val="18"/>
                <w:szCs w:val="18"/>
              </w:rPr>
            </w:pPr>
            <w:r w:rsidRPr="00CA7623">
              <w:rPr>
                <w:rFonts w:asciiTheme="minorHAnsi" w:hAnsiTheme="minorHAnsi" w:cstheme="minorHAnsi"/>
                <w:sz w:val="18"/>
                <w:szCs w:val="18"/>
              </w:rPr>
              <w:t>98.2</w:t>
            </w:r>
          </w:p>
        </w:tc>
      </w:tr>
      <w:tr w:rsidR="00CA7623" w:rsidRPr="00950999" w14:paraId="2B7CAE9B" w14:textId="77777777" w:rsidTr="006C0555">
        <w:trPr>
          <w:trHeight w:val="25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3F116" w14:textId="268EE758" w:rsidR="00CA7623" w:rsidRPr="00950999" w:rsidRDefault="00CA7623" w:rsidP="00CA7623">
            <w:pPr>
              <w:spacing w:before="60" w:after="0" w:line="240" w:lineRule="auto"/>
              <w:rPr>
                <w:rFonts w:asciiTheme="minorHAnsi" w:hAnsiTheme="minorHAnsi" w:cstheme="minorHAnsi"/>
                <w:bCs/>
                <w:sz w:val="20"/>
                <w:szCs w:val="20"/>
              </w:rPr>
            </w:pPr>
            <w:r w:rsidRPr="00950999">
              <w:rPr>
                <w:rFonts w:asciiTheme="minorHAnsi" w:hAnsiTheme="minorHAnsi" w:cstheme="minorHAnsi"/>
                <w:bCs/>
                <w:sz w:val="18"/>
                <w:szCs w:val="18"/>
              </w:rPr>
              <w:t>(3 months) July 202</w:t>
            </w:r>
            <w:r>
              <w:rPr>
                <w:rFonts w:asciiTheme="minorHAnsi" w:hAnsiTheme="minorHAnsi" w:cstheme="minorHAnsi"/>
                <w:bCs/>
                <w:sz w:val="18"/>
                <w:szCs w:val="18"/>
              </w:rPr>
              <w:t>3</w:t>
            </w:r>
            <w:r w:rsidRPr="00950999">
              <w:rPr>
                <w:rFonts w:asciiTheme="minorHAnsi" w:hAnsiTheme="minorHAnsi" w:cstheme="minorHAnsi"/>
                <w:bCs/>
                <w:sz w:val="18"/>
                <w:szCs w:val="18"/>
              </w:rPr>
              <w:t xml:space="preserve"> - September 202</w:t>
            </w:r>
            <w:r>
              <w:rPr>
                <w:rFonts w:asciiTheme="minorHAnsi" w:hAnsiTheme="minorHAnsi" w:cstheme="minorHAnsi"/>
                <w:bCs/>
                <w:sz w:val="18"/>
                <w:szCs w:val="18"/>
              </w:rPr>
              <w:t>3</w:t>
            </w:r>
            <w:r w:rsidRPr="00950999">
              <w:rPr>
                <w:rFonts w:asciiTheme="minorHAnsi" w:hAnsiTheme="minorHAnsi" w:cstheme="minorHAnsi"/>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1491F1" w14:textId="012E9375" w:rsidR="00CA7623" w:rsidRPr="00CA7623" w:rsidRDefault="00CA7623" w:rsidP="00CA7623">
            <w:pPr>
              <w:spacing w:before="60" w:after="0" w:line="240" w:lineRule="auto"/>
              <w:jc w:val="right"/>
              <w:rPr>
                <w:rFonts w:asciiTheme="minorHAnsi" w:hAnsiTheme="minorHAnsi" w:cstheme="minorHAnsi"/>
                <w:sz w:val="18"/>
                <w:szCs w:val="18"/>
              </w:rPr>
            </w:pPr>
            <w:r w:rsidRPr="00CA7623">
              <w:rPr>
                <w:rFonts w:asciiTheme="minorHAnsi" w:hAnsiTheme="minorHAnsi" w:cstheme="minorHAnsi"/>
                <w:sz w:val="18"/>
                <w:szCs w:val="18"/>
              </w:rPr>
              <w:t>41 490 509</w:t>
            </w:r>
          </w:p>
        </w:tc>
        <w:tc>
          <w:tcPr>
            <w:tcW w:w="3544" w:type="dxa"/>
            <w:tcBorders>
              <w:top w:val="single" w:sz="4" w:space="0" w:color="auto"/>
              <w:left w:val="single" w:sz="4" w:space="0" w:color="auto"/>
              <w:bottom w:val="single" w:sz="4" w:space="0" w:color="auto"/>
              <w:right w:val="single" w:sz="4" w:space="0" w:color="auto"/>
            </w:tcBorders>
            <w:vAlign w:val="center"/>
          </w:tcPr>
          <w:p w14:paraId="0B2F7FD4" w14:textId="406F43D1" w:rsidR="00CA7623" w:rsidRPr="00950999" w:rsidRDefault="00CA7623" w:rsidP="00CA7623">
            <w:pPr>
              <w:spacing w:before="60" w:after="0" w:line="240" w:lineRule="auto"/>
              <w:rPr>
                <w:rFonts w:asciiTheme="minorHAnsi" w:hAnsiTheme="minorHAnsi" w:cstheme="minorHAnsi"/>
                <w:bCs/>
                <w:sz w:val="20"/>
                <w:szCs w:val="20"/>
              </w:rPr>
            </w:pPr>
            <w:r w:rsidRPr="00950999">
              <w:rPr>
                <w:rFonts w:asciiTheme="minorHAnsi" w:hAnsiTheme="minorHAnsi" w:cstheme="minorHAnsi"/>
                <w:bCs/>
                <w:sz w:val="18"/>
                <w:szCs w:val="18"/>
              </w:rPr>
              <w:t xml:space="preserve">(3 months) July 2022 - September 2022 </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3847A11D" w14:textId="2A49E657" w:rsidR="00CA7623" w:rsidRPr="00CA7623" w:rsidRDefault="00CA7623" w:rsidP="00CA7623">
            <w:pPr>
              <w:spacing w:before="60" w:after="0" w:line="240" w:lineRule="auto"/>
              <w:jc w:val="right"/>
              <w:rPr>
                <w:rFonts w:asciiTheme="minorHAnsi" w:hAnsiTheme="minorHAnsi" w:cstheme="minorHAnsi"/>
                <w:sz w:val="18"/>
                <w:szCs w:val="18"/>
              </w:rPr>
            </w:pPr>
            <w:r w:rsidRPr="00CA7623">
              <w:rPr>
                <w:rFonts w:asciiTheme="minorHAnsi" w:hAnsiTheme="minorHAnsi" w:cstheme="minorHAnsi"/>
                <w:sz w:val="18"/>
                <w:szCs w:val="18"/>
              </w:rPr>
              <w:t>44 683 300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FC98BF" w14:textId="23876814" w:rsidR="00CA7623" w:rsidRPr="00CA7623" w:rsidRDefault="00CA7623" w:rsidP="00CA7623">
            <w:pPr>
              <w:spacing w:before="60" w:after="0" w:line="240" w:lineRule="auto"/>
              <w:jc w:val="right"/>
              <w:rPr>
                <w:rFonts w:asciiTheme="minorHAnsi" w:hAnsiTheme="minorHAnsi" w:cstheme="minorHAnsi"/>
                <w:sz w:val="18"/>
                <w:szCs w:val="18"/>
              </w:rPr>
            </w:pPr>
            <w:r w:rsidRPr="00CA7623">
              <w:rPr>
                <w:rFonts w:asciiTheme="minorHAnsi" w:hAnsiTheme="minorHAnsi" w:cstheme="minorHAnsi"/>
                <w:sz w:val="18"/>
                <w:szCs w:val="18"/>
              </w:rPr>
              <w:t>92.9</w:t>
            </w:r>
          </w:p>
        </w:tc>
      </w:tr>
      <w:tr w:rsidR="00CA7623" w:rsidRPr="00950999" w14:paraId="324B3181" w14:textId="77777777" w:rsidTr="006C0555">
        <w:trPr>
          <w:trHeight w:val="25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33444" w14:textId="7E754AAE" w:rsidR="00CA7623" w:rsidRPr="00950999" w:rsidRDefault="00CA7623" w:rsidP="00CA7623">
            <w:pPr>
              <w:spacing w:before="60" w:after="0" w:line="240" w:lineRule="auto"/>
              <w:rPr>
                <w:rFonts w:asciiTheme="minorHAnsi" w:hAnsiTheme="minorHAnsi" w:cstheme="minorHAnsi"/>
                <w:bCs/>
                <w:sz w:val="20"/>
                <w:szCs w:val="20"/>
              </w:rPr>
            </w:pPr>
            <w:r w:rsidRPr="00950999">
              <w:rPr>
                <w:rFonts w:asciiTheme="minorHAnsi" w:hAnsiTheme="minorHAnsi" w:cstheme="minorHAnsi"/>
                <w:bCs/>
                <w:sz w:val="18"/>
                <w:szCs w:val="18"/>
              </w:rPr>
              <w:t>(6 months) April 202</w:t>
            </w:r>
            <w:r>
              <w:rPr>
                <w:rFonts w:asciiTheme="minorHAnsi" w:hAnsiTheme="minorHAnsi" w:cstheme="minorHAnsi"/>
                <w:bCs/>
                <w:sz w:val="18"/>
                <w:szCs w:val="18"/>
              </w:rPr>
              <w:t>3</w:t>
            </w:r>
            <w:r w:rsidRPr="00950999">
              <w:rPr>
                <w:rFonts w:asciiTheme="minorHAnsi" w:hAnsiTheme="minorHAnsi" w:cstheme="minorHAnsi"/>
                <w:bCs/>
                <w:sz w:val="18"/>
                <w:szCs w:val="18"/>
              </w:rPr>
              <w:t xml:space="preserve"> - September 202</w:t>
            </w:r>
            <w:r>
              <w:rPr>
                <w:rFonts w:asciiTheme="minorHAnsi" w:hAnsiTheme="minorHAnsi" w:cstheme="minorHAnsi"/>
                <w:bCs/>
                <w:sz w:val="18"/>
                <w:szCs w:val="18"/>
              </w:rPr>
              <w:t>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390B3D" w14:textId="6FC04094" w:rsidR="00CA7623" w:rsidRPr="00CA7623" w:rsidRDefault="00CA7623" w:rsidP="00CA7623">
            <w:pPr>
              <w:spacing w:before="60" w:after="0" w:line="240" w:lineRule="auto"/>
              <w:jc w:val="right"/>
              <w:rPr>
                <w:rFonts w:asciiTheme="minorHAnsi" w:hAnsiTheme="minorHAnsi" w:cstheme="minorHAnsi"/>
                <w:sz w:val="18"/>
                <w:szCs w:val="18"/>
              </w:rPr>
            </w:pPr>
            <w:r w:rsidRPr="00CA7623">
              <w:rPr>
                <w:rFonts w:asciiTheme="minorHAnsi" w:hAnsiTheme="minorHAnsi" w:cstheme="minorHAnsi"/>
                <w:sz w:val="18"/>
                <w:szCs w:val="18"/>
              </w:rPr>
              <w:t>82 233 451</w:t>
            </w:r>
          </w:p>
        </w:tc>
        <w:tc>
          <w:tcPr>
            <w:tcW w:w="3544" w:type="dxa"/>
            <w:tcBorders>
              <w:top w:val="single" w:sz="4" w:space="0" w:color="auto"/>
              <w:left w:val="single" w:sz="4" w:space="0" w:color="auto"/>
              <w:bottom w:val="single" w:sz="4" w:space="0" w:color="auto"/>
              <w:right w:val="single" w:sz="4" w:space="0" w:color="auto"/>
            </w:tcBorders>
            <w:vAlign w:val="center"/>
          </w:tcPr>
          <w:p w14:paraId="71710AA2" w14:textId="1BA206AA" w:rsidR="00CA7623" w:rsidRPr="00950999" w:rsidRDefault="00CA7623" w:rsidP="00CA7623">
            <w:pPr>
              <w:spacing w:before="60" w:after="0" w:line="240" w:lineRule="auto"/>
              <w:rPr>
                <w:rFonts w:asciiTheme="minorHAnsi" w:hAnsiTheme="minorHAnsi" w:cstheme="minorHAnsi"/>
                <w:bCs/>
                <w:sz w:val="20"/>
                <w:szCs w:val="20"/>
              </w:rPr>
            </w:pPr>
            <w:r w:rsidRPr="00950999">
              <w:rPr>
                <w:rFonts w:asciiTheme="minorHAnsi" w:hAnsiTheme="minorHAnsi" w:cstheme="minorHAnsi"/>
                <w:bCs/>
                <w:sz w:val="18"/>
                <w:szCs w:val="18"/>
              </w:rPr>
              <w:t>(6 months) April 2022 - September 2022</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18B1E323" w14:textId="3A5E9151" w:rsidR="00CA7623" w:rsidRPr="00CA7623" w:rsidRDefault="00CA7623" w:rsidP="00CA7623">
            <w:pPr>
              <w:spacing w:before="60" w:after="0" w:line="240" w:lineRule="auto"/>
              <w:jc w:val="right"/>
              <w:rPr>
                <w:rFonts w:asciiTheme="minorHAnsi" w:hAnsiTheme="minorHAnsi" w:cstheme="minorHAnsi"/>
                <w:sz w:val="18"/>
                <w:szCs w:val="18"/>
              </w:rPr>
            </w:pPr>
            <w:r w:rsidRPr="00CA7623">
              <w:rPr>
                <w:rFonts w:asciiTheme="minorHAnsi" w:hAnsiTheme="minorHAnsi" w:cstheme="minorHAnsi"/>
                <w:sz w:val="18"/>
                <w:szCs w:val="18"/>
              </w:rPr>
              <w:t>89 830 590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6379F9" w14:textId="7A59A327" w:rsidR="00CA7623" w:rsidRPr="00CA7623" w:rsidRDefault="00CA7623" w:rsidP="00CA7623">
            <w:pPr>
              <w:spacing w:before="60" w:after="0" w:line="240" w:lineRule="auto"/>
              <w:jc w:val="right"/>
              <w:rPr>
                <w:rFonts w:asciiTheme="minorHAnsi" w:hAnsiTheme="minorHAnsi" w:cstheme="minorHAnsi"/>
                <w:sz w:val="18"/>
                <w:szCs w:val="18"/>
              </w:rPr>
            </w:pPr>
            <w:r w:rsidRPr="00CA7623">
              <w:rPr>
                <w:rFonts w:asciiTheme="minorHAnsi" w:hAnsiTheme="minorHAnsi" w:cstheme="minorHAnsi"/>
                <w:sz w:val="18"/>
                <w:szCs w:val="18"/>
              </w:rPr>
              <w:t>91.5</w:t>
            </w:r>
          </w:p>
        </w:tc>
      </w:tr>
      <w:tr w:rsidR="00CA7623" w:rsidRPr="00950999" w14:paraId="5691C203" w14:textId="77777777" w:rsidTr="006C0555">
        <w:trPr>
          <w:trHeight w:val="25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6F902" w14:textId="27761883" w:rsidR="00CA7623" w:rsidRPr="00950999" w:rsidRDefault="00CA7623" w:rsidP="00CA7623">
            <w:pPr>
              <w:spacing w:before="60" w:after="0" w:line="240" w:lineRule="auto"/>
              <w:rPr>
                <w:rFonts w:asciiTheme="minorHAnsi" w:hAnsiTheme="minorHAnsi" w:cstheme="minorHAnsi"/>
                <w:bCs/>
                <w:sz w:val="20"/>
                <w:szCs w:val="20"/>
              </w:rPr>
            </w:pPr>
            <w:r w:rsidRPr="00950999">
              <w:rPr>
                <w:rFonts w:asciiTheme="minorHAnsi" w:hAnsiTheme="minorHAnsi" w:cstheme="minorHAnsi"/>
                <w:bCs/>
                <w:sz w:val="18"/>
                <w:szCs w:val="18"/>
              </w:rPr>
              <w:t>(9 months) January 202</w:t>
            </w:r>
            <w:r>
              <w:rPr>
                <w:rFonts w:asciiTheme="minorHAnsi" w:hAnsiTheme="minorHAnsi" w:cstheme="minorHAnsi"/>
                <w:bCs/>
                <w:sz w:val="18"/>
                <w:szCs w:val="18"/>
              </w:rPr>
              <w:t>3</w:t>
            </w:r>
            <w:r w:rsidRPr="00950999">
              <w:rPr>
                <w:rFonts w:asciiTheme="minorHAnsi" w:hAnsiTheme="minorHAnsi" w:cstheme="minorHAnsi"/>
                <w:bCs/>
                <w:sz w:val="18"/>
                <w:szCs w:val="18"/>
              </w:rPr>
              <w:t xml:space="preserve"> – September 202</w:t>
            </w:r>
            <w:r>
              <w:rPr>
                <w:rFonts w:asciiTheme="minorHAnsi" w:hAnsiTheme="minorHAnsi" w:cstheme="minorHAnsi"/>
                <w:bCs/>
                <w:sz w:val="18"/>
                <w:szCs w:val="18"/>
              </w:rPr>
              <w:t>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7B7EB8" w14:textId="197B3BA4" w:rsidR="00CA7623" w:rsidRPr="00CA7623" w:rsidRDefault="00CA7623" w:rsidP="00CA7623">
            <w:pPr>
              <w:spacing w:before="60" w:after="0" w:line="240" w:lineRule="auto"/>
              <w:jc w:val="right"/>
              <w:rPr>
                <w:rFonts w:asciiTheme="minorHAnsi" w:hAnsiTheme="minorHAnsi" w:cstheme="minorHAnsi"/>
                <w:sz w:val="18"/>
                <w:szCs w:val="18"/>
              </w:rPr>
            </w:pPr>
            <w:r w:rsidRPr="00CA7623">
              <w:rPr>
                <w:rFonts w:asciiTheme="minorHAnsi" w:hAnsiTheme="minorHAnsi" w:cstheme="minorHAnsi"/>
                <w:sz w:val="18"/>
                <w:szCs w:val="18"/>
              </w:rPr>
              <w:t>129 072 133</w:t>
            </w:r>
          </w:p>
        </w:tc>
        <w:tc>
          <w:tcPr>
            <w:tcW w:w="3544" w:type="dxa"/>
            <w:tcBorders>
              <w:top w:val="single" w:sz="4" w:space="0" w:color="auto"/>
              <w:left w:val="single" w:sz="4" w:space="0" w:color="auto"/>
              <w:bottom w:val="single" w:sz="4" w:space="0" w:color="auto"/>
              <w:right w:val="single" w:sz="4" w:space="0" w:color="auto"/>
            </w:tcBorders>
            <w:vAlign w:val="center"/>
          </w:tcPr>
          <w:p w14:paraId="5BB92D23" w14:textId="6819258A" w:rsidR="00CA7623" w:rsidRPr="00950999" w:rsidRDefault="00CA7623" w:rsidP="00CA7623">
            <w:pPr>
              <w:spacing w:before="60" w:after="0" w:line="240" w:lineRule="auto"/>
              <w:rPr>
                <w:rFonts w:asciiTheme="minorHAnsi" w:hAnsiTheme="minorHAnsi" w:cstheme="minorHAnsi"/>
                <w:bCs/>
                <w:sz w:val="20"/>
                <w:szCs w:val="20"/>
              </w:rPr>
            </w:pPr>
            <w:r w:rsidRPr="00950999">
              <w:rPr>
                <w:rFonts w:asciiTheme="minorHAnsi" w:hAnsiTheme="minorHAnsi" w:cstheme="minorHAnsi"/>
                <w:bCs/>
                <w:sz w:val="18"/>
                <w:szCs w:val="18"/>
              </w:rPr>
              <w:t>(9 months) January 2022 – September 2022</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6A057ED0" w14:textId="152C1EBF" w:rsidR="00CA7623" w:rsidRPr="00CA7623" w:rsidRDefault="00CA7623" w:rsidP="00CA7623">
            <w:pPr>
              <w:spacing w:before="60" w:after="0" w:line="240" w:lineRule="auto"/>
              <w:jc w:val="right"/>
              <w:rPr>
                <w:rFonts w:asciiTheme="minorHAnsi" w:hAnsiTheme="minorHAnsi" w:cstheme="minorHAnsi"/>
                <w:sz w:val="18"/>
                <w:szCs w:val="18"/>
              </w:rPr>
            </w:pPr>
            <w:r w:rsidRPr="00CA7623">
              <w:rPr>
                <w:rFonts w:asciiTheme="minorHAnsi" w:hAnsiTheme="minorHAnsi" w:cstheme="minorHAnsi"/>
                <w:sz w:val="18"/>
                <w:szCs w:val="18"/>
              </w:rPr>
              <w:t>141 126 340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DEEF5D" w14:textId="32F4BC1E" w:rsidR="00CA7623" w:rsidRPr="00CA7623" w:rsidRDefault="00CA7623" w:rsidP="00CA7623">
            <w:pPr>
              <w:spacing w:before="60" w:after="0" w:line="240" w:lineRule="auto"/>
              <w:jc w:val="right"/>
              <w:rPr>
                <w:rFonts w:asciiTheme="minorHAnsi" w:hAnsiTheme="minorHAnsi" w:cstheme="minorHAnsi"/>
                <w:sz w:val="18"/>
                <w:szCs w:val="18"/>
              </w:rPr>
            </w:pPr>
            <w:r w:rsidRPr="00CA7623">
              <w:rPr>
                <w:rFonts w:asciiTheme="minorHAnsi" w:hAnsiTheme="minorHAnsi" w:cstheme="minorHAnsi"/>
                <w:sz w:val="18"/>
                <w:szCs w:val="18"/>
              </w:rPr>
              <w:t>91.5</w:t>
            </w:r>
          </w:p>
        </w:tc>
      </w:tr>
      <w:tr w:rsidR="00CA7623" w:rsidRPr="00950999" w14:paraId="48AC66C2" w14:textId="77777777" w:rsidTr="006C0555">
        <w:trPr>
          <w:trHeight w:val="25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CD76A" w14:textId="7BF85EE5" w:rsidR="00CA7623" w:rsidRPr="00950999" w:rsidRDefault="00CA7623" w:rsidP="00CA7623">
            <w:pPr>
              <w:spacing w:before="60" w:after="0" w:line="240" w:lineRule="auto"/>
              <w:rPr>
                <w:rFonts w:asciiTheme="minorHAnsi" w:hAnsiTheme="minorHAnsi" w:cstheme="minorHAnsi"/>
                <w:bCs/>
                <w:sz w:val="20"/>
                <w:szCs w:val="20"/>
              </w:rPr>
            </w:pPr>
            <w:r w:rsidRPr="00950999">
              <w:rPr>
                <w:rFonts w:asciiTheme="minorHAnsi" w:hAnsiTheme="minorHAnsi" w:cstheme="minorHAnsi"/>
                <w:bCs/>
                <w:sz w:val="18"/>
                <w:szCs w:val="18"/>
              </w:rPr>
              <w:t>(12 months) October 202</w:t>
            </w:r>
            <w:r>
              <w:rPr>
                <w:rFonts w:asciiTheme="minorHAnsi" w:hAnsiTheme="minorHAnsi" w:cstheme="minorHAnsi"/>
                <w:bCs/>
                <w:sz w:val="18"/>
                <w:szCs w:val="18"/>
              </w:rPr>
              <w:t>2</w:t>
            </w:r>
            <w:r w:rsidRPr="00950999">
              <w:rPr>
                <w:rFonts w:asciiTheme="minorHAnsi" w:hAnsiTheme="minorHAnsi" w:cstheme="minorHAnsi"/>
                <w:bCs/>
                <w:sz w:val="18"/>
                <w:szCs w:val="18"/>
              </w:rPr>
              <w:t xml:space="preserve"> – September 202</w:t>
            </w:r>
            <w:r>
              <w:rPr>
                <w:rFonts w:asciiTheme="minorHAnsi" w:hAnsiTheme="minorHAnsi" w:cstheme="minorHAnsi"/>
                <w:bCs/>
                <w:sz w:val="18"/>
                <w:szCs w:val="18"/>
              </w:rPr>
              <w:t>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70CDAE" w14:textId="03BB8E82" w:rsidR="00CA7623" w:rsidRPr="00CA7623" w:rsidRDefault="00CA7623" w:rsidP="00CA7623">
            <w:pPr>
              <w:spacing w:before="60" w:after="0" w:line="240" w:lineRule="auto"/>
              <w:jc w:val="right"/>
              <w:rPr>
                <w:rFonts w:asciiTheme="minorHAnsi" w:hAnsiTheme="minorHAnsi" w:cstheme="minorHAnsi"/>
                <w:sz w:val="18"/>
                <w:szCs w:val="18"/>
              </w:rPr>
            </w:pPr>
            <w:r w:rsidRPr="00CA7623">
              <w:rPr>
                <w:rFonts w:asciiTheme="minorHAnsi" w:hAnsiTheme="minorHAnsi" w:cstheme="minorHAnsi"/>
                <w:sz w:val="18"/>
                <w:szCs w:val="18"/>
              </w:rPr>
              <w:t>177 867 297</w:t>
            </w:r>
          </w:p>
        </w:tc>
        <w:tc>
          <w:tcPr>
            <w:tcW w:w="3544" w:type="dxa"/>
            <w:tcBorders>
              <w:top w:val="single" w:sz="4" w:space="0" w:color="auto"/>
              <w:left w:val="single" w:sz="4" w:space="0" w:color="auto"/>
              <w:bottom w:val="single" w:sz="4" w:space="0" w:color="auto"/>
              <w:right w:val="single" w:sz="4" w:space="0" w:color="auto"/>
            </w:tcBorders>
            <w:vAlign w:val="center"/>
          </w:tcPr>
          <w:p w14:paraId="2B8F73B0" w14:textId="06FB8BF0" w:rsidR="00CA7623" w:rsidRPr="00950999" w:rsidRDefault="00CA7623" w:rsidP="00CA7623">
            <w:pPr>
              <w:spacing w:before="60" w:after="0" w:line="240" w:lineRule="auto"/>
              <w:rPr>
                <w:rFonts w:asciiTheme="minorHAnsi" w:hAnsiTheme="minorHAnsi" w:cstheme="minorHAnsi"/>
                <w:bCs/>
                <w:sz w:val="20"/>
                <w:szCs w:val="20"/>
              </w:rPr>
            </w:pPr>
            <w:r w:rsidRPr="00950999">
              <w:rPr>
                <w:rFonts w:asciiTheme="minorHAnsi" w:hAnsiTheme="minorHAnsi" w:cstheme="minorHAnsi"/>
                <w:bCs/>
                <w:sz w:val="18"/>
                <w:szCs w:val="18"/>
              </w:rPr>
              <w:t>(12 months) October 2021 – September 2022</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3955FADC" w14:textId="760434A7" w:rsidR="00CA7623" w:rsidRPr="00CA7623" w:rsidRDefault="00CA7623" w:rsidP="00CA7623">
            <w:pPr>
              <w:spacing w:before="60" w:after="0" w:line="240" w:lineRule="auto"/>
              <w:jc w:val="right"/>
              <w:rPr>
                <w:rFonts w:asciiTheme="minorHAnsi" w:hAnsiTheme="minorHAnsi" w:cstheme="minorHAnsi"/>
                <w:sz w:val="18"/>
                <w:szCs w:val="18"/>
              </w:rPr>
            </w:pPr>
            <w:r w:rsidRPr="00CA7623">
              <w:rPr>
                <w:rFonts w:asciiTheme="minorHAnsi" w:hAnsiTheme="minorHAnsi" w:cstheme="minorHAnsi"/>
                <w:sz w:val="18"/>
                <w:szCs w:val="18"/>
              </w:rPr>
              <w:t>192 576 617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858E2F" w14:textId="29CA5ED5" w:rsidR="00CA7623" w:rsidRPr="00CA7623" w:rsidRDefault="00CA7623" w:rsidP="00CA7623">
            <w:pPr>
              <w:spacing w:before="60" w:after="0" w:line="240" w:lineRule="auto"/>
              <w:jc w:val="right"/>
              <w:rPr>
                <w:rFonts w:asciiTheme="minorHAnsi" w:hAnsiTheme="minorHAnsi" w:cstheme="minorHAnsi"/>
                <w:sz w:val="18"/>
                <w:szCs w:val="18"/>
              </w:rPr>
            </w:pPr>
            <w:r w:rsidRPr="00CA7623">
              <w:rPr>
                <w:rFonts w:asciiTheme="minorHAnsi" w:hAnsiTheme="minorHAnsi" w:cstheme="minorHAnsi"/>
                <w:sz w:val="18"/>
                <w:szCs w:val="18"/>
              </w:rPr>
              <w:t>92.4</w:t>
            </w:r>
          </w:p>
        </w:tc>
      </w:tr>
    </w:tbl>
    <w:p w14:paraId="18EEF779" w14:textId="77777777" w:rsidR="00765CEC" w:rsidRPr="007654FC" w:rsidRDefault="00765CEC" w:rsidP="005D2107">
      <w:pPr>
        <w:pStyle w:val="NoSpacing"/>
        <w:rPr>
          <w:rFonts w:asciiTheme="minorHAnsi" w:hAnsiTheme="minorHAnsi" w:cstheme="minorHAnsi"/>
          <w:bCs/>
          <w:sz w:val="24"/>
          <w:szCs w:val="24"/>
        </w:rPr>
      </w:pPr>
    </w:p>
    <w:p w14:paraId="22988C04" w14:textId="77777777" w:rsidR="00D34B6D" w:rsidRDefault="00D34B6D" w:rsidP="007654FC">
      <w:pPr>
        <w:pStyle w:val="NoSpacing"/>
        <w:rPr>
          <w:rFonts w:asciiTheme="minorHAnsi" w:hAnsiTheme="minorHAnsi" w:cstheme="minorHAnsi"/>
          <w:bCs/>
          <w:sz w:val="24"/>
          <w:szCs w:val="24"/>
        </w:rPr>
      </w:pPr>
    </w:p>
    <w:p w14:paraId="6538E158" w14:textId="46853BD1" w:rsidR="007654FC" w:rsidRDefault="00C91C26" w:rsidP="007654FC">
      <w:pPr>
        <w:pStyle w:val="NoSpacing"/>
        <w:ind w:left="567" w:hanging="567"/>
        <w:rPr>
          <w:rFonts w:asciiTheme="minorHAnsi" w:hAnsiTheme="minorHAnsi" w:cstheme="minorHAnsi"/>
          <w:bCs/>
          <w:sz w:val="24"/>
          <w:szCs w:val="24"/>
        </w:rPr>
      </w:pPr>
      <w:r>
        <w:rPr>
          <w:rFonts w:asciiTheme="minorHAnsi" w:hAnsiTheme="minorHAnsi" w:cstheme="minorHAnsi"/>
          <w:bCs/>
          <w:sz w:val="24"/>
          <w:szCs w:val="24"/>
        </w:rPr>
        <w:t>23</w:t>
      </w:r>
      <w:r w:rsidR="007654FC">
        <w:rPr>
          <w:rFonts w:asciiTheme="minorHAnsi" w:hAnsiTheme="minorHAnsi" w:cstheme="minorHAnsi"/>
          <w:bCs/>
          <w:sz w:val="24"/>
          <w:szCs w:val="24"/>
        </w:rPr>
        <w:t>.</w:t>
      </w:r>
      <w:r w:rsidR="007654FC">
        <w:rPr>
          <w:rFonts w:asciiTheme="minorHAnsi" w:hAnsiTheme="minorHAnsi" w:cstheme="minorHAnsi"/>
          <w:bCs/>
          <w:sz w:val="24"/>
          <w:szCs w:val="24"/>
        </w:rPr>
        <w:tab/>
      </w:r>
      <w:r w:rsidR="007654FC" w:rsidRPr="00950999">
        <w:rPr>
          <w:rFonts w:asciiTheme="minorHAnsi" w:hAnsiTheme="minorHAnsi" w:cstheme="minorHAnsi"/>
          <w:sz w:val="24"/>
          <w:szCs w:val="26"/>
        </w:rPr>
        <w:t>The important observations in respect of Graph 4, Table 7 and Table 8 are</w:t>
      </w:r>
      <w:r w:rsidR="007654FC">
        <w:rPr>
          <w:rFonts w:asciiTheme="minorHAnsi" w:hAnsiTheme="minorHAnsi" w:cstheme="minorHAnsi"/>
          <w:sz w:val="24"/>
          <w:szCs w:val="26"/>
        </w:rPr>
        <w:t>:</w:t>
      </w:r>
    </w:p>
    <w:p w14:paraId="29CACD35" w14:textId="77777777" w:rsidR="007654FC" w:rsidRDefault="007654FC" w:rsidP="007654FC">
      <w:pPr>
        <w:pStyle w:val="NoSpacing"/>
        <w:rPr>
          <w:rFonts w:asciiTheme="minorHAnsi" w:hAnsiTheme="minorHAnsi" w:cstheme="minorHAnsi"/>
          <w:bCs/>
          <w:sz w:val="24"/>
          <w:szCs w:val="24"/>
        </w:rPr>
      </w:pPr>
    </w:p>
    <w:p w14:paraId="007A2AC1" w14:textId="52B930F2" w:rsidR="007654FC" w:rsidRPr="007654FC" w:rsidRDefault="007654FC" w:rsidP="007654FC">
      <w:pPr>
        <w:pStyle w:val="NoSpacing"/>
        <w:numPr>
          <w:ilvl w:val="0"/>
          <w:numId w:val="29"/>
        </w:numPr>
        <w:spacing w:after="120"/>
        <w:ind w:left="1134" w:hanging="567"/>
        <w:jc w:val="both"/>
        <w:rPr>
          <w:rFonts w:asciiTheme="minorHAnsi" w:hAnsiTheme="minorHAnsi" w:cstheme="minorHAnsi"/>
          <w:bCs/>
          <w:sz w:val="24"/>
          <w:szCs w:val="24"/>
        </w:rPr>
      </w:pPr>
      <w:r w:rsidRPr="00950999">
        <w:rPr>
          <w:rFonts w:asciiTheme="minorHAnsi" w:hAnsiTheme="minorHAnsi" w:cstheme="minorHAnsi"/>
          <w:sz w:val="24"/>
          <w:szCs w:val="24"/>
        </w:rPr>
        <w:t xml:space="preserve">The volume of retail sales </w:t>
      </w:r>
      <w:r>
        <w:rPr>
          <w:rFonts w:asciiTheme="minorHAnsi" w:hAnsiTheme="minorHAnsi" w:cstheme="minorHAnsi"/>
          <w:sz w:val="24"/>
          <w:szCs w:val="24"/>
        </w:rPr>
        <w:t>of</w:t>
      </w:r>
      <w:r w:rsidRPr="00950999">
        <w:rPr>
          <w:rFonts w:asciiTheme="minorHAnsi" w:hAnsiTheme="minorHAnsi" w:cstheme="minorHAnsi"/>
          <w:sz w:val="24"/>
          <w:szCs w:val="24"/>
        </w:rPr>
        <w:t xml:space="preserve"> yoghurt in the last month </w:t>
      </w:r>
      <w:r w:rsidR="009D764B">
        <w:rPr>
          <w:rFonts w:asciiTheme="minorHAnsi" w:hAnsiTheme="minorHAnsi" w:cstheme="minorHAnsi"/>
          <w:sz w:val="24"/>
          <w:szCs w:val="24"/>
        </w:rPr>
        <w:t>(September 2023)</w:t>
      </w:r>
      <w:r w:rsidRPr="00950999">
        <w:rPr>
          <w:rFonts w:asciiTheme="minorHAnsi" w:hAnsiTheme="minorHAnsi" w:cstheme="minorHAnsi"/>
          <w:sz w:val="24"/>
          <w:szCs w:val="24"/>
        </w:rPr>
        <w:t xml:space="preserve">, </w:t>
      </w:r>
      <w:r w:rsidR="00C46719">
        <w:rPr>
          <w:rFonts w:asciiTheme="minorHAnsi" w:hAnsiTheme="minorHAnsi" w:cstheme="minorHAnsi"/>
          <w:sz w:val="24"/>
          <w:szCs w:val="24"/>
        </w:rPr>
        <w:t>wa</w:t>
      </w:r>
      <w:r w:rsidRPr="00950999">
        <w:rPr>
          <w:rFonts w:asciiTheme="minorHAnsi" w:hAnsiTheme="minorHAnsi" w:cstheme="minorHAnsi"/>
          <w:sz w:val="24"/>
          <w:szCs w:val="24"/>
        </w:rPr>
        <w:t xml:space="preserve">s </w:t>
      </w:r>
      <w:r w:rsidR="00CA7623">
        <w:rPr>
          <w:rFonts w:asciiTheme="minorHAnsi" w:hAnsiTheme="minorHAnsi" w:cstheme="minorHAnsi"/>
          <w:sz w:val="24"/>
          <w:szCs w:val="24"/>
        </w:rPr>
        <w:t>1</w:t>
      </w:r>
      <w:r w:rsidR="00850FE1">
        <w:rPr>
          <w:rFonts w:asciiTheme="minorHAnsi" w:hAnsiTheme="minorHAnsi" w:cstheme="minorHAnsi"/>
          <w:sz w:val="24"/>
          <w:szCs w:val="24"/>
        </w:rPr>
        <w:t>.</w:t>
      </w:r>
      <w:r w:rsidR="00D041E7">
        <w:rPr>
          <w:rFonts w:asciiTheme="minorHAnsi" w:hAnsiTheme="minorHAnsi" w:cstheme="minorHAnsi"/>
          <w:sz w:val="24"/>
          <w:szCs w:val="24"/>
        </w:rPr>
        <w:t>8</w:t>
      </w:r>
      <w:r w:rsidRPr="00950999">
        <w:rPr>
          <w:rFonts w:asciiTheme="minorHAnsi" w:hAnsiTheme="minorHAnsi" w:cstheme="minorHAnsi"/>
          <w:sz w:val="24"/>
          <w:szCs w:val="24"/>
        </w:rPr>
        <w:t xml:space="preserve"> percent lower than in the same month of </w:t>
      </w:r>
      <w:proofErr w:type="gramStart"/>
      <w:r w:rsidRPr="00950999">
        <w:rPr>
          <w:rFonts w:asciiTheme="minorHAnsi" w:hAnsiTheme="minorHAnsi" w:cstheme="minorHAnsi"/>
          <w:sz w:val="24"/>
          <w:szCs w:val="24"/>
        </w:rPr>
        <w:t>202</w:t>
      </w:r>
      <w:r>
        <w:rPr>
          <w:rFonts w:asciiTheme="minorHAnsi" w:hAnsiTheme="minorHAnsi" w:cstheme="minorHAnsi"/>
          <w:sz w:val="24"/>
          <w:szCs w:val="24"/>
        </w:rPr>
        <w:t>2;</w:t>
      </w:r>
      <w:proofErr w:type="gramEnd"/>
    </w:p>
    <w:p w14:paraId="56D33AD9" w14:textId="0F673007" w:rsidR="007654FC" w:rsidRPr="007654FC" w:rsidRDefault="007654FC" w:rsidP="007654FC">
      <w:pPr>
        <w:pStyle w:val="NoSpacing"/>
        <w:numPr>
          <w:ilvl w:val="0"/>
          <w:numId w:val="29"/>
        </w:numPr>
        <w:spacing w:after="120"/>
        <w:ind w:left="1134" w:hanging="567"/>
        <w:jc w:val="both"/>
        <w:rPr>
          <w:rFonts w:asciiTheme="minorHAnsi" w:hAnsiTheme="minorHAnsi" w:cstheme="minorHAnsi"/>
          <w:bCs/>
          <w:sz w:val="24"/>
          <w:szCs w:val="24"/>
        </w:rPr>
      </w:pPr>
      <w:r w:rsidRPr="00950999">
        <w:rPr>
          <w:rFonts w:asciiTheme="minorHAnsi" w:hAnsiTheme="minorHAnsi" w:cstheme="minorHAnsi"/>
          <w:sz w:val="24"/>
          <w:szCs w:val="24"/>
        </w:rPr>
        <w:t xml:space="preserve">In the last 3 months </w:t>
      </w:r>
      <w:r w:rsidR="009D764B">
        <w:rPr>
          <w:rFonts w:asciiTheme="minorHAnsi" w:hAnsiTheme="minorHAnsi" w:cstheme="minorHAnsi"/>
          <w:sz w:val="24"/>
          <w:szCs w:val="24"/>
        </w:rPr>
        <w:t>(July 2023 to September 2023)</w:t>
      </w:r>
      <w:r w:rsidRPr="00950999">
        <w:rPr>
          <w:rFonts w:asciiTheme="minorHAnsi" w:hAnsiTheme="minorHAnsi" w:cstheme="minorHAnsi"/>
          <w:sz w:val="24"/>
          <w:szCs w:val="24"/>
        </w:rPr>
        <w:t xml:space="preserve">, the volume of retail sales was </w:t>
      </w:r>
      <w:r w:rsidR="00850FE1">
        <w:rPr>
          <w:rFonts w:asciiTheme="minorHAnsi" w:hAnsiTheme="minorHAnsi" w:cstheme="minorHAnsi"/>
          <w:sz w:val="24"/>
          <w:szCs w:val="24"/>
        </w:rPr>
        <w:t>7.</w:t>
      </w:r>
      <w:r w:rsidR="00CA7623">
        <w:rPr>
          <w:rFonts w:asciiTheme="minorHAnsi" w:hAnsiTheme="minorHAnsi" w:cstheme="minorHAnsi"/>
          <w:sz w:val="24"/>
          <w:szCs w:val="24"/>
        </w:rPr>
        <w:t>1</w:t>
      </w:r>
      <w:r w:rsidRPr="00950999">
        <w:rPr>
          <w:rFonts w:asciiTheme="minorHAnsi" w:hAnsiTheme="minorHAnsi" w:cstheme="minorHAnsi"/>
          <w:sz w:val="24"/>
          <w:szCs w:val="24"/>
        </w:rPr>
        <w:t xml:space="preserve"> percent lower than in the same months of </w:t>
      </w:r>
      <w:proofErr w:type="gramStart"/>
      <w:r w:rsidRPr="00950999">
        <w:rPr>
          <w:rFonts w:asciiTheme="minorHAnsi" w:hAnsiTheme="minorHAnsi" w:cstheme="minorHAnsi"/>
          <w:sz w:val="24"/>
          <w:szCs w:val="24"/>
        </w:rPr>
        <w:t>202</w:t>
      </w:r>
      <w:r>
        <w:rPr>
          <w:rFonts w:asciiTheme="minorHAnsi" w:hAnsiTheme="minorHAnsi" w:cstheme="minorHAnsi"/>
          <w:sz w:val="24"/>
          <w:szCs w:val="24"/>
        </w:rPr>
        <w:t>2;</w:t>
      </w:r>
      <w:proofErr w:type="gramEnd"/>
    </w:p>
    <w:p w14:paraId="0D957653" w14:textId="13177DED" w:rsidR="007654FC" w:rsidRPr="007654FC" w:rsidRDefault="007654FC" w:rsidP="007654FC">
      <w:pPr>
        <w:pStyle w:val="NoSpacing"/>
        <w:numPr>
          <w:ilvl w:val="0"/>
          <w:numId w:val="29"/>
        </w:numPr>
        <w:spacing w:after="120"/>
        <w:ind w:left="1134" w:hanging="567"/>
        <w:jc w:val="both"/>
        <w:rPr>
          <w:rFonts w:asciiTheme="minorHAnsi" w:hAnsiTheme="minorHAnsi" w:cstheme="minorHAnsi"/>
          <w:bCs/>
          <w:sz w:val="24"/>
          <w:szCs w:val="24"/>
        </w:rPr>
      </w:pPr>
      <w:r w:rsidRPr="00950999">
        <w:rPr>
          <w:rFonts w:asciiTheme="minorHAnsi" w:hAnsiTheme="minorHAnsi" w:cstheme="minorHAnsi"/>
          <w:sz w:val="24"/>
          <w:szCs w:val="24"/>
        </w:rPr>
        <w:t xml:space="preserve">In the last 6 months </w:t>
      </w:r>
      <w:r w:rsidR="009D764B">
        <w:rPr>
          <w:rFonts w:asciiTheme="minorHAnsi" w:hAnsiTheme="minorHAnsi" w:cstheme="minorHAnsi"/>
          <w:sz w:val="24"/>
          <w:szCs w:val="24"/>
        </w:rPr>
        <w:t>(April 2023 to September 2023)</w:t>
      </w:r>
      <w:r w:rsidRPr="00950999">
        <w:rPr>
          <w:rFonts w:asciiTheme="minorHAnsi" w:hAnsiTheme="minorHAnsi" w:cstheme="minorHAnsi"/>
          <w:sz w:val="24"/>
          <w:szCs w:val="24"/>
        </w:rPr>
        <w:t xml:space="preserve">, the demand volume of retail sales was </w:t>
      </w:r>
      <w:r w:rsidR="00850FE1">
        <w:rPr>
          <w:rFonts w:asciiTheme="minorHAnsi" w:hAnsiTheme="minorHAnsi" w:cstheme="minorHAnsi"/>
          <w:sz w:val="24"/>
          <w:szCs w:val="24"/>
        </w:rPr>
        <w:t>8.</w:t>
      </w:r>
      <w:r w:rsidR="00CA7623">
        <w:rPr>
          <w:rFonts w:asciiTheme="minorHAnsi" w:hAnsiTheme="minorHAnsi" w:cstheme="minorHAnsi"/>
          <w:sz w:val="24"/>
          <w:szCs w:val="24"/>
        </w:rPr>
        <w:t>5</w:t>
      </w:r>
      <w:r w:rsidRPr="00950999">
        <w:rPr>
          <w:rFonts w:asciiTheme="minorHAnsi" w:hAnsiTheme="minorHAnsi" w:cstheme="minorHAnsi"/>
          <w:sz w:val="24"/>
          <w:szCs w:val="24"/>
        </w:rPr>
        <w:t xml:space="preserve"> percent lower than in the same months of </w:t>
      </w:r>
      <w:proofErr w:type="gramStart"/>
      <w:r>
        <w:rPr>
          <w:rFonts w:asciiTheme="minorHAnsi" w:hAnsiTheme="minorHAnsi" w:cstheme="minorHAnsi"/>
          <w:color w:val="000000" w:themeColor="text1"/>
          <w:sz w:val="24"/>
          <w:szCs w:val="26"/>
        </w:rPr>
        <w:t>2022;</w:t>
      </w:r>
      <w:proofErr w:type="gramEnd"/>
    </w:p>
    <w:p w14:paraId="5D701F61" w14:textId="3E1D3B76" w:rsidR="007654FC" w:rsidRPr="007654FC" w:rsidRDefault="007654FC" w:rsidP="007654FC">
      <w:pPr>
        <w:pStyle w:val="NoSpacing"/>
        <w:numPr>
          <w:ilvl w:val="0"/>
          <w:numId w:val="29"/>
        </w:numPr>
        <w:spacing w:after="120"/>
        <w:ind w:left="1134" w:hanging="567"/>
        <w:jc w:val="both"/>
        <w:rPr>
          <w:rFonts w:asciiTheme="minorHAnsi" w:hAnsiTheme="minorHAnsi" w:cstheme="minorHAnsi"/>
          <w:bCs/>
          <w:sz w:val="24"/>
          <w:szCs w:val="24"/>
        </w:rPr>
      </w:pPr>
      <w:r w:rsidRPr="00950999">
        <w:rPr>
          <w:rFonts w:asciiTheme="minorHAnsi" w:hAnsiTheme="minorHAnsi" w:cstheme="minorHAnsi"/>
          <w:sz w:val="24"/>
          <w:szCs w:val="24"/>
        </w:rPr>
        <w:t xml:space="preserve">In the last 12 months </w:t>
      </w:r>
      <w:r w:rsidR="009D764B">
        <w:rPr>
          <w:rFonts w:asciiTheme="minorHAnsi" w:hAnsiTheme="minorHAnsi" w:cstheme="minorHAnsi"/>
          <w:sz w:val="24"/>
          <w:szCs w:val="24"/>
        </w:rPr>
        <w:t>(October 2022 to September 2023)</w:t>
      </w:r>
      <w:r w:rsidRPr="00950999">
        <w:rPr>
          <w:rFonts w:asciiTheme="minorHAnsi" w:hAnsiTheme="minorHAnsi" w:cstheme="minorHAnsi"/>
          <w:bCs/>
          <w:sz w:val="24"/>
          <w:szCs w:val="18"/>
        </w:rPr>
        <w:t xml:space="preserve">, </w:t>
      </w:r>
      <w:r w:rsidRPr="00950999">
        <w:rPr>
          <w:rFonts w:asciiTheme="minorHAnsi" w:hAnsiTheme="minorHAnsi" w:cstheme="minorHAnsi"/>
          <w:sz w:val="24"/>
          <w:szCs w:val="24"/>
        </w:rPr>
        <w:t xml:space="preserve">the volume of retail sales was </w:t>
      </w:r>
      <w:r w:rsidR="00850FE1">
        <w:rPr>
          <w:rFonts w:asciiTheme="minorHAnsi" w:hAnsiTheme="minorHAnsi" w:cstheme="minorHAnsi"/>
          <w:sz w:val="24"/>
          <w:szCs w:val="24"/>
        </w:rPr>
        <w:t>7.</w:t>
      </w:r>
      <w:r w:rsidR="00CA7623">
        <w:rPr>
          <w:rFonts w:asciiTheme="minorHAnsi" w:hAnsiTheme="minorHAnsi" w:cstheme="minorHAnsi"/>
          <w:sz w:val="24"/>
          <w:szCs w:val="24"/>
        </w:rPr>
        <w:t>6</w:t>
      </w:r>
      <w:r w:rsidRPr="00950999">
        <w:rPr>
          <w:rFonts w:asciiTheme="minorHAnsi" w:hAnsiTheme="minorHAnsi" w:cstheme="minorHAnsi"/>
          <w:sz w:val="24"/>
          <w:szCs w:val="24"/>
        </w:rPr>
        <w:t xml:space="preserve"> percent lower than in the same months of </w:t>
      </w:r>
      <w:r w:rsidRPr="00950999">
        <w:rPr>
          <w:rFonts w:asciiTheme="minorHAnsi" w:hAnsiTheme="minorHAnsi" w:cstheme="minorHAnsi"/>
          <w:sz w:val="24"/>
          <w:szCs w:val="26"/>
        </w:rPr>
        <w:t>2021</w:t>
      </w:r>
      <w:r>
        <w:rPr>
          <w:rFonts w:asciiTheme="minorHAnsi" w:hAnsiTheme="minorHAnsi" w:cstheme="minorHAnsi"/>
          <w:color w:val="000000" w:themeColor="text1"/>
          <w:sz w:val="24"/>
          <w:szCs w:val="26"/>
        </w:rPr>
        <w:t xml:space="preserve"> and </w:t>
      </w:r>
      <w:proofErr w:type="gramStart"/>
      <w:r>
        <w:rPr>
          <w:rFonts w:asciiTheme="minorHAnsi" w:hAnsiTheme="minorHAnsi" w:cstheme="minorHAnsi"/>
          <w:color w:val="000000" w:themeColor="text1"/>
          <w:sz w:val="24"/>
          <w:szCs w:val="26"/>
        </w:rPr>
        <w:t>2022;</w:t>
      </w:r>
      <w:proofErr w:type="gramEnd"/>
    </w:p>
    <w:p w14:paraId="5D871F66" w14:textId="3326786F" w:rsidR="007654FC" w:rsidRPr="007654FC" w:rsidRDefault="007654FC" w:rsidP="007654FC">
      <w:pPr>
        <w:pStyle w:val="NoSpacing"/>
        <w:numPr>
          <w:ilvl w:val="0"/>
          <w:numId w:val="29"/>
        </w:numPr>
        <w:spacing w:after="120"/>
        <w:ind w:left="1134" w:hanging="567"/>
        <w:jc w:val="both"/>
        <w:rPr>
          <w:rFonts w:asciiTheme="minorHAnsi" w:hAnsiTheme="minorHAnsi" w:cstheme="minorHAnsi"/>
          <w:bCs/>
          <w:sz w:val="24"/>
          <w:szCs w:val="24"/>
        </w:rPr>
      </w:pPr>
      <w:r w:rsidRPr="00950999">
        <w:rPr>
          <w:rFonts w:asciiTheme="minorHAnsi" w:hAnsiTheme="minorHAnsi" w:cstheme="minorHAnsi"/>
          <w:sz w:val="24"/>
          <w:szCs w:val="24"/>
        </w:rPr>
        <w:t>In the last 24-month period of monitoring, the average price per month for yoghurt moved between R</w:t>
      </w:r>
      <w:r>
        <w:rPr>
          <w:rFonts w:asciiTheme="minorHAnsi" w:hAnsiTheme="minorHAnsi" w:cstheme="minorHAnsi"/>
          <w:sz w:val="24"/>
          <w:szCs w:val="24"/>
        </w:rPr>
        <w:t>30.</w:t>
      </w:r>
      <w:r w:rsidR="00B438DB">
        <w:rPr>
          <w:rFonts w:asciiTheme="minorHAnsi" w:hAnsiTheme="minorHAnsi" w:cstheme="minorHAnsi"/>
          <w:sz w:val="24"/>
          <w:szCs w:val="24"/>
        </w:rPr>
        <w:t>1</w:t>
      </w:r>
      <w:r w:rsidR="0059320E">
        <w:rPr>
          <w:rFonts w:asciiTheme="minorHAnsi" w:hAnsiTheme="minorHAnsi" w:cstheme="minorHAnsi"/>
          <w:sz w:val="24"/>
          <w:szCs w:val="24"/>
        </w:rPr>
        <w:t>6</w:t>
      </w:r>
      <w:r w:rsidRPr="00950999">
        <w:rPr>
          <w:rFonts w:asciiTheme="minorHAnsi" w:hAnsiTheme="minorHAnsi" w:cstheme="minorHAnsi"/>
          <w:sz w:val="24"/>
          <w:szCs w:val="24"/>
        </w:rPr>
        <w:t xml:space="preserve"> (</w:t>
      </w:r>
      <w:r>
        <w:rPr>
          <w:rFonts w:asciiTheme="minorHAnsi" w:hAnsiTheme="minorHAnsi" w:cstheme="minorHAnsi"/>
          <w:sz w:val="24"/>
          <w:szCs w:val="24"/>
        </w:rPr>
        <w:t>November</w:t>
      </w:r>
      <w:r w:rsidRPr="00950999">
        <w:rPr>
          <w:rFonts w:asciiTheme="minorHAnsi" w:hAnsiTheme="minorHAnsi" w:cstheme="minorHAnsi"/>
          <w:sz w:val="24"/>
          <w:szCs w:val="24"/>
        </w:rPr>
        <w:t xml:space="preserve"> 202</w:t>
      </w:r>
      <w:r>
        <w:rPr>
          <w:rFonts w:asciiTheme="minorHAnsi" w:hAnsiTheme="minorHAnsi" w:cstheme="minorHAnsi"/>
          <w:sz w:val="24"/>
          <w:szCs w:val="24"/>
        </w:rPr>
        <w:t>1</w:t>
      </w:r>
      <w:r w:rsidRPr="00950999">
        <w:rPr>
          <w:rFonts w:asciiTheme="minorHAnsi" w:hAnsiTheme="minorHAnsi" w:cstheme="minorHAnsi"/>
          <w:sz w:val="24"/>
          <w:szCs w:val="24"/>
        </w:rPr>
        <w:t>) and R3</w:t>
      </w:r>
      <w:r w:rsidR="00850FE1">
        <w:rPr>
          <w:rFonts w:asciiTheme="minorHAnsi" w:hAnsiTheme="minorHAnsi" w:cstheme="minorHAnsi"/>
          <w:sz w:val="24"/>
          <w:szCs w:val="24"/>
        </w:rPr>
        <w:t>8.</w:t>
      </w:r>
      <w:r w:rsidR="00B438DB">
        <w:rPr>
          <w:rFonts w:asciiTheme="minorHAnsi" w:hAnsiTheme="minorHAnsi" w:cstheme="minorHAnsi"/>
          <w:sz w:val="24"/>
          <w:szCs w:val="24"/>
        </w:rPr>
        <w:t>0</w:t>
      </w:r>
      <w:r w:rsidR="0059320E">
        <w:rPr>
          <w:rFonts w:asciiTheme="minorHAnsi" w:hAnsiTheme="minorHAnsi" w:cstheme="minorHAnsi"/>
          <w:sz w:val="24"/>
          <w:szCs w:val="24"/>
        </w:rPr>
        <w:t>2</w:t>
      </w:r>
      <w:r w:rsidRPr="00950999">
        <w:rPr>
          <w:rFonts w:asciiTheme="minorHAnsi" w:hAnsiTheme="minorHAnsi" w:cstheme="minorHAnsi"/>
          <w:sz w:val="24"/>
          <w:szCs w:val="24"/>
        </w:rPr>
        <w:t xml:space="preserve"> per litre (</w:t>
      </w:r>
      <w:r w:rsidR="0073197E">
        <w:rPr>
          <w:rFonts w:asciiTheme="minorHAnsi" w:hAnsiTheme="minorHAnsi" w:cstheme="minorHAnsi"/>
          <w:sz w:val="24"/>
          <w:szCs w:val="24"/>
        </w:rPr>
        <w:t>Jul</w:t>
      </w:r>
      <w:r>
        <w:rPr>
          <w:rFonts w:asciiTheme="minorHAnsi" w:hAnsiTheme="minorHAnsi" w:cstheme="minorHAnsi"/>
          <w:sz w:val="24"/>
          <w:szCs w:val="24"/>
        </w:rPr>
        <w:t>y</w:t>
      </w:r>
      <w:r w:rsidRPr="00950999">
        <w:rPr>
          <w:rFonts w:asciiTheme="minorHAnsi" w:hAnsiTheme="minorHAnsi" w:cstheme="minorHAnsi"/>
          <w:sz w:val="24"/>
          <w:szCs w:val="24"/>
        </w:rPr>
        <w:t xml:space="preserve"> 202</w:t>
      </w:r>
      <w:r>
        <w:rPr>
          <w:rFonts w:asciiTheme="minorHAnsi" w:hAnsiTheme="minorHAnsi" w:cstheme="minorHAnsi"/>
          <w:sz w:val="24"/>
          <w:szCs w:val="24"/>
        </w:rPr>
        <w:t>3</w:t>
      </w:r>
      <w:r w:rsidRPr="00950999">
        <w:rPr>
          <w:rFonts w:asciiTheme="minorHAnsi" w:hAnsiTheme="minorHAnsi" w:cstheme="minorHAnsi"/>
          <w:sz w:val="24"/>
          <w:szCs w:val="24"/>
        </w:rPr>
        <w:t xml:space="preserve">), a price </w:t>
      </w:r>
      <w:r w:rsidRPr="00950999">
        <w:rPr>
          <w:rFonts w:asciiTheme="minorHAnsi" w:hAnsiTheme="minorHAnsi" w:cstheme="minorHAnsi"/>
          <w:color w:val="000000" w:themeColor="text1"/>
          <w:sz w:val="24"/>
          <w:szCs w:val="24"/>
        </w:rPr>
        <w:t xml:space="preserve">difference of </w:t>
      </w:r>
      <w:r w:rsidR="00B81FDD" w:rsidRPr="00B438DB">
        <w:rPr>
          <w:rFonts w:asciiTheme="minorHAnsi" w:hAnsiTheme="minorHAnsi" w:cstheme="minorHAnsi"/>
          <w:color w:val="000000" w:themeColor="text1"/>
          <w:sz w:val="24"/>
          <w:szCs w:val="24"/>
        </w:rPr>
        <w:t>2</w:t>
      </w:r>
      <w:r w:rsidR="00B438DB" w:rsidRPr="00B438DB">
        <w:rPr>
          <w:rFonts w:asciiTheme="minorHAnsi" w:hAnsiTheme="minorHAnsi" w:cstheme="minorHAnsi"/>
          <w:color w:val="000000" w:themeColor="text1"/>
          <w:sz w:val="24"/>
          <w:szCs w:val="24"/>
        </w:rPr>
        <w:t>6.</w:t>
      </w:r>
      <w:r w:rsidR="0059320E">
        <w:rPr>
          <w:rFonts w:asciiTheme="minorHAnsi" w:hAnsiTheme="minorHAnsi" w:cstheme="minorHAnsi"/>
          <w:color w:val="000000" w:themeColor="text1"/>
          <w:sz w:val="24"/>
          <w:szCs w:val="24"/>
        </w:rPr>
        <w:t>1</w:t>
      </w:r>
      <w:r w:rsidRPr="00B438DB">
        <w:rPr>
          <w:rFonts w:asciiTheme="minorHAnsi" w:hAnsiTheme="minorHAnsi" w:cstheme="minorHAnsi"/>
          <w:color w:val="000000" w:themeColor="text1"/>
          <w:sz w:val="24"/>
          <w:szCs w:val="24"/>
        </w:rPr>
        <w:t xml:space="preserve"> percent between </w:t>
      </w:r>
      <w:r w:rsidRPr="00950999">
        <w:rPr>
          <w:rFonts w:asciiTheme="minorHAnsi" w:hAnsiTheme="minorHAnsi" w:cstheme="minorHAnsi"/>
          <w:sz w:val="24"/>
          <w:szCs w:val="24"/>
        </w:rPr>
        <w:t>the highest and lowest average price per month; and</w:t>
      </w:r>
    </w:p>
    <w:p w14:paraId="38102E8F" w14:textId="6903CEB5" w:rsidR="007654FC" w:rsidRDefault="007654FC" w:rsidP="007654FC">
      <w:pPr>
        <w:pStyle w:val="NoSpacing"/>
        <w:numPr>
          <w:ilvl w:val="0"/>
          <w:numId w:val="29"/>
        </w:numPr>
        <w:spacing w:after="120"/>
        <w:ind w:left="1134" w:hanging="567"/>
        <w:jc w:val="both"/>
        <w:rPr>
          <w:rFonts w:asciiTheme="minorHAnsi" w:hAnsiTheme="minorHAnsi" w:cstheme="minorHAnsi"/>
          <w:bCs/>
          <w:sz w:val="24"/>
          <w:szCs w:val="24"/>
        </w:rPr>
      </w:pPr>
      <w:r w:rsidRPr="00950999">
        <w:rPr>
          <w:rFonts w:asciiTheme="minorHAnsi" w:hAnsiTheme="minorHAnsi" w:cstheme="minorHAnsi"/>
          <w:sz w:val="24"/>
          <w:szCs w:val="26"/>
        </w:rPr>
        <w:t xml:space="preserve">In the two years which ended in </w:t>
      </w:r>
      <w:r w:rsidR="006B4AC6">
        <w:rPr>
          <w:rFonts w:asciiTheme="minorHAnsi" w:hAnsiTheme="minorHAnsi" w:cstheme="minorHAnsi"/>
          <w:sz w:val="24"/>
          <w:szCs w:val="26"/>
        </w:rPr>
        <w:t xml:space="preserve">September </w:t>
      </w:r>
      <w:r w:rsidR="009D764B">
        <w:rPr>
          <w:rFonts w:asciiTheme="minorHAnsi" w:hAnsiTheme="minorHAnsi" w:cstheme="minorHAnsi"/>
          <w:sz w:val="24"/>
          <w:szCs w:val="26"/>
        </w:rPr>
        <w:t>2023</w:t>
      </w:r>
      <w:r w:rsidRPr="00950999">
        <w:rPr>
          <w:rFonts w:asciiTheme="minorHAnsi" w:hAnsiTheme="minorHAnsi" w:cstheme="minorHAnsi"/>
          <w:sz w:val="24"/>
          <w:szCs w:val="26"/>
        </w:rPr>
        <w:t xml:space="preserve"> the average retail price increased </w:t>
      </w:r>
      <w:r w:rsidR="00CA2E8B">
        <w:rPr>
          <w:rFonts w:asciiTheme="minorHAnsi" w:hAnsiTheme="minorHAnsi" w:cstheme="minorHAnsi"/>
          <w:sz w:val="24"/>
          <w:szCs w:val="26"/>
        </w:rPr>
        <w:t>by</w:t>
      </w:r>
      <w:r w:rsidRPr="00950999">
        <w:rPr>
          <w:rFonts w:asciiTheme="minorHAnsi" w:hAnsiTheme="minorHAnsi" w:cstheme="minorHAnsi"/>
          <w:sz w:val="24"/>
          <w:szCs w:val="26"/>
        </w:rPr>
        <w:t xml:space="preserve"> </w:t>
      </w:r>
      <w:r w:rsidR="00850FE1">
        <w:rPr>
          <w:rFonts w:asciiTheme="minorHAnsi" w:hAnsiTheme="minorHAnsi" w:cstheme="minorHAnsi"/>
          <w:sz w:val="24"/>
          <w:szCs w:val="26"/>
        </w:rPr>
        <w:t>19.</w:t>
      </w:r>
      <w:r w:rsidR="0059320E">
        <w:rPr>
          <w:rFonts w:asciiTheme="minorHAnsi" w:hAnsiTheme="minorHAnsi" w:cstheme="minorHAnsi"/>
          <w:sz w:val="24"/>
          <w:szCs w:val="26"/>
        </w:rPr>
        <w:t>3</w:t>
      </w:r>
      <w:r w:rsidRPr="00950999">
        <w:rPr>
          <w:rFonts w:asciiTheme="minorHAnsi" w:hAnsiTheme="minorHAnsi" w:cstheme="minorHAnsi"/>
          <w:sz w:val="24"/>
          <w:szCs w:val="26"/>
        </w:rPr>
        <w:t xml:space="preserve"> percent</w:t>
      </w:r>
      <w:r>
        <w:rPr>
          <w:rFonts w:asciiTheme="minorHAnsi" w:hAnsiTheme="minorHAnsi" w:cstheme="minorHAnsi"/>
          <w:sz w:val="24"/>
          <w:szCs w:val="26"/>
        </w:rPr>
        <w:t>.</w:t>
      </w:r>
    </w:p>
    <w:p w14:paraId="0CD4DA86" w14:textId="77777777" w:rsidR="007654FC" w:rsidRPr="007654FC" w:rsidRDefault="007654FC" w:rsidP="007654FC">
      <w:pPr>
        <w:pStyle w:val="NoSpacing"/>
        <w:rPr>
          <w:rFonts w:asciiTheme="minorHAnsi" w:hAnsiTheme="minorHAnsi" w:cstheme="minorHAnsi"/>
          <w:bCs/>
          <w:sz w:val="24"/>
          <w:szCs w:val="24"/>
        </w:rPr>
      </w:pPr>
    </w:p>
    <w:p w14:paraId="65E1591E" w14:textId="77777777" w:rsidR="003F5200" w:rsidRPr="00950999" w:rsidRDefault="003F5200" w:rsidP="00CE6D75">
      <w:pPr>
        <w:pStyle w:val="NoSpacing"/>
        <w:rPr>
          <w:rFonts w:asciiTheme="minorHAnsi" w:hAnsiTheme="minorHAnsi" w:cstheme="minorHAnsi"/>
          <w:b/>
          <w:sz w:val="24"/>
        </w:rPr>
      </w:pPr>
    </w:p>
    <w:p w14:paraId="1124CA4A" w14:textId="77777777" w:rsidR="0084376F" w:rsidRPr="007654FC" w:rsidRDefault="0043154C" w:rsidP="00CE6D75">
      <w:pPr>
        <w:pStyle w:val="NoSpacing"/>
        <w:rPr>
          <w:rFonts w:ascii="Arial" w:hAnsi="Arial" w:cs="Arial"/>
          <w:b/>
          <w:sz w:val="28"/>
          <w:szCs w:val="28"/>
        </w:rPr>
      </w:pPr>
      <w:r w:rsidRPr="00950999">
        <w:rPr>
          <w:rFonts w:asciiTheme="minorHAnsi" w:hAnsiTheme="minorHAnsi" w:cstheme="minorHAnsi"/>
          <w:b/>
          <w:sz w:val="24"/>
        </w:rPr>
        <w:br w:type="page"/>
      </w:r>
      <w:r w:rsidR="00E42316" w:rsidRPr="007654FC">
        <w:rPr>
          <w:rFonts w:ascii="Arial" w:hAnsi="Arial" w:cs="Arial"/>
          <w:b/>
          <w:sz w:val="28"/>
          <w:szCs w:val="28"/>
        </w:rPr>
        <w:lastRenderedPageBreak/>
        <w:t>MAAS</w:t>
      </w:r>
    </w:p>
    <w:p w14:paraId="4B712C0F" w14:textId="77777777" w:rsidR="0084376F" w:rsidRPr="007654FC" w:rsidRDefault="0084376F" w:rsidP="00CE6D75">
      <w:pPr>
        <w:pStyle w:val="NoSpacing"/>
        <w:rPr>
          <w:rFonts w:asciiTheme="minorHAnsi" w:hAnsiTheme="minorHAnsi" w:cstheme="minorHAnsi"/>
          <w:bCs/>
          <w:sz w:val="24"/>
          <w:szCs w:val="24"/>
        </w:rPr>
      </w:pPr>
    </w:p>
    <w:p w14:paraId="7C60715D" w14:textId="77777777" w:rsidR="007654FC" w:rsidRPr="007654FC" w:rsidRDefault="007654FC" w:rsidP="00CE6D75">
      <w:pPr>
        <w:pStyle w:val="NoSpacing"/>
        <w:rPr>
          <w:rFonts w:asciiTheme="minorHAnsi" w:hAnsiTheme="minorHAnsi" w:cstheme="minorHAnsi"/>
          <w:bCs/>
          <w:sz w:val="24"/>
          <w:szCs w:val="24"/>
        </w:rPr>
      </w:pPr>
    </w:p>
    <w:p w14:paraId="1AB5A907" w14:textId="496BBB3F" w:rsidR="007654FC" w:rsidRPr="007654FC" w:rsidRDefault="007654FC" w:rsidP="007654FC">
      <w:pPr>
        <w:pStyle w:val="NoSpacing"/>
        <w:ind w:left="567" w:hanging="567"/>
        <w:jc w:val="both"/>
        <w:rPr>
          <w:rFonts w:asciiTheme="minorHAnsi" w:hAnsiTheme="minorHAnsi" w:cstheme="minorHAnsi"/>
          <w:bCs/>
          <w:sz w:val="24"/>
          <w:szCs w:val="24"/>
        </w:rPr>
      </w:pPr>
      <w:r>
        <w:rPr>
          <w:rFonts w:asciiTheme="minorHAnsi" w:hAnsiTheme="minorHAnsi" w:cstheme="minorHAnsi"/>
          <w:bCs/>
          <w:sz w:val="24"/>
          <w:szCs w:val="24"/>
        </w:rPr>
        <w:t>2</w:t>
      </w:r>
      <w:r w:rsidR="00C91C26">
        <w:rPr>
          <w:rFonts w:asciiTheme="minorHAnsi" w:hAnsiTheme="minorHAnsi" w:cstheme="minorHAnsi"/>
          <w:bCs/>
          <w:sz w:val="24"/>
          <w:szCs w:val="24"/>
        </w:rPr>
        <w:t>4</w:t>
      </w:r>
      <w:r>
        <w:rPr>
          <w:rFonts w:asciiTheme="minorHAnsi" w:hAnsiTheme="minorHAnsi" w:cstheme="minorHAnsi"/>
          <w:bCs/>
          <w:sz w:val="24"/>
          <w:szCs w:val="24"/>
        </w:rPr>
        <w:t>.</w:t>
      </w:r>
      <w:r>
        <w:rPr>
          <w:rFonts w:asciiTheme="minorHAnsi" w:hAnsiTheme="minorHAnsi" w:cstheme="minorHAnsi"/>
          <w:bCs/>
          <w:sz w:val="24"/>
          <w:szCs w:val="24"/>
        </w:rPr>
        <w:tab/>
      </w:r>
      <w:r w:rsidRPr="00950999">
        <w:rPr>
          <w:rFonts w:asciiTheme="minorHAnsi" w:hAnsiTheme="minorHAnsi" w:cstheme="minorHAnsi"/>
          <w:sz w:val="24"/>
          <w:szCs w:val="26"/>
        </w:rPr>
        <w:t>The performance of maas in respect of the retail price and sales quantity is illustrated in Graph 5, Table 9 and Table 10</w:t>
      </w:r>
      <w:r>
        <w:rPr>
          <w:rFonts w:asciiTheme="minorHAnsi" w:hAnsiTheme="minorHAnsi" w:cstheme="minorHAnsi"/>
          <w:sz w:val="24"/>
          <w:szCs w:val="26"/>
        </w:rPr>
        <w:t>.</w:t>
      </w:r>
    </w:p>
    <w:p w14:paraId="26496A1F" w14:textId="77777777" w:rsidR="007654FC" w:rsidRPr="007654FC" w:rsidRDefault="007654FC" w:rsidP="00CE6D75">
      <w:pPr>
        <w:pStyle w:val="NoSpacing"/>
        <w:rPr>
          <w:rFonts w:asciiTheme="minorHAnsi" w:hAnsiTheme="minorHAnsi" w:cstheme="minorHAnsi"/>
          <w:bCs/>
          <w:sz w:val="24"/>
          <w:szCs w:val="24"/>
        </w:rPr>
      </w:pPr>
    </w:p>
    <w:p w14:paraId="32A48A8D" w14:textId="77777777" w:rsidR="00726961" w:rsidRPr="00950999" w:rsidRDefault="00E42316" w:rsidP="00726961">
      <w:pPr>
        <w:pStyle w:val="NoSpacing"/>
        <w:rPr>
          <w:rFonts w:asciiTheme="minorHAnsi" w:hAnsiTheme="minorHAnsi" w:cstheme="minorHAnsi"/>
          <w:b/>
          <w:sz w:val="24"/>
          <w:szCs w:val="24"/>
        </w:rPr>
      </w:pPr>
      <w:r w:rsidRPr="00950999">
        <w:rPr>
          <w:rFonts w:asciiTheme="minorHAnsi" w:hAnsiTheme="minorHAnsi" w:cstheme="minorHAnsi"/>
          <w:b/>
          <w:sz w:val="24"/>
          <w:szCs w:val="24"/>
        </w:rPr>
        <w:t>GRAPH 5</w:t>
      </w:r>
    </w:p>
    <w:p w14:paraId="6D641CC2" w14:textId="77777777" w:rsidR="005745A0" w:rsidRDefault="005745A0" w:rsidP="00726961">
      <w:pPr>
        <w:pStyle w:val="NoSpacing"/>
        <w:rPr>
          <w:rFonts w:asciiTheme="minorHAnsi" w:hAnsiTheme="minorHAnsi" w:cstheme="minorHAnsi"/>
          <w:b/>
          <w:sz w:val="14"/>
        </w:rPr>
      </w:pPr>
    </w:p>
    <w:p w14:paraId="554627E7" w14:textId="77777777" w:rsidR="007654FC" w:rsidRPr="00950999" w:rsidRDefault="007654FC" w:rsidP="00726961">
      <w:pPr>
        <w:pStyle w:val="NoSpacing"/>
        <w:rPr>
          <w:rFonts w:asciiTheme="minorHAnsi" w:hAnsiTheme="minorHAnsi" w:cstheme="minorHAnsi"/>
          <w:b/>
          <w:sz w:val="14"/>
        </w:rPr>
      </w:pPr>
    </w:p>
    <w:p w14:paraId="34B04101" w14:textId="6074C4ED" w:rsidR="000763CA" w:rsidRPr="00950999" w:rsidRDefault="00E42BF7" w:rsidP="00EA1CDE">
      <w:pPr>
        <w:pStyle w:val="NoSpacing"/>
        <w:ind w:left="142"/>
        <w:rPr>
          <w:rFonts w:asciiTheme="minorHAnsi" w:hAnsiTheme="minorHAnsi" w:cstheme="minorHAnsi"/>
          <w:noProof/>
          <w:lang w:val="en-ZA" w:eastAsia="en-ZA"/>
        </w:rPr>
      </w:pPr>
      <w:r w:rsidRPr="00E42BF7">
        <w:rPr>
          <w:noProof/>
        </w:rPr>
        <w:drawing>
          <wp:inline distT="0" distB="0" distL="0" distR="0" wp14:anchorId="4867B99A" wp14:editId="4724F549">
            <wp:extent cx="6156960" cy="3124200"/>
            <wp:effectExtent l="0" t="0" r="0" b="0"/>
            <wp:docPr id="19214017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56960" cy="3124200"/>
                    </a:xfrm>
                    <a:prstGeom prst="rect">
                      <a:avLst/>
                    </a:prstGeom>
                    <a:noFill/>
                    <a:ln>
                      <a:noFill/>
                    </a:ln>
                  </pic:spPr>
                </pic:pic>
              </a:graphicData>
            </a:graphic>
          </wp:inline>
        </w:drawing>
      </w:r>
    </w:p>
    <w:p w14:paraId="68BA8705" w14:textId="77777777" w:rsidR="00F33067" w:rsidRPr="00950999" w:rsidRDefault="00F33067" w:rsidP="00F33067">
      <w:pPr>
        <w:pStyle w:val="NoSpacing"/>
        <w:rPr>
          <w:rFonts w:asciiTheme="minorHAnsi" w:hAnsiTheme="minorHAnsi" w:cstheme="minorHAnsi"/>
          <w:b/>
          <w:sz w:val="18"/>
        </w:rPr>
      </w:pPr>
    </w:p>
    <w:p w14:paraId="56DACBD8" w14:textId="77777777" w:rsidR="00453599" w:rsidRPr="00950999" w:rsidRDefault="00453599" w:rsidP="00F33067">
      <w:pPr>
        <w:pStyle w:val="NoSpacing"/>
        <w:rPr>
          <w:rFonts w:asciiTheme="minorHAnsi" w:hAnsiTheme="minorHAnsi" w:cstheme="minorHAnsi"/>
          <w:b/>
          <w:sz w:val="18"/>
        </w:rPr>
      </w:pPr>
    </w:p>
    <w:p w14:paraId="2C758CEE" w14:textId="77777777" w:rsidR="00F33067" w:rsidRPr="00950999" w:rsidRDefault="00E42316" w:rsidP="00F33067">
      <w:pPr>
        <w:pStyle w:val="NoSpacing"/>
        <w:rPr>
          <w:rFonts w:asciiTheme="minorHAnsi" w:hAnsiTheme="minorHAnsi" w:cstheme="minorHAnsi"/>
          <w:b/>
          <w:sz w:val="24"/>
          <w:szCs w:val="24"/>
        </w:rPr>
      </w:pPr>
      <w:r w:rsidRPr="00950999">
        <w:rPr>
          <w:rFonts w:asciiTheme="minorHAnsi" w:hAnsiTheme="minorHAnsi" w:cstheme="minorHAnsi"/>
          <w:b/>
          <w:sz w:val="24"/>
          <w:szCs w:val="24"/>
        </w:rPr>
        <w:t>TABLE 9</w:t>
      </w:r>
    </w:p>
    <w:p w14:paraId="34AC51D7" w14:textId="77777777" w:rsidR="00F33067" w:rsidRPr="00950999" w:rsidRDefault="00F33067" w:rsidP="00F33067">
      <w:pPr>
        <w:pStyle w:val="NoSpacing"/>
        <w:rPr>
          <w:rFonts w:asciiTheme="minorHAnsi" w:hAnsiTheme="minorHAnsi" w:cstheme="minorHAnsi"/>
          <w:b/>
          <w:sz w:val="24"/>
          <w:szCs w:val="24"/>
        </w:rPr>
      </w:pPr>
    </w:p>
    <w:p w14:paraId="51CC749B" w14:textId="340014E6" w:rsidR="00F33067" w:rsidRPr="00950999" w:rsidRDefault="00E42316" w:rsidP="00E82A95">
      <w:pPr>
        <w:pStyle w:val="NoSpacing"/>
        <w:jc w:val="both"/>
        <w:rPr>
          <w:rFonts w:asciiTheme="minorHAnsi" w:hAnsiTheme="minorHAnsi" w:cstheme="minorHAnsi"/>
          <w:b/>
          <w:sz w:val="24"/>
          <w:szCs w:val="24"/>
        </w:rPr>
      </w:pPr>
      <w:r w:rsidRPr="00950999">
        <w:rPr>
          <w:rFonts w:asciiTheme="minorHAnsi" w:hAnsiTheme="minorHAnsi" w:cstheme="minorHAnsi"/>
          <w:b/>
          <w:sz w:val="24"/>
          <w:szCs w:val="24"/>
        </w:rPr>
        <w:t xml:space="preserve">AVERAGE MAAS RETAIL PRICE IN </w:t>
      </w:r>
      <w:r w:rsidR="006B4AC6">
        <w:rPr>
          <w:rFonts w:asciiTheme="minorHAnsi" w:hAnsiTheme="minorHAnsi" w:cstheme="minorHAnsi"/>
          <w:b/>
          <w:sz w:val="24"/>
          <w:szCs w:val="24"/>
        </w:rPr>
        <w:t xml:space="preserve">SEPTEMBER </w:t>
      </w:r>
      <w:r w:rsidR="009D764B">
        <w:rPr>
          <w:rFonts w:asciiTheme="minorHAnsi" w:hAnsiTheme="minorHAnsi" w:cstheme="minorHAnsi"/>
          <w:b/>
          <w:sz w:val="24"/>
          <w:szCs w:val="24"/>
        </w:rPr>
        <w:t>2023</w:t>
      </w:r>
      <w:r w:rsidRPr="00950999">
        <w:rPr>
          <w:rFonts w:asciiTheme="minorHAnsi" w:hAnsiTheme="minorHAnsi" w:cstheme="minorHAnsi"/>
          <w:b/>
          <w:sz w:val="24"/>
          <w:szCs w:val="24"/>
        </w:rPr>
        <w:t xml:space="preserve"> OF R</w:t>
      </w:r>
      <w:r w:rsidR="009272DF">
        <w:rPr>
          <w:rFonts w:asciiTheme="minorHAnsi" w:hAnsiTheme="minorHAnsi" w:cstheme="minorHAnsi"/>
          <w:b/>
          <w:sz w:val="24"/>
          <w:szCs w:val="24"/>
        </w:rPr>
        <w:t>15.93</w:t>
      </w:r>
      <w:r w:rsidRPr="00950999">
        <w:rPr>
          <w:rFonts w:asciiTheme="minorHAnsi" w:hAnsiTheme="minorHAnsi" w:cstheme="minorHAnsi"/>
          <w:b/>
          <w:sz w:val="24"/>
          <w:szCs w:val="24"/>
        </w:rPr>
        <w:t xml:space="preserve"> PER LITRE, COMPARED TO THE PRICES IN PREVIOUS MONTHS</w:t>
      </w:r>
    </w:p>
    <w:p w14:paraId="2BA22D6F" w14:textId="77777777" w:rsidR="0065732E" w:rsidRPr="00950999" w:rsidRDefault="0065732E" w:rsidP="00E82A95">
      <w:pPr>
        <w:pStyle w:val="NoSpacing"/>
        <w:jc w:val="both"/>
        <w:rPr>
          <w:rFonts w:asciiTheme="minorHAnsi" w:hAnsiTheme="minorHAnsi" w:cstheme="minorHAnsi"/>
          <w:b/>
          <w:sz w:val="24"/>
          <w:szCs w:val="24"/>
        </w:rPr>
      </w:pPr>
    </w:p>
    <w:tbl>
      <w:tblPr>
        <w:tblW w:w="7774" w:type="dxa"/>
        <w:tblInd w:w="1440" w:type="dxa"/>
        <w:tblLayout w:type="fixed"/>
        <w:tblLook w:val="04A0" w:firstRow="1" w:lastRow="0" w:firstColumn="1" w:lastColumn="0" w:noHBand="0" w:noVBand="1"/>
      </w:tblPr>
      <w:tblGrid>
        <w:gridCol w:w="3435"/>
        <w:gridCol w:w="1440"/>
        <w:gridCol w:w="2899"/>
      </w:tblGrid>
      <w:tr w:rsidR="00450551" w:rsidRPr="00C10077" w14:paraId="39F01587" w14:textId="77777777" w:rsidTr="00A72187">
        <w:trPr>
          <w:trHeight w:val="1172"/>
        </w:trPr>
        <w:tc>
          <w:tcPr>
            <w:tcW w:w="3435" w:type="dxa"/>
            <w:tcBorders>
              <w:top w:val="nil"/>
              <w:left w:val="nil"/>
              <w:right w:val="nil"/>
            </w:tcBorders>
            <w:shd w:val="clear" w:color="auto" w:fill="auto"/>
            <w:noWrap/>
            <w:vAlign w:val="center"/>
            <w:hideMark/>
          </w:tcPr>
          <w:p w14:paraId="420332B8" w14:textId="77777777" w:rsidR="00450551" w:rsidRPr="00C10077" w:rsidRDefault="00450551" w:rsidP="00A72187">
            <w:pPr>
              <w:spacing w:after="0" w:line="240" w:lineRule="auto"/>
              <w:jc w:val="center"/>
              <w:rPr>
                <w:rFonts w:asciiTheme="minorHAnsi" w:eastAsia="Times New Roman" w:hAnsiTheme="minorHAnsi" w:cstheme="minorHAnsi"/>
                <w:b/>
                <w:bCs/>
                <w:u w:val="single"/>
                <w:lang w:val="en-US"/>
              </w:rPr>
            </w:pPr>
            <w:r w:rsidRPr="00C10077">
              <w:rPr>
                <w:rFonts w:asciiTheme="minorHAnsi" w:eastAsia="Times New Roman" w:hAnsiTheme="minorHAnsi" w:cstheme="minorHAnsi"/>
                <w:b/>
                <w:bCs/>
                <w:u w:val="single"/>
                <w:lang w:val="en-US"/>
              </w:rPr>
              <w:t>Month</w:t>
            </w:r>
          </w:p>
        </w:tc>
        <w:tc>
          <w:tcPr>
            <w:tcW w:w="1440" w:type="dxa"/>
            <w:tcBorders>
              <w:top w:val="single" w:sz="8" w:space="0" w:color="auto"/>
              <w:left w:val="single" w:sz="8" w:space="0" w:color="auto"/>
              <w:bottom w:val="nil"/>
              <w:right w:val="single" w:sz="8" w:space="0" w:color="auto"/>
            </w:tcBorders>
            <w:shd w:val="clear" w:color="auto" w:fill="C4BC96" w:themeFill="background2" w:themeFillShade="BF"/>
            <w:vAlign w:val="center"/>
            <w:hideMark/>
          </w:tcPr>
          <w:p w14:paraId="0FBD824E" w14:textId="77777777" w:rsidR="00450551" w:rsidRPr="00C10077" w:rsidRDefault="00450551" w:rsidP="00A72187">
            <w:pPr>
              <w:spacing w:after="0" w:line="240" w:lineRule="auto"/>
              <w:jc w:val="center"/>
              <w:rPr>
                <w:rFonts w:asciiTheme="minorHAnsi" w:eastAsia="Times New Roman" w:hAnsiTheme="minorHAnsi" w:cstheme="minorHAnsi"/>
                <w:b/>
                <w:bCs/>
                <w:sz w:val="24"/>
                <w:szCs w:val="24"/>
                <w:lang w:val="en-US"/>
              </w:rPr>
            </w:pPr>
            <w:r w:rsidRPr="00C10077">
              <w:rPr>
                <w:rFonts w:asciiTheme="minorHAnsi" w:eastAsia="Times New Roman" w:hAnsiTheme="minorHAnsi" w:cstheme="minorHAnsi"/>
                <w:b/>
                <w:bCs/>
                <w:sz w:val="24"/>
                <w:szCs w:val="24"/>
                <w:lang w:val="en-US"/>
              </w:rPr>
              <w:t>A</w:t>
            </w:r>
          </w:p>
          <w:p w14:paraId="743CAC6B" w14:textId="77777777" w:rsidR="00450551" w:rsidRPr="00C10077" w:rsidRDefault="00450551" w:rsidP="00A72187">
            <w:pPr>
              <w:spacing w:after="0" w:line="240" w:lineRule="auto"/>
              <w:jc w:val="center"/>
              <w:rPr>
                <w:rFonts w:asciiTheme="minorHAnsi" w:eastAsia="Times New Roman" w:hAnsiTheme="minorHAnsi" w:cstheme="minorHAnsi"/>
                <w:b/>
                <w:bCs/>
                <w:sz w:val="24"/>
                <w:szCs w:val="24"/>
                <w:lang w:val="en-US"/>
              </w:rPr>
            </w:pPr>
            <w:r w:rsidRPr="00C10077">
              <w:rPr>
                <w:rFonts w:asciiTheme="minorHAnsi" w:eastAsia="Times New Roman" w:hAnsiTheme="minorHAnsi" w:cstheme="minorHAnsi"/>
                <w:b/>
                <w:bCs/>
                <w:sz w:val="24"/>
                <w:szCs w:val="24"/>
                <w:lang w:val="en-US"/>
              </w:rPr>
              <w:t>Price</w:t>
            </w:r>
          </w:p>
          <w:p w14:paraId="56AF8D04" w14:textId="77777777" w:rsidR="00450551" w:rsidRPr="00C10077" w:rsidRDefault="00450551" w:rsidP="00A72187">
            <w:pPr>
              <w:spacing w:after="0" w:line="240" w:lineRule="auto"/>
              <w:jc w:val="center"/>
              <w:rPr>
                <w:rFonts w:asciiTheme="minorHAnsi" w:eastAsia="Times New Roman" w:hAnsiTheme="minorHAnsi" w:cstheme="minorHAnsi"/>
                <w:b/>
                <w:bCs/>
                <w:sz w:val="24"/>
                <w:szCs w:val="24"/>
                <w:lang w:val="en-US"/>
              </w:rPr>
            </w:pPr>
            <w:r w:rsidRPr="00C10077">
              <w:rPr>
                <w:rFonts w:asciiTheme="minorHAnsi" w:eastAsia="Times New Roman" w:hAnsiTheme="minorHAnsi" w:cstheme="minorHAnsi"/>
                <w:b/>
                <w:bCs/>
                <w:sz w:val="24"/>
                <w:szCs w:val="24"/>
                <w:lang w:val="en-US"/>
              </w:rPr>
              <w:t>R/</w:t>
            </w:r>
            <w:proofErr w:type="spellStart"/>
            <w:r w:rsidRPr="00C10077">
              <w:rPr>
                <w:rFonts w:asciiTheme="minorHAnsi" w:eastAsia="Times New Roman" w:hAnsiTheme="minorHAnsi" w:cstheme="minorHAnsi"/>
                <w:b/>
                <w:bCs/>
                <w:sz w:val="24"/>
                <w:szCs w:val="24"/>
                <w:lang w:val="en-US"/>
              </w:rPr>
              <w:t>litre</w:t>
            </w:r>
            <w:proofErr w:type="spellEnd"/>
          </w:p>
        </w:tc>
        <w:tc>
          <w:tcPr>
            <w:tcW w:w="2899" w:type="dxa"/>
            <w:tcBorders>
              <w:top w:val="single" w:sz="8" w:space="0" w:color="auto"/>
              <w:left w:val="single" w:sz="8" w:space="0" w:color="auto"/>
              <w:bottom w:val="single" w:sz="8" w:space="0" w:color="000000"/>
              <w:right w:val="single" w:sz="8" w:space="0" w:color="auto"/>
            </w:tcBorders>
            <w:shd w:val="clear" w:color="auto" w:fill="C4BC96" w:themeFill="background2" w:themeFillShade="BF"/>
            <w:vAlign w:val="center"/>
            <w:hideMark/>
          </w:tcPr>
          <w:p w14:paraId="27C1ADF1" w14:textId="77777777" w:rsidR="00450551" w:rsidRPr="00C10077" w:rsidRDefault="00450551" w:rsidP="00A72187">
            <w:pPr>
              <w:spacing w:after="0" w:line="240" w:lineRule="auto"/>
              <w:jc w:val="center"/>
              <w:rPr>
                <w:rFonts w:asciiTheme="minorHAnsi" w:eastAsia="Times New Roman" w:hAnsiTheme="minorHAnsi" w:cstheme="minorHAnsi"/>
                <w:b/>
                <w:bCs/>
                <w:sz w:val="24"/>
                <w:szCs w:val="24"/>
                <w:lang w:val="en-US"/>
              </w:rPr>
            </w:pPr>
            <w:r>
              <w:rPr>
                <w:rFonts w:asciiTheme="minorHAnsi" w:eastAsia="Times New Roman" w:hAnsiTheme="minorHAnsi" w:cstheme="minorHAnsi"/>
                <w:b/>
                <w:bCs/>
                <w:sz w:val="24"/>
                <w:szCs w:val="24"/>
                <w:lang w:val="en-US"/>
              </w:rPr>
              <w:t>September</w:t>
            </w:r>
            <w:r w:rsidRPr="00C10077">
              <w:rPr>
                <w:rFonts w:asciiTheme="minorHAnsi" w:eastAsia="Times New Roman" w:hAnsiTheme="minorHAnsi" w:cstheme="minorHAnsi"/>
                <w:b/>
                <w:bCs/>
                <w:sz w:val="24"/>
                <w:szCs w:val="24"/>
                <w:lang w:val="en-US"/>
              </w:rPr>
              <w:t xml:space="preserve"> 2023 </w:t>
            </w:r>
          </w:p>
          <w:p w14:paraId="4C3AC813" w14:textId="77777777" w:rsidR="00450551" w:rsidRPr="00C10077" w:rsidRDefault="00450551" w:rsidP="00A72187">
            <w:pPr>
              <w:spacing w:after="0" w:line="240" w:lineRule="auto"/>
              <w:jc w:val="center"/>
              <w:rPr>
                <w:rFonts w:asciiTheme="minorHAnsi" w:eastAsia="Times New Roman" w:hAnsiTheme="minorHAnsi" w:cstheme="minorHAnsi"/>
                <w:b/>
                <w:bCs/>
                <w:sz w:val="24"/>
                <w:szCs w:val="24"/>
                <w:lang w:val="en-US"/>
              </w:rPr>
            </w:pPr>
            <w:r w:rsidRPr="00C10077">
              <w:rPr>
                <w:rFonts w:asciiTheme="minorHAnsi" w:eastAsia="Times New Roman" w:hAnsiTheme="minorHAnsi" w:cstheme="minorHAnsi"/>
                <w:b/>
                <w:bCs/>
                <w:sz w:val="24"/>
                <w:szCs w:val="24"/>
                <w:lang w:val="en-US"/>
              </w:rPr>
              <w:t xml:space="preserve">price higher (lower) than A </w:t>
            </w:r>
          </w:p>
          <w:p w14:paraId="061A4C5C" w14:textId="77777777" w:rsidR="00450551" w:rsidRPr="00C10077" w:rsidRDefault="00450551" w:rsidP="00A72187">
            <w:pPr>
              <w:spacing w:after="0" w:line="240" w:lineRule="auto"/>
              <w:jc w:val="center"/>
              <w:rPr>
                <w:rFonts w:asciiTheme="minorHAnsi" w:eastAsia="Times New Roman" w:hAnsiTheme="minorHAnsi" w:cstheme="minorHAnsi"/>
                <w:b/>
                <w:bCs/>
                <w:sz w:val="24"/>
                <w:szCs w:val="24"/>
                <w:lang w:val="en-US"/>
              </w:rPr>
            </w:pPr>
            <w:r w:rsidRPr="00C10077">
              <w:rPr>
                <w:rFonts w:asciiTheme="minorHAnsi" w:eastAsia="Times New Roman" w:hAnsiTheme="minorHAnsi" w:cstheme="minorHAnsi"/>
                <w:b/>
                <w:bCs/>
                <w:sz w:val="24"/>
                <w:szCs w:val="24"/>
                <w:lang w:val="en-US"/>
              </w:rPr>
              <w:t>%</w:t>
            </w:r>
          </w:p>
        </w:tc>
      </w:tr>
      <w:tr w:rsidR="0080025A" w:rsidRPr="00C10077" w14:paraId="7CD750DD" w14:textId="77777777" w:rsidTr="00A72187">
        <w:trPr>
          <w:trHeight w:val="255"/>
        </w:trPr>
        <w:tc>
          <w:tcPr>
            <w:tcW w:w="3435"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4A76A70C" w14:textId="0EE05053" w:rsidR="0080025A" w:rsidRPr="00C10077" w:rsidRDefault="0080025A" w:rsidP="0080025A">
            <w:pPr>
              <w:spacing w:before="60" w:after="0" w:line="240" w:lineRule="auto"/>
              <w:rPr>
                <w:rFonts w:asciiTheme="minorHAnsi" w:eastAsia="Times New Roman" w:hAnsiTheme="minorHAnsi" w:cstheme="minorHAnsi"/>
                <w:b/>
                <w:bCs/>
                <w:sz w:val="20"/>
                <w:szCs w:val="20"/>
                <w:lang w:val="en-US"/>
              </w:rPr>
            </w:pPr>
            <w:r w:rsidRPr="00950999">
              <w:rPr>
                <w:rFonts w:asciiTheme="minorHAnsi" w:eastAsia="Times New Roman" w:hAnsiTheme="minorHAnsi" w:cstheme="minorHAnsi"/>
                <w:b/>
                <w:bCs/>
                <w:sz w:val="20"/>
                <w:szCs w:val="20"/>
                <w:lang w:val="en-US"/>
              </w:rPr>
              <w:t>(24 months ago) September 202</w:t>
            </w:r>
            <w:r>
              <w:rPr>
                <w:rFonts w:asciiTheme="minorHAnsi" w:eastAsia="Times New Roman" w:hAnsiTheme="minorHAnsi" w:cstheme="minorHAnsi"/>
                <w:b/>
                <w:bCs/>
                <w:sz w:val="20"/>
                <w:szCs w:val="20"/>
                <w:lang w:val="en-US"/>
              </w:rPr>
              <w:t>1</w:t>
            </w:r>
            <w:r w:rsidRPr="00950999">
              <w:rPr>
                <w:rFonts w:asciiTheme="minorHAnsi" w:eastAsia="Times New Roman" w:hAnsiTheme="minorHAnsi" w:cstheme="minorHAnsi"/>
                <w:b/>
                <w:bCs/>
                <w:sz w:val="20"/>
                <w:szCs w:val="20"/>
                <w:lang w:val="en-US"/>
              </w:rPr>
              <w:t xml:space="preserve">  </w:t>
            </w:r>
          </w:p>
        </w:tc>
        <w:tc>
          <w:tcPr>
            <w:tcW w:w="1440" w:type="dxa"/>
            <w:tcBorders>
              <w:top w:val="single" w:sz="8" w:space="0" w:color="auto"/>
              <w:left w:val="nil"/>
              <w:bottom w:val="single" w:sz="4" w:space="0" w:color="auto"/>
              <w:right w:val="single" w:sz="4" w:space="0" w:color="auto"/>
            </w:tcBorders>
            <w:shd w:val="clear" w:color="auto" w:fill="C4BC96" w:themeFill="background2" w:themeFillShade="BF"/>
            <w:vAlign w:val="bottom"/>
          </w:tcPr>
          <w:p w14:paraId="44F34A61" w14:textId="7097BC69" w:rsidR="0080025A" w:rsidRPr="007661A0" w:rsidRDefault="0080025A" w:rsidP="0080025A">
            <w:pPr>
              <w:spacing w:before="60" w:after="0" w:line="240" w:lineRule="auto"/>
              <w:ind w:right="287"/>
              <w:jc w:val="right"/>
              <w:rPr>
                <w:rFonts w:asciiTheme="minorHAnsi" w:eastAsia="Times New Roman" w:hAnsiTheme="minorHAnsi" w:cstheme="minorHAnsi"/>
                <w:b/>
                <w:bCs/>
                <w:lang w:val="en-US"/>
              </w:rPr>
            </w:pPr>
            <w:r w:rsidRPr="007661A0">
              <w:rPr>
                <w:rFonts w:cs="Calibri"/>
                <w:b/>
                <w:bCs/>
              </w:rPr>
              <w:t xml:space="preserve">        12.40 </w:t>
            </w:r>
          </w:p>
        </w:tc>
        <w:tc>
          <w:tcPr>
            <w:tcW w:w="2899" w:type="dxa"/>
            <w:tcBorders>
              <w:top w:val="nil"/>
              <w:left w:val="nil"/>
              <w:bottom w:val="single" w:sz="4" w:space="0" w:color="auto"/>
              <w:right w:val="single" w:sz="8" w:space="0" w:color="auto"/>
            </w:tcBorders>
            <w:shd w:val="clear" w:color="auto" w:fill="C4BC96" w:themeFill="background2" w:themeFillShade="BF"/>
            <w:noWrap/>
            <w:vAlign w:val="bottom"/>
          </w:tcPr>
          <w:p w14:paraId="44794EF8" w14:textId="0823EC2D" w:rsidR="0080025A" w:rsidRPr="007661A0" w:rsidRDefault="0080025A" w:rsidP="0080025A">
            <w:pPr>
              <w:spacing w:before="60" w:after="0" w:line="240" w:lineRule="auto"/>
              <w:ind w:right="951"/>
              <w:jc w:val="right"/>
              <w:rPr>
                <w:rFonts w:asciiTheme="minorHAnsi" w:eastAsia="Times New Roman" w:hAnsiTheme="minorHAnsi" w:cstheme="minorHAnsi"/>
                <w:b/>
                <w:bCs/>
                <w:lang w:val="en-US"/>
              </w:rPr>
            </w:pPr>
            <w:r w:rsidRPr="007661A0">
              <w:rPr>
                <w:rFonts w:cs="Calibri"/>
                <w:b/>
                <w:bCs/>
              </w:rPr>
              <w:t xml:space="preserve">          28.4 </w:t>
            </w:r>
          </w:p>
        </w:tc>
      </w:tr>
      <w:tr w:rsidR="0080025A" w:rsidRPr="00C10077" w14:paraId="1AF76202" w14:textId="77777777" w:rsidTr="00A72187">
        <w:trPr>
          <w:trHeight w:val="255"/>
        </w:trPr>
        <w:tc>
          <w:tcPr>
            <w:tcW w:w="343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6B462724" w14:textId="2925C7F6" w:rsidR="0080025A" w:rsidRPr="00C10077" w:rsidRDefault="0080025A" w:rsidP="0080025A">
            <w:pPr>
              <w:spacing w:before="60" w:after="0" w:line="240" w:lineRule="auto"/>
              <w:rPr>
                <w:rFonts w:asciiTheme="minorHAnsi" w:eastAsia="Times New Roman" w:hAnsiTheme="minorHAnsi" w:cstheme="minorHAnsi"/>
                <w:b/>
                <w:bCs/>
                <w:sz w:val="20"/>
                <w:szCs w:val="20"/>
                <w:lang w:val="en-US"/>
              </w:rPr>
            </w:pPr>
            <w:r w:rsidRPr="00950999">
              <w:rPr>
                <w:rFonts w:asciiTheme="minorHAnsi" w:eastAsia="Times New Roman" w:hAnsiTheme="minorHAnsi" w:cstheme="minorHAnsi"/>
                <w:b/>
                <w:bCs/>
                <w:sz w:val="20"/>
                <w:szCs w:val="20"/>
                <w:lang w:val="en-US"/>
              </w:rPr>
              <w:t xml:space="preserve">(18 months ago) </w:t>
            </w:r>
            <w:r>
              <w:rPr>
                <w:rFonts w:asciiTheme="minorHAnsi" w:eastAsia="Times New Roman" w:hAnsiTheme="minorHAnsi" w:cstheme="minorHAnsi"/>
                <w:b/>
                <w:bCs/>
                <w:sz w:val="20"/>
                <w:szCs w:val="20"/>
                <w:lang w:val="en-US"/>
              </w:rPr>
              <w:t>March</w:t>
            </w:r>
            <w:r w:rsidRPr="00950999">
              <w:rPr>
                <w:rFonts w:asciiTheme="minorHAnsi" w:eastAsia="Times New Roman" w:hAnsiTheme="minorHAnsi" w:cstheme="minorHAnsi"/>
                <w:b/>
                <w:bCs/>
                <w:sz w:val="20"/>
                <w:szCs w:val="20"/>
                <w:lang w:val="en-US"/>
              </w:rPr>
              <w:t xml:space="preserve"> 202</w:t>
            </w:r>
            <w:r>
              <w:rPr>
                <w:rFonts w:asciiTheme="minorHAnsi" w:eastAsia="Times New Roman" w:hAnsiTheme="minorHAnsi" w:cstheme="minorHAnsi"/>
                <w:b/>
                <w:bCs/>
                <w:sz w:val="20"/>
                <w:szCs w:val="20"/>
                <w:lang w:val="en-US"/>
              </w:rPr>
              <w:t>1</w:t>
            </w:r>
          </w:p>
        </w:tc>
        <w:tc>
          <w:tcPr>
            <w:tcW w:w="1440" w:type="dxa"/>
            <w:tcBorders>
              <w:top w:val="single" w:sz="4" w:space="0" w:color="auto"/>
              <w:left w:val="nil"/>
              <w:bottom w:val="single" w:sz="4" w:space="0" w:color="auto"/>
              <w:right w:val="single" w:sz="4" w:space="0" w:color="auto"/>
            </w:tcBorders>
            <w:shd w:val="clear" w:color="auto" w:fill="C4BC96" w:themeFill="background2" w:themeFillShade="BF"/>
            <w:vAlign w:val="bottom"/>
          </w:tcPr>
          <w:p w14:paraId="7D588FD4" w14:textId="652840B4" w:rsidR="0080025A" w:rsidRPr="007661A0" w:rsidRDefault="0080025A" w:rsidP="0080025A">
            <w:pPr>
              <w:spacing w:before="60" w:after="0" w:line="240" w:lineRule="auto"/>
              <w:ind w:right="287"/>
              <w:jc w:val="right"/>
              <w:rPr>
                <w:rFonts w:asciiTheme="minorHAnsi" w:eastAsia="Times New Roman" w:hAnsiTheme="minorHAnsi" w:cstheme="minorHAnsi"/>
                <w:b/>
                <w:bCs/>
                <w:lang w:val="en-US"/>
              </w:rPr>
            </w:pPr>
            <w:r w:rsidRPr="007661A0">
              <w:rPr>
                <w:rFonts w:cs="Calibri"/>
                <w:b/>
                <w:bCs/>
              </w:rPr>
              <w:t xml:space="preserve">        12.58 </w:t>
            </w:r>
          </w:p>
        </w:tc>
        <w:tc>
          <w:tcPr>
            <w:tcW w:w="2899" w:type="dxa"/>
            <w:tcBorders>
              <w:top w:val="nil"/>
              <w:left w:val="nil"/>
              <w:bottom w:val="single" w:sz="4" w:space="0" w:color="auto"/>
              <w:right w:val="single" w:sz="8" w:space="0" w:color="auto"/>
            </w:tcBorders>
            <w:shd w:val="clear" w:color="auto" w:fill="C4BC96" w:themeFill="background2" w:themeFillShade="BF"/>
            <w:noWrap/>
            <w:vAlign w:val="bottom"/>
          </w:tcPr>
          <w:p w14:paraId="4992ACAE" w14:textId="544728BC" w:rsidR="0080025A" w:rsidRPr="007661A0" w:rsidRDefault="0080025A" w:rsidP="0080025A">
            <w:pPr>
              <w:spacing w:before="60" w:after="0" w:line="240" w:lineRule="auto"/>
              <w:ind w:right="951"/>
              <w:jc w:val="right"/>
              <w:rPr>
                <w:rFonts w:asciiTheme="minorHAnsi" w:eastAsia="Times New Roman" w:hAnsiTheme="minorHAnsi" w:cstheme="minorHAnsi"/>
                <w:b/>
                <w:bCs/>
                <w:lang w:val="en-US"/>
              </w:rPr>
            </w:pPr>
            <w:r w:rsidRPr="007661A0">
              <w:rPr>
                <w:rFonts w:cs="Calibri"/>
                <w:b/>
                <w:bCs/>
              </w:rPr>
              <w:t xml:space="preserve">          26.6 </w:t>
            </w:r>
          </w:p>
        </w:tc>
      </w:tr>
      <w:tr w:rsidR="0080025A" w:rsidRPr="00C10077" w14:paraId="20A638A1" w14:textId="77777777" w:rsidTr="00A72187">
        <w:trPr>
          <w:trHeight w:val="255"/>
        </w:trPr>
        <w:tc>
          <w:tcPr>
            <w:tcW w:w="343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1F77B58E" w14:textId="072AB0B7" w:rsidR="0080025A" w:rsidRPr="00C10077" w:rsidRDefault="0080025A" w:rsidP="0080025A">
            <w:pPr>
              <w:spacing w:before="60" w:after="0" w:line="240" w:lineRule="auto"/>
              <w:rPr>
                <w:rFonts w:asciiTheme="minorHAnsi" w:eastAsia="Times New Roman" w:hAnsiTheme="minorHAnsi" w:cstheme="minorHAnsi"/>
                <w:b/>
                <w:bCs/>
                <w:sz w:val="20"/>
                <w:szCs w:val="20"/>
                <w:lang w:val="en-US"/>
              </w:rPr>
            </w:pPr>
            <w:r w:rsidRPr="00950999">
              <w:rPr>
                <w:rFonts w:asciiTheme="minorHAnsi" w:eastAsia="Times New Roman" w:hAnsiTheme="minorHAnsi" w:cstheme="minorHAnsi"/>
                <w:b/>
                <w:bCs/>
                <w:sz w:val="20"/>
                <w:szCs w:val="20"/>
                <w:lang w:val="en-US"/>
              </w:rPr>
              <w:t>(12 months ago) September 202</w:t>
            </w:r>
            <w:r>
              <w:rPr>
                <w:rFonts w:asciiTheme="minorHAnsi" w:eastAsia="Times New Roman" w:hAnsiTheme="minorHAnsi" w:cstheme="minorHAnsi"/>
                <w:b/>
                <w:bCs/>
                <w:sz w:val="20"/>
                <w:szCs w:val="20"/>
                <w:lang w:val="en-US"/>
              </w:rPr>
              <w:t>2</w:t>
            </w:r>
          </w:p>
        </w:tc>
        <w:tc>
          <w:tcPr>
            <w:tcW w:w="1440" w:type="dxa"/>
            <w:tcBorders>
              <w:top w:val="single" w:sz="4" w:space="0" w:color="auto"/>
              <w:left w:val="nil"/>
              <w:bottom w:val="single" w:sz="4" w:space="0" w:color="auto"/>
              <w:right w:val="single" w:sz="4" w:space="0" w:color="auto"/>
            </w:tcBorders>
            <w:shd w:val="clear" w:color="auto" w:fill="C4BC96" w:themeFill="background2" w:themeFillShade="BF"/>
            <w:vAlign w:val="bottom"/>
          </w:tcPr>
          <w:p w14:paraId="4E7CBF5C" w14:textId="48F28AFD" w:rsidR="0080025A" w:rsidRPr="007661A0" w:rsidRDefault="0080025A" w:rsidP="0080025A">
            <w:pPr>
              <w:spacing w:before="60" w:after="0" w:line="240" w:lineRule="auto"/>
              <w:ind w:right="287"/>
              <w:jc w:val="right"/>
              <w:rPr>
                <w:rFonts w:asciiTheme="minorHAnsi" w:eastAsia="Times New Roman" w:hAnsiTheme="minorHAnsi" w:cstheme="minorHAnsi"/>
                <w:b/>
                <w:bCs/>
                <w:lang w:val="en-US"/>
              </w:rPr>
            </w:pPr>
            <w:r w:rsidRPr="007661A0">
              <w:rPr>
                <w:rFonts w:cs="Calibri"/>
                <w:b/>
                <w:bCs/>
              </w:rPr>
              <w:t xml:space="preserve">        13.64 </w:t>
            </w:r>
          </w:p>
        </w:tc>
        <w:tc>
          <w:tcPr>
            <w:tcW w:w="2899" w:type="dxa"/>
            <w:tcBorders>
              <w:top w:val="nil"/>
              <w:left w:val="nil"/>
              <w:bottom w:val="single" w:sz="4" w:space="0" w:color="auto"/>
              <w:right w:val="single" w:sz="8" w:space="0" w:color="auto"/>
            </w:tcBorders>
            <w:shd w:val="clear" w:color="auto" w:fill="C4BC96" w:themeFill="background2" w:themeFillShade="BF"/>
            <w:noWrap/>
            <w:vAlign w:val="bottom"/>
          </w:tcPr>
          <w:p w14:paraId="22C5FDCC" w14:textId="1BCAEBD2" w:rsidR="0080025A" w:rsidRPr="007661A0" w:rsidRDefault="0080025A" w:rsidP="0080025A">
            <w:pPr>
              <w:spacing w:before="60" w:after="0" w:line="240" w:lineRule="auto"/>
              <w:ind w:right="951"/>
              <w:jc w:val="right"/>
              <w:rPr>
                <w:rFonts w:asciiTheme="minorHAnsi" w:eastAsia="Times New Roman" w:hAnsiTheme="minorHAnsi" w:cstheme="minorHAnsi"/>
                <w:b/>
                <w:bCs/>
                <w:lang w:val="en-US"/>
              </w:rPr>
            </w:pPr>
            <w:r w:rsidRPr="007661A0">
              <w:rPr>
                <w:rFonts w:cs="Calibri"/>
                <w:b/>
                <w:bCs/>
              </w:rPr>
              <w:t xml:space="preserve">          16.8 </w:t>
            </w:r>
          </w:p>
        </w:tc>
      </w:tr>
      <w:tr w:rsidR="0080025A" w:rsidRPr="00C10077" w14:paraId="4AAF6C9B" w14:textId="77777777" w:rsidTr="00A72187">
        <w:trPr>
          <w:trHeight w:val="255"/>
        </w:trPr>
        <w:tc>
          <w:tcPr>
            <w:tcW w:w="3435" w:type="dxa"/>
            <w:tcBorders>
              <w:top w:val="nil"/>
              <w:left w:val="single" w:sz="8" w:space="0" w:color="auto"/>
              <w:bottom w:val="single" w:sz="4" w:space="0" w:color="auto"/>
              <w:right w:val="single" w:sz="8" w:space="0" w:color="auto"/>
            </w:tcBorders>
            <w:shd w:val="clear" w:color="auto" w:fill="auto"/>
            <w:noWrap/>
            <w:vAlign w:val="bottom"/>
            <w:hideMark/>
          </w:tcPr>
          <w:p w14:paraId="23D730D6" w14:textId="6442BF9C" w:rsidR="0080025A" w:rsidRPr="00C10077" w:rsidRDefault="0080025A" w:rsidP="0080025A">
            <w:pPr>
              <w:spacing w:before="60" w:after="0" w:line="240" w:lineRule="auto"/>
              <w:rPr>
                <w:rFonts w:asciiTheme="minorHAnsi" w:eastAsia="Times New Roman" w:hAnsiTheme="minorHAnsi" w:cstheme="minorHAnsi"/>
                <w:b/>
                <w:bCs/>
                <w:sz w:val="20"/>
                <w:szCs w:val="20"/>
                <w:lang w:val="en-US"/>
              </w:rPr>
            </w:pPr>
            <w:r w:rsidRPr="00950999">
              <w:rPr>
                <w:rFonts w:asciiTheme="minorHAnsi" w:eastAsia="Times New Roman" w:hAnsiTheme="minorHAnsi" w:cstheme="minorHAnsi"/>
                <w:b/>
                <w:bCs/>
                <w:sz w:val="20"/>
                <w:szCs w:val="20"/>
                <w:lang w:val="en-US"/>
              </w:rPr>
              <w:t xml:space="preserve">(9 months ago) </w:t>
            </w:r>
            <w:r>
              <w:rPr>
                <w:rFonts w:asciiTheme="minorHAnsi" w:eastAsia="Times New Roman" w:hAnsiTheme="minorHAnsi" w:cstheme="minorHAnsi"/>
                <w:b/>
                <w:bCs/>
                <w:sz w:val="20"/>
                <w:szCs w:val="20"/>
                <w:lang w:val="en-US"/>
              </w:rPr>
              <w:t>December</w:t>
            </w:r>
            <w:r w:rsidRPr="00950999">
              <w:rPr>
                <w:rFonts w:asciiTheme="minorHAnsi" w:eastAsia="Times New Roman" w:hAnsiTheme="minorHAnsi" w:cstheme="minorHAnsi"/>
                <w:b/>
                <w:bCs/>
                <w:sz w:val="20"/>
                <w:szCs w:val="20"/>
                <w:lang w:val="en-US"/>
              </w:rPr>
              <w:t xml:space="preserve"> 202</w:t>
            </w:r>
            <w:r>
              <w:rPr>
                <w:rFonts w:asciiTheme="minorHAnsi" w:eastAsia="Times New Roman" w:hAnsiTheme="minorHAnsi" w:cstheme="minorHAnsi"/>
                <w:b/>
                <w:bCs/>
                <w:sz w:val="20"/>
                <w:szCs w:val="20"/>
                <w:lang w:val="en-US"/>
              </w:rPr>
              <w:t>2</w:t>
            </w:r>
          </w:p>
        </w:tc>
        <w:tc>
          <w:tcPr>
            <w:tcW w:w="1440" w:type="dxa"/>
            <w:tcBorders>
              <w:top w:val="nil"/>
              <w:left w:val="nil"/>
              <w:bottom w:val="single" w:sz="4" w:space="0" w:color="auto"/>
              <w:right w:val="single" w:sz="4" w:space="0" w:color="auto"/>
            </w:tcBorders>
            <w:shd w:val="clear" w:color="auto" w:fill="C4BC96" w:themeFill="background2" w:themeFillShade="BF"/>
            <w:noWrap/>
            <w:vAlign w:val="bottom"/>
          </w:tcPr>
          <w:p w14:paraId="11794C00" w14:textId="52C59DF2" w:rsidR="0080025A" w:rsidRPr="007661A0" w:rsidRDefault="0080025A" w:rsidP="0080025A">
            <w:pPr>
              <w:spacing w:before="60" w:after="0" w:line="240" w:lineRule="auto"/>
              <w:ind w:right="287"/>
              <w:jc w:val="right"/>
              <w:rPr>
                <w:rFonts w:asciiTheme="minorHAnsi" w:eastAsia="Times New Roman" w:hAnsiTheme="minorHAnsi" w:cstheme="minorHAnsi"/>
                <w:b/>
                <w:bCs/>
                <w:lang w:val="en-US"/>
              </w:rPr>
            </w:pPr>
            <w:r w:rsidRPr="007661A0">
              <w:rPr>
                <w:rFonts w:cs="Calibri"/>
                <w:b/>
                <w:bCs/>
              </w:rPr>
              <w:t xml:space="preserve">        14.21 </w:t>
            </w:r>
          </w:p>
        </w:tc>
        <w:tc>
          <w:tcPr>
            <w:tcW w:w="2899" w:type="dxa"/>
            <w:tcBorders>
              <w:top w:val="nil"/>
              <w:left w:val="nil"/>
              <w:bottom w:val="single" w:sz="4" w:space="0" w:color="auto"/>
              <w:right w:val="single" w:sz="8" w:space="0" w:color="auto"/>
            </w:tcBorders>
            <w:shd w:val="clear" w:color="auto" w:fill="C4BC96" w:themeFill="background2" w:themeFillShade="BF"/>
            <w:noWrap/>
            <w:vAlign w:val="bottom"/>
          </w:tcPr>
          <w:p w14:paraId="75654FB3" w14:textId="024931C6" w:rsidR="0080025A" w:rsidRPr="007661A0" w:rsidRDefault="0080025A" w:rsidP="0080025A">
            <w:pPr>
              <w:spacing w:before="60" w:after="0" w:line="240" w:lineRule="auto"/>
              <w:ind w:right="951"/>
              <w:jc w:val="right"/>
              <w:rPr>
                <w:rFonts w:asciiTheme="minorHAnsi" w:eastAsia="Times New Roman" w:hAnsiTheme="minorHAnsi" w:cstheme="minorHAnsi"/>
                <w:b/>
                <w:bCs/>
                <w:lang w:val="en-US"/>
              </w:rPr>
            </w:pPr>
            <w:r w:rsidRPr="007661A0">
              <w:rPr>
                <w:rFonts w:cs="Calibri"/>
                <w:b/>
                <w:bCs/>
              </w:rPr>
              <w:t xml:space="preserve">          12.1 </w:t>
            </w:r>
          </w:p>
        </w:tc>
      </w:tr>
      <w:tr w:rsidR="0080025A" w:rsidRPr="00C10077" w14:paraId="4DEF39DF" w14:textId="77777777" w:rsidTr="00A72187">
        <w:trPr>
          <w:trHeight w:val="255"/>
        </w:trPr>
        <w:tc>
          <w:tcPr>
            <w:tcW w:w="3435" w:type="dxa"/>
            <w:tcBorders>
              <w:top w:val="nil"/>
              <w:left w:val="single" w:sz="8" w:space="0" w:color="auto"/>
              <w:bottom w:val="single" w:sz="4" w:space="0" w:color="auto"/>
              <w:right w:val="single" w:sz="8" w:space="0" w:color="auto"/>
            </w:tcBorders>
            <w:shd w:val="clear" w:color="auto" w:fill="auto"/>
            <w:noWrap/>
            <w:vAlign w:val="bottom"/>
            <w:hideMark/>
          </w:tcPr>
          <w:p w14:paraId="46E64369" w14:textId="5C35EF62" w:rsidR="0080025A" w:rsidRPr="00C10077" w:rsidRDefault="0080025A" w:rsidP="0080025A">
            <w:pPr>
              <w:spacing w:before="60" w:after="0" w:line="240" w:lineRule="auto"/>
              <w:rPr>
                <w:rFonts w:asciiTheme="minorHAnsi" w:eastAsia="Times New Roman" w:hAnsiTheme="minorHAnsi" w:cstheme="minorHAnsi"/>
                <w:b/>
                <w:bCs/>
                <w:sz w:val="20"/>
                <w:szCs w:val="20"/>
                <w:lang w:val="en-US"/>
              </w:rPr>
            </w:pPr>
            <w:r w:rsidRPr="00950999">
              <w:rPr>
                <w:rFonts w:asciiTheme="minorHAnsi" w:eastAsia="Times New Roman" w:hAnsiTheme="minorHAnsi" w:cstheme="minorHAnsi"/>
                <w:b/>
                <w:bCs/>
                <w:sz w:val="20"/>
                <w:szCs w:val="20"/>
                <w:lang w:val="en-US"/>
              </w:rPr>
              <w:t xml:space="preserve">(6 months ago) </w:t>
            </w:r>
            <w:r>
              <w:rPr>
                <w:rFonts w:asciiTheme="minorHAnsi" w:eastAsia="Times New Roman" w:hAnsiTheme="minorHAnsi" w:cstheme="minorHAnsi"/>
                <w:b/>
                <w:bCs/>
                <w:sz w:val="20"/>
                <w:szCs w:val="20"/>
                <w:lang w:val="en-US"/>
              </w:rPr>
              <w:t>March</w:t>
            </w:r>
            <w:r w:rsidRPr="00950999">
              <w:rPr>
                <w:rFonts w:asciiTheme="minorHAnsi" w:eastAsia="Times New Roman" w:hAnsiTheme="minorHAnsi" w:cstheme="minorHAnsi"/>
                <w:b/>
                <w:bCs/>
                <w:sz w:val="20"/>
                <w:szCs w:val="20"/>
                <w:lang w:val="en-US"/>
              </w:rPr>
              <w:t xml:space="preserve"> 202</w:t>
            </w:r>
            <w:r>
              <w:rPr>
                <w:rFonts w:asciiTheme="minorHAnsi" w:eastAsia="Times New Roman" w:hAnsiTheme="minorHAnsi" w:cstheme="minorHAnsi"/>
                <w:b/>
                <w:bCs/>
                <w:sz w:val="20"/>
                <w:szCs w:val="20"/>
                <w:lang w:val="en-US"/>
              </w:rPr>
              <w:t>3</w:t>
            </w:r>
          </w:p>
        </w:tc>
        <w:tc>
          <w:tcPr>
            <w:tcW w:w="1440" w:type="dxa"/>
            <w:tcBorders>
              <w:top w:val="nil"/>
              <w:left w:val="nil"/>
              <w:bottom w:val="single" w:sz="4" w:space="0" w:color="auto"/>
              <w:right w:val="single" w:sz="4" w:space="0" w:color="auto"/>
            </w:tcBorders>
            <w:shd w:val="clear" w:color="auto" w:fill="C4BC96" w:themeFill="background2" w:themeFillShade="BF"/>
            <w:noWrap/>
            <w:vAlign w:val="bottom"/>
          </w:tcPr>
          <w:p w14:paraId="0AB4E977" w14:textId="4D0718C6" w:rsidR="0080025A" w:rsidRPr="007661A0" w:rsidRDefault="0080025A" w:rsidP="0080025A">
            <w:pPr>
              <w:spacing w:before="60" w:after="0" w:line="240" w:lineRule="auto"/>
              <w:ind w:right="287"/>
              <w:jc w:val="right"/>
              <w:rPr>
                <w:rFonts w:asciiTheme="minorHAnsi" w:eastAsia="Times New Roman" w:hAnsiTheme="minorHAnsi" w:cstheme="minorHAnsi"/>
                <w:b/>
                <w:bCs/>
                <w:lang w:val="en-US"/>
              </w:rPr>
            </w:pPr>
            <w:r w:rsidRPr="007661A0">
              <w:rPr>
                <w:rFonts w:cs="Calibri"/>
                <w:b/>
                <w:bCs/>
              </w:rPr>
              <w:t xml:space="preserve">        15.59 </w:t>
            </w:r>
          </w:p>
        </w:tc>
        <w:tc>
          <w:tcPr>
            <w:tcW w:w="2899" w:type="dxa"/>
            <w:tcBorders>
              <w:top w:val="nil"/>
              <w:left w:val="nil"/>
              <w:bottom w:val="single" w:sz="4" w:space="0" w:color="auto"/>
              <w:right w:val="single" w:sz="8" w:space="0" w:color="auto"/>
            </w:tcBorders>
            <w:shd w:val="clear" w:color="auto" w:fill="C4BC96" w:themeFill="background2" w:themeFillShade="BF"/>
            <w:noWrap/>
            <w:vAlign w:val="bottom"/>
          </w:tcPr>
          <w:p w14:paraId="596D374C" w14:textId="244E4557" w:rsidR="0080025A" w:rsidRPr="007661A0" w:rsidRDefault="0080025A" w:rsidP="0080025A">
            <w:pPr>
              <w:spacing w:before="60" w:after="0" w:line="240" w:lineRule="auto"/>
              <w:ind w:right="951"/>
              <w:jc w:val="right"/>
              <w:rPr>
                <w:rFonts w:asciiTheme="minorHAnsi" w:eastAsia="Times New Roman" w:hAnsiTheme="minorHAnsi" w:cstheme="minorHAnsi"/>
                <w:b/>
                <w:bCs/>
                <w:lang w:val="en-US"/>
              </w:rPr>
            </w:pPr>
            <w:r w:rsidRPr="007661A0">
              <w:rPr>
                <w:rFonts w:cs="Calibri"/>
                <w:b/>
                <w:bCs/>
              </w:rPr>
              <w:t xml:space="preserve">            2.2 </w:t>
            </w:r>
          </w:p>
        </w:tc>
      </w:tr>
      <w:tr w:rsidR="0080025A" w:rsidRPr="00C10077" w14:paraId="0E27A599" w14:textId="77777777" w:rsidTr="00A72187">
        <w:trPr>
          <w:trHeight w:val="255"/>
        </w:trPr>
        <w:tc>
          <w:tcPr>
            <w:tcW w:w="3435" w:type="dxa"/>
            <w:tcBorders>
              <w:top w:val="nil"/>
              <w:left w:val="single" w:sz="8" w:space="0" w:color="auto"/>
              <w:bottom w:val="single" w:sz="4" w:space="0" w:color="auto"/>
              <w:right w:val="single" w:sz="8" w:space="0" w:color="auto"/>
            </w:tcBorders>
            <w:shd w:val="clear" w:color="auto" w:fill="auto"/>
            <w:noWrap/>
            <w:vAlign w:val="bottom"/>
            <w:hideMark/>
          </w:tcPr>
          <w:p w14:paraId="6D8C02FD" w14:textId="175C3D64" w:rsidR="0080025A" w:rsidRPr="00C10077" w:rsidRDefault="0080025A" w:rsidP="0080025A">
            <w:pPr>
              <w:spacing w:before="60" w:after="0" w:line="240" w:lineRule="auto"/>
              <w:rPr>
                <w:rFonts w:asciiTheme="minorHAnsi" w:eastAsia="Times New Roman" w:hAnsiTheme="minorHAnsi" w:cstheme="minorHAnsi"/>
                <w:b/>
                <w:bCs/>
                <w:sz w:val="20"/>
                <w:szCs w:val="20"/>
                <w:lang w:val="en-US"/>
              </w:rPr>
            </w:pPr>
            <w:r w:rsidRPr="00950999">
              <w:rPr>
                <w:rFonts w:asciiTheme="minorHAnsi" w:eastAsia="Times New Roman" w:hAnsiTheme="minorHAnsi" w:cstheme="minorHAnsi"/>
                <w:b/>
                <w:bCs/>
                <w:sz w:val="20"/>
                <w:szCs w:val="20"/>
                <w:lang w:val="en-US"/>
              </w:rPr>
              <w:t xml:space="preserve">(3 months ago) </w:t>
            </w:r>
            <w:r>
              <w:rPr>
                <w:rFonts w:asciiTheme="minorHAnsi" w:eastAsia="Times New Roman" w:hAnsiTheme="minorHAnsi" w:cstheme="minorHAnsi"/>
                <w:b/>
                <w:bCs/>
                <w:sz w:val="20"/>
                <w:szCs w:val="20"/>
                <w:lang w:val="en-US"/>
              </w:rPr>
              <w:t>June</w:t>
            </w:r>
            <w:r w:rsidRPr="00950999">
              <w:rPr>
                <w:rFonts w:asciiTheme="minorHAnsi" w:eastAsia="Times New Roman" w:hAnsiTheme="minorHAnsi" w:cstheme="minorHAnsi"/>
                <w:b/>
                <w:bCs/>
                <w:sz w:val="20"/>
                <w:szCs w:val="20"/>
                <w:lang w:val="en-US"/>
              </w:rPr>
              <w:t xml:space="preserve"> 202</w:t>
            </w:r>
            <w:r>
              <w:rPr>
                <w:rFonts w:asciiTheme="minorHAnsi" w:eastAsia="Times New Roman" w:hAnsiTheme="minorHAnsi" w:cstheme="minorHAnsi"/>
                <w:b/>
                <w:bCs/>
                <w:sz w:val="20"/>
                <w:szCs w:val="20"/>
                <w:lang w:val="en-US"/>
              </w:rPr>
              <w:t>3</w:t>
            </w:r>
          </w:p>
        </w:tc>
        <w:tc>
          <w:tcPr>
            <w:tcW w:w="1440" w:type="dxa"/>
            <w:tcBorders>
              <w:top w:val="nil"/>
              <w:left w:val="nil"/>
              <w:bottom w:val="single" w:sz="4" w:space="0" w:color="auto"/>
              <w:right w:val="single" w:sz="4" w:space="0" w:color="auto"/>
            </w:tcBorders>
            <w:shd w:val="clear" w:color="auto" w:fill="C4BC96" w:themeFill="background2" w:themeFillShade="BF"/>
            <w:noWrap/>
            <w:vAlign w:val="bottom"/>
          </w:tcPr>
          <w:p w14:paraId="2F5BA217" w14:textId="69C6EA2D" w:rsidR="0080025A" w:rsidRPr="007661A0" w:rsidRDefault="0080025A" w:rsidP="0080025A">
            <w:pPr>
              <w:spacing w:before="60" w:after="0" w:line="240" w:lineRule="auto"/>
              <w:ind w:right="287"/>
              <w:jc w:val="right"/>
              <w:rPr>
                <w:rFonts w:asciiTheme="minorHAnsi" w:eastAsia="Times New Roman" w:hAnsiTheme="minorHAnsi" w:cstheme="minorHAnsi"/>
                <w:b/>
                <w:bCs/>
                <w:lang w:val="en-US"/>
              </w:rPr>
            </w:pPr>
            <w:r w:rsidRPr="007661A0">
              <w:rPr>
                <w:rFonts w:cs="Calibri"/>
                <w:b/>
                <w:bCs/>
              </w:rPr>
              <w:t xml:space="preserve">        15.86 </w:t>
            </w:r>
          </w:p>
        </w:tc>
        <w:tc>
          <w:tcPr>
            <w:tcW w:w="2899" w:type="dxa"/>
            <w:tcBorders>
              <w:top w:val="nil"/>
              <w:left w:val="nil"/>
              <w:bottom w:val="single" w:sz="4" w:space="0" w:color="auto"/>
              <w:right w:val="single" w:sz="8" w:space="0" w:color="auto"/>
            </w:tcBorders>
            <w:shd w:val="clear" w:color="auto" w:fill="C4BC96" w:themeFill="background2" w:themeFillShade="BF"/>
            <w:noWrap/>
            <w:vAlign w:val="bottom"/>
          </w:tcPr>
          <w:p w14:paraId="696621B2" w14:textId="0F12BCCF" w:rsidR="0080025A" w:rsidRPr="007661A0" w:rsidRDefault="0080025A" w:rsidP="0080025A">
            <w:pPr>
              <w:spacing w:before="60" w:after="0" w:line="240" w:lineRule="auto"/>
              <w:ind w:right="951"/>
              <w:jc w:val="right"/>
              <w:rPr>
                <w:rFonts w:asciiTheme="minorHAnsi" w:eastAsia="Times New Roman" w:hAnsiTheme="minorHAnsi" w:cstheme="minorHAnsi"/>
                <w:b/>
                <w:bCs/>
                <w:color w:val="FF0000"/>
                <w:lang w:val="en-US"/>
              </w:rPr>
            </w:pPr>
            <w:r w:rsidRPr="007661A0">
              <w:rPr>
                <w:rFonts w:cs="Calibri"/>
                <w:b/>
                <w:bCs/>
              </w:rPr>
              <w:t xml:space="preserve">            0.5 </w:t>
            </w:r>
          </w:p>
        </w:tc>
      </w:tr>
      <w:tr w:rsidR="0080025A" w:rsidRPr="00C10077" w14:paraId="24FE5AE9" w14:textId="77777777" w:rsidTr="00A72187">
        <w:trPr>
          <w:trHeight w:val="255"/>
        </w:trPr>
        <w:tc>
          <w:tcPr>
            <w:tcW w:w="3435" w:type="dxa"/>
            <w:tcBorders>
              <w:top w:val="nil"/>
              <w:left w:val="single" w:sz="8" w:space="0" w:color="auto"/>
              <w:bottom w:val="single" w:sz="4" w:space="0" w:color="auto"/>
              <w:right w:val="single" w:sz="8" w:space="0" w:color="auto"/>
            </w:tcBorders>
            <w:shd w:val="clear" w:color="auto" w:fill="auto"/>
            <w:noWrap/>
            <w:vAlign w:val="bottom"/>
            <w:hideMark/>
          </w:tcPr>
          <w:p w14:paraId="2208A2B2" w14:textId="0785FC06" w:rsidR="0080025A" w:rsidRPr="00C10077" w:rsidRDefault="0080025A" w:rsidP="0080025A">
            <w:pPr>
              <w:spacing w:before="60" w:after="0" w:line="240" w:lineRule="auto"/>
              <w:rPr>
                <w:rFonts w:asciiTheme="minorHAnsi" w:eastAsia="Times New Roman" w:hAnsiTheme="minorHAnsi" w:cstheme="minorHAnsi"/>
                <w:b/>
                <w:bCs/>
                <w:sz w:val="20"/>
                <w:szCs w:val="20"/>
                <w:lang w:val="en-US"/>
              </w:rPr>
            </w:pPr>
            <w:r w:rsidRPr="00950999">
              <w:rPr>
                <w:rFonts w:asciiTheme="minorHAnsi" w:eastAsia="Times New Roman" w:hAnsiTheme="minorHAnsi" w:cstheme="minorHAnsi"/>
                <w:b/>
                <w:bCs/>
                <w:sz w:val="20"/>
                <w:szCs w:val="20"/>
                <w:lang w:val="en-US"/>
              </w:rPr>
              <w:t>(1 month ago) August 202</w:t>
            </w:r>
            <w:r>
              <w:rPr>
                <w:rFonts w:asciiTheme="minorHAnsi" w:eastAsia="Times New Roman" w:hAnsiTheme="minorHAnsi" w:cstheme="minorHAnsi"/>
                <w:b/>
                <w:bCs/>
                <w:sz w:val="20"/>
                <w:szCs w:val="20"/>
                <w:lang w:val="en-US"/>
              </w:rPr>
              <w:t>3</w:t>
            </w:r>
          </w:p>
        </w:tc>
        <w:tc>
          <w:tcPr>
            <w:tcW w:w="1440" w:type="dxa"/>
            <w:tcBorders>
              <w:top w:val="nil"/>
              <w:left w:val="nil"/>
              <w:bottom w:val="single" w:sz="4" w:space="0" w:color="auto"/>
              <w:right w:val="single" w:sz="4" w:space="0" w:color="auto"/>
            </w:tcBorders>
            <w:shd w:val="clear" w:color="auto" w:fill="C4BC96" w:themeFill="background2" w:themeFillShade="BF"/>
            <w:noWrap/>
            <w:vAlign w:val="bottom"/>
          </w:tcPr>
          <w:p w14:paraId="40563E69" w14:textId="5CE1F95C" w:rsidR="0080025A" w:rsidRPr="007661A0" w:rsidRDefault="0080025A" w:rsidP="0080025A">
            <w:pPr>
              <w:spacing w:before="60" w:after="0" w:line="240" w:lineRule="auto"/>
              <w:ind w:right="287"/>
              <w:jc w:val="right"/>
              <w:rPr>
                <w:rFonts w:asciiTheme="minorHAnsi" w:eastAsia="Times New Roman" w:hAnsiTheme="minorHAnsi" w:cstheme="minorHAnsi"/>
                <w:b/>
                <w:bCs/>
                <w:lang w:val="en-US"/>
              </w:rPr>
            </w:pPr>
            <w:r w:rsidRPr="007661A0">
              <w:rPr>
                <w:rFonts w:cs="Calibri"/>
                <w:b/>
                <w:bCs/>
              </w:rPr>
              <w:t xml:space="preserve">        15.97 </w:t>
            </w:r>
          </w:p>
        </w:tc>
        <w:tc>
          <w:tcPr>
            <w:tcW w:w="2899" w:type="dxa"/>
            <w:tcBorders>
              <w:top w:val="nil"/>
              <w:left w:val="nil"/>
              <w:bottom w:val="single" w:sz="4" w:space="0" w:color="auto"/>
              <w:right w:val="single" w:sz="8" w:space="0" w:color="auto"/>
            </w:tcBorders>
            <w:shd w:val="clear" w:color="auto" w:fill="C4BC96" w:themeFill="background2" w:themeFillShade="BF"/>
            <w:noWrap/>
            <w:vAlign w:val="bottom"/>
          </w:tcPr>
          <w:p w14:paraId="47A52161" w14:textId="6428260C" w:rsidR="0080025A" w:rsidRPr="007661A0" w:rsidRDefault="0080025A" w:rsidP="0080025A">
            <w:pPr>
              <w:spacing w:before="60" w:after="0" w:line="240" w:lineRule="auto"/>
              <w:ind w:right="951"/>
              <w:jc w:val="right"/>
              <w:rPr>
                <w:rFonts w:asciiTheme="minorHAnsi" w:eastAsia="Times New Roman" w:hAnsiTheme="minorHAnsi" w:cstheme="minorHAnsi"/>
                <w:b/>
                <w:bCs/>
                <w:color w:val="FF0000"/>
                <w:lang w:val="en-US"/>
              </w:rPr>
            </w:pPr>
            <w:r w:rsidRPr="007661A0">
              <w:rPr>
                <w:rFonts w:cs="Calibri"/>
                <w:b/>
                <w:bCs/>
                <w:color w:val="FF0000"/>
              </w:rPr>
              <w:t xml:space="preserve">           -0.3 </w:t>
            </w:r>
          </w:p>
        </w:tc>
      </w:tr>
    </w:tbl>
    <w:p w14:paraId="08B42329" w14:textId="77777777" w:rsidR="003F5200" w:rsidRPr="00950999" w:rsidRDefault="003F5200" w:rsidP="002B03C8">
      <w:pPr>
        <w:pStyle w:val="NoSpacing"/>
        <w:rPr>
          <w:rFonts w:asciiTheme="minorHAnsi" w:hAnsiTheme="minorHAnsi" w:cstheme="minorHAnsi"/>
          <w:b/>
          <w:sz w:val="24"/>
          <w:szCs w:val="24"/>
        </w:rPr>
      </w:pPr>
    </w:p>
    <w:p w14:paraId="01B583B0" w14:textId="77777777" w:rsidR="002B03C8" w:rsidRPr="00950999" w:rsidRDefault="0043154C" w:rsidP="002B03C8">
      <w:pPr>
        <w:pStyle w:val="NoSpacing"/>
        <w:rPr>
          <w:rFonts w:asciiTheme="minorHAnsi" w:hAnsiTheme="minorHAnsi" w:cstheme="minorHAnsi"/>
          <w:b/>
          <w:sz w:val="24"/>
          <w:szCs w:val="24"/>
        </w:rPr>
      </w:pPr>
      <w:r w:rsidRPr="00950999">
        <w:rPr>
          <w:rFonts w:asciiTheme="minorHAnsi" w:hAnsiTheme="minorHAnsi" w:cstheme="minorHAnsi"/>
          <w:b/>
          <w:sz w:val="24"/>
          <w:szCs w:val="24"/>
        </w:rPr>
        <w:br w:type="page"/>
      </w:r>
      <w:r w:rsidR="00E42316" w:rsidRPr="00950999">
        <w:rPr>
          <w:rFonts w:asciiTheme="minorHAnsi" w:hAnsiTheme="minorHAnsi" w:cstheme="minorHAnsi"/>
          <w:b/>
          <w:sz w:val="24"/>
          <w:szCs w:val="24"/>
        </w:rPr>
        <w:lastRenderedPageBreak/>
        <w:t>TABLE 10</w:t>
      </w:r>
    </w:p>
    <w:p w14:paraId="2B89955C" w14:textId="77777777" w:rsidR="002B03C8" w:rsidRPr="00950999" w:rsidRDefault="002B03C8" w:rsidP="002B03C8">
      <w:pPr>
        <w:pStyle w:val="NoSpacing"/>
        <w:rPr>
          <w:rFonts w:asciiTheme="minorHAnsi" w:hAnsiTheme="minorHAnsi" w:cstheme="minorHAnsi"/>
          <w:b/>
          <w:sz w:val="24"/>
          <w:szCs w:val="24"/>
        </w:rPr>
      </w:pPr>
    </w:p>
    <w:p w14:paraId="5833BA85" w14:textId="77777777" w:rsidR="00A95FD8" w:rsidRPr="00950999" w:rsidRDefault="00E42316" w:rsidP="00A95FD8">
      <w:pPr>
        <w:rPr>
          <w:rFonts w:asciiTheme="minorHAnsi" w:hAnsiTheme="minorHAnsi" w:cstheme="minorHAnsi"/>
          <w:b/>
          <w:sz w:val="26"/>
          <w:szCs w:val="24"/>
        </w:rPr>
      </w:pPr>
      <w:r w:rsidRPr="00950999">
        <w:rPr>
          <w:rFonts w:asciiTheme="minorHAnsi" w:eastAsia="Times New Roman" w:hAnsiTheme="minorHAnsi" w:cstheme="minorHAnsi"/>
          <w:b/>
          <w:bCs/>
          <w:sz w:val="26"/>
          <w:szCs w:val="24"/>
          <w:lang w:val="en-US"/>
        </w:rPr>
        <w:t>TOTAL VOLUME OF RETAIL SALES OF MAAS IN SPECIFIC PERIODS IN COMPARISON WITH SALES IN PREVIOUS PERIODS</w:t>
      </w:r>
    </w:p>
    <w:tbl>
      <w:tblPr>
        <w:tblW w:w="10915" w:type="dxa"/>
        <w:tblInd w:w="-567" w:type="dxa"/>
        <w:tblLook w:val="04A0" w:firstRow="1" w:lastRow="0" w:firstColumn="1" w:lastColumn="0" w:noHBand="0" w:noVBand="1"/>
      </w:tblPr>
      <w:tblGrid>
        <w:gridCol w:w="3969"/>
        <w:gridCol w:w="1276"/>
        <w:gridCol w:w="3544"/>
        <w:gridCol w:w="1242"/>
        <w:gridCol w:w="884"/>
      </w:tblGrid>
      <w:tr w:rsidR="00684CA3" w:rsidRPr="00950999" w14:paraId="053F4B11" w14:textId="77777777" w:rsidTr="0089766B">
        <w:trPr>
          <w:trHeight w:val="300"/>
        </w:trPr>
        <w:tc>
          <w:tcPr>
            <w:tcW w:w="3969" w:type="dxa"/>
            <w:tcBorders>
              <w:top w:val="nil"/>
              <w:left w:val="nil"/>
              <w:bottom w:val="nil"/>
              <w:right w:val="single" w:sz="4" w:space="0" w:color="auto"/>
            </w:tcBorders>
            <w:shd w:val="clear" w:color="auto" w:fill="auto"/>
            <w:noWrap/>
            <w:vAlign w:val="bottom"/>
            <w:hideMark/>
          </w:tcPr>
          <w:p w14:paraId="538777D3" w14:textId="77777777" w:rsidR="00684CA3" w:rsidRPr="00950999" w:rsidRDefault="00684CA3" w:rsidP="00D10466">
            <w:pPr>
              <w:spacing w:after="0" w:line="240" w:lineRule="auto"/>
              <w:rPr>
                <w:rFonts w:asciiTheme="minorHAnsi" w:eastAsia="Times New Roman" w:hAnsiTheme="minorHAnsi" w:cstheme="minorHAnsi"/>
                <w:b/>
                <w:bCs/>
                <w:u w:val="single"/>
                <w:lang w:val="en-ZA" w:eastAsia="en-ZA"/>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66BFC8" w14:textId="77777777" w:rsidR="007654FC" w:rsidRDefault="00684CA3" w:rsidP="00D10466">
            <w:pPr>
              <w:spacing w:after="0" w:line="240" w:lineRule="auto"/>
              <w:jc w:val="center"/>
              <w:rPr>
                <w:rFonts w:asciiTheme="minorHAnsi" w:eastAsia="Times New Roman" w:hAnsiTheme="minorHAnsi" w:cstheme="minorHAnsi"/>
                <w:b/>
                <w:bCs/>
                <w:sz w:val="24"/>
                <w:szCs w:val="24"/>
                <w:lang w:val="en-ZA" w:eastAsia="en-ZA"/>
              </w:rPr>
            </w:pPr>
            <w:r w:rsidRPr="00950999">
              <w:rPr>
                <w:rFonts w:asciiTheme="minorHAnsi" w:eastAsia="Times New Roman" w:hAnsiTheme="minorHAnsi" w:cstheme="minorHAnsi"/>
                <w:b/>
                <w:bCs/>
                <w:sz w:val="24"/>
                <w:szCs w:val="24"/>
                <w:lang w:val="en-ZA" w:eastAsia="en-ZA"/>
              </w:rPr>
              <w:t>A</w:t>
            </w:r>
          </w:p>
          <w:p w14:paraId="0F0CCEFE" w14:textId="60E1F8D6" w:rsidR="00684CA3" w:rsidRPr="00950999" w:rsidRDefault="00684CA3" w:rsidP="00D10466">
            <w:pPr>
              <w:spacing w:after="0" w:line="240" w:lineRule="auto"/>
              <w:jc w:val="center"/>
              <w:rPr>
                <w:rFonts w:asciiTheme="minorHAnsi" w:eastAsia="Times New Roman" w:hAnsiTheme="minorHAnsi" w:cstheme="minorHAnsi"/>
                <w:b/>
                <w:bCs/>
                <w:sz w:val="24"/>
                <w:szCs w:val="24"/>
                <w:lang w:val="en-ZA" w:eastAsia="en-ZA"/>
              </w:rPr>
            </w:pPr>
            <w:r w:rsidRPr="00950999">
              <w:rPr>
                <w:rFonts w:asciiTheme="minorHAnsi" w:eastAsia="Times New Roman" w:hAnsiTheme="minorHAnsi" w:cstheme="minorHAnsi"/>
                <w:b/>
                <w:bCs/>
                <w:sz w:val="24"/>
                <w:szCs w:val="24"/>
                <w:lang w:val="en-ZA" w:eastAsia="en-ZA"/>
              </w:rPr>
              <w:t>litres</w:t>
            </w:r>
          </w:p>
        </w:tc>
        <w:tc>
          <w:tcPr>
            <w:tcW w:w="3544" w:type="dxa"/>
            <w:tcBorders>
              <w:left w:val="single" w:sz="4" w:space="0" w:color="auto"/>
              <w:bottom w:val="nil"/>
              <w:right w:val="single" w:sz="4" w:space="0" w:color="auto"/>
            </w:tcBorders>
          </w:tcPr>
          <w:p w14:paraId="796DAAFB" w14:textId="77777777" w:rsidR="00684CA3" w:rsidRPr="00950999" w:rsidRDefault="00684CA3" w:rsidP="00D10466">
            <w:pPr>
              <w:spacing w:after="0" w:line="240" w:lineRule="auto"/>
              <w:jc w:val="center"/>
              <w:rPr>
                <w:rFonts w:asciiTheme="minorHAnsi" w:eastAsia="Times New Roman" w:hAnsiTheme="minorHAnsi" w:cstheme="minorHAnsi"/>
                <w:b/>
                <w:bCs/>
                <w:sz w:val="24"/>
                <w:szCs w:val="24"/>
                <w:lang w:val="en-ZA" w:eastAsia="en-ZA"/>
              </w:rPr>
            </w:pP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462EE4" w14:textId="77777777" w:rsidR="007654FC" w:rsidRDefault="00684CA3" w:rsidP="00D10466">
            <w:pPr>
              <w:spacing w:after="0" w:line="240" w:lineRule="auto"/>
              <w:jc w:val="center"/>
              <w:rPr>
                <w:rFonts w:asciiTheme="minorHAnsi" w:eastAsia="Times New Roman" w:hAnsiTheme="minorHAnsi" w:cstheme="minorHAnsi"/>
                <w:b/>
                <w:bCs/>
                <w:sz w:val="24"/>
                <w:szCs w:val="24"/>
                <w:lang w:val="en-ZA" w:eastAsia="en-ZA"/>
              </w:rPr>
            </w:pPr>
            <w:r w:rsidRPr="00950999">
              <w:rPr>
                <w:rFonts w:asciiTheme="minorHAnsi" w:eastAsia="Times New Roman" w:hAnsiTheme="minorHAnsi" w:cstheme="minorHAnsi"/>
                <w:b/>
                <w:bCs/>
                <w:sz w:val="24"/>
                <w:szCs w:val="24"/>
                <w:lang w:val="en-ZA" w:eastAsia="en-ZA"/>
              </w:rPr>
              <w:t>B</w:t>
            </w:r>
          </w:p>
          <w:p w14:paraId="7F454EAC" w14:textId="54FEF5E5" w:rsidR="00684CA3" w:rsidRPr="00950999" w:rsidRDefault="00684CA3" w:rsidP="00D10466">
            <w:pPr>
              <w:spacing w:after="0" w:line="240" w:lineRule="auto"/>
              <w:jc w:val="center"/>
              <w:rPr>
                <w:rFonts w:asciiTheme="minorHAnsi" w:eastAsia="Times New Roman" w:hAnsiTheme="minorHAnsi" w:cstheme="minorHAnsi"/>
                <w:b/>
                <w:bCs/>
                <w:sz w:val="24"/>
                <w:szCs w:val="24"/>
                <w:lang w:val="en-ZA" w:eastAsia="en-ZA"/>
              </w:rPr>
            </w:pPr>
            <w:r w:rsidRPr="00950999">
              <w:rPr>
                <w:rFonts w:asciiTheme="minorHAnsi" w:eastAsia="Times New Roman" w:hAnsiTheme="minorHAnsi" w:cstheme="minorHAnsi"/>
                <w:b/>
                <w:bCs/>
                <w:sz w:val="24"/>
                <w:szCs w:val="24"/>
                <w:lang w:val="en-ZA" w:eastAsia="en-ZA"/>
              </w:rPr>
              <w:t>litres</w:t>
            </w:r>
          </w:p>
        </w:tc>
        <w:tc>
          <w:tcPr>
            <w:tcW w:w="8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E8277B" w14:textId="77777777" w:rsidR="00684CA3" w:rsidRPr="00950999" w:rsidRDefault="00684CA3" w:rsidP="00D10466">
            <w:pPr>
              <w:spacing w:after="0" w:line="240" w:lineRule="auto"/>
              <w:jc w:val="center"/>
              <w:rPr>
                <w:rFonts w:asciiTheme="minorHAnsi" w:eastAsia="Times New Roman" w:hAnsiTheme="minorHAnsi" w:cstheme="minorHAnsi"/>
                <w:b/>
                <w:bCs/>
                <w:sz w:val="24"/>
                <w:szCs w:val="24"/>
                <w:lang w:val="en-ZA" w:eastAsia="en-ZA"/>
              </w:rPr>
            </w:pPr>
            <w:r w:rsidRPr="00950999">
              <w:rPr>
                <w:rFonts w:asciiTheme="minorHAnsi" w:eastAsia="Times New Roman" w:hAnsiTheme="minorHAnsi" w:cstheme="minorHAnsi"/>
                <w:b/>
                <w:bCs/>
                <w:sz w:val="24"/>
                <w:szCs w:val="24"/>
                <w:lang w:val="en-ZA" w:eastAsia="en-ZA"/>
              </w:rPr>
              <w:t>A as % of B</w:t>
            </w:r>
          </w:p>
        </w:tc>
      </w:tr>
      <w:tr w:rsidR="00684CA3" w:rsidRPr="00950999" w14:paraId="69BADCEC" w14:textId="77777777" w:rsidTr="0089766B">
        <w:trPr>
          <w:trHeight w:val="300"/>
        </w:trPr>
        <w:tc>
          <w:tcPr>
            <w:tcW w:w="3969" w:type="dxa"/>
            <w:tcBorders>
              <w:top w:val="nil"/>
              <w:left w:val="nil"/>
              <w:bottom w:val="nil"/>
              <w:right w:val="single" w:sz="4" w:space="0" w:color="auto"/>
            </w:tcBorders>
            <w:shd w:val="clear" w:color="auto" w:fill="auto"/>
            <w:noWrap/>
            <w:vAlign w:val="bottom"/>
            <w:hideMark/>
          </w:tcPr>
          <w:p w14:paraId="682F732F" w14:textId="77777777" w:rsidR="00684CA3" w:rsidRPr="00950999" w:rsidRDefault="00684CA3" w:rsidP="00D10466">
            <w:pPr>
              <w:spacing w:after="0" w:line="240" w:lineRule="auto"/>
              <w:rPr>
                <w:rFonts w:asciiTheme="minorHAnsi" w:eastAsia="Times New Roman" w:hAnsiTheme="minorHAnsi" w:cstheme="minorHAnsi"/>
                <w:b/>
                <w:bCs/>
                <w:u w:val="single"/>
                <w:lang w:val="en-ZA" w:eastAsia="en-ZA"/>
              </w:rPr>
            </w:pPr>
          </w:p>
        </w:tc>
        <w:tc>
          <w:tcPr>
            <w:tcW w:w="1276" w:type="dxa"/>
            <w:vMerge/>
            <w:tcBorders>
              <w:top w:val="single" w:sz="8" w:space="0" w:color="auto"/>
              <w:left w:val="single" w:sz="4" w:space="0" w:color="auto"/>
              <w:bottom w:val="single" w:sz="4" w:space="0" w:color="auto"/>
              <w:right w:val="single" w:sz="4" w:space="0" w:color="auto"/>
            </w:tcBorders>
            <w:vAlign w:val="center"/>
            <w:hideMark/>
          </w:tcPr>
          <w:p w14:paraId="7F62D220" w14:textId="77777777" w:rsidR="00684CA3" w:rsidRPr="00950999" w:rsidRDefault="00684CA3" w:rsidP="00D10466">
            <w:pPr>
              <w:spacing w:after="0" w:line="240" w:lineRule="auto"/>
              <w:rPr>
                <w:rFonts w:asciiTheme="minorHAnsi" w:eastAsia="Times New Roman" w:hAnsiTheme="minorHAnsi" w:cstheme="minorHAnsi"/>
                <w:b/>
                <w:bCs/>
                <w:sz w:val="24"/>
                <w:szCs w:val="24"/>
                <w:lang w:val="en-ZA" w:eastAsia="en-ZA"/>
              </w:rPr>
            </w:pPr>
          </w:p>
        </w:tc>
        <w:tc>
          <w:tcPr>
            <w:tcW w:w="3544" w:type="dxa"/>
            <w:tcBorders>
              <w:left w:val="single" w:sz="4" w:space="0" w:color="auto"/>
              <w:bottom w:val="nil"/>
              <w:right w:val="single" w:sz="4" w:space="0" w:color="auto"/>
            </w:tcBorders>
          </w:tcPr>
          <w:p w14:paraId="0D23FFBA" w14:textId="77777777" w:rsidR="00684CA3" w:rsidRPr="00950999" w:rsidRDefault="00684CA3" w:rsidP="00D10466">
            <w:pPr>
              <w:spacing w:after="0" w:line="240" w:lineRule="auto"/>
              <w:rPr>
                <w:rFonts w:asciiTheme="minorHAnsi" w:eastAsia="Times New Roman" w:hAnsiTheme="minorHAnsi" w:cstheme="minorHAnsi"/>
                <w:b/>
                <w:bCs/>
                <w:sz w:val="24"/>
                <w:szCs w:val="24"/>
                <w:lang w:val="en-ZA" w:eastAsia="en-ZA"/>
              </w:rPr>
            </w:pPr>
          </w:p>
        </w:tc>
        <w:tc>
          <w:tcPr>
            <w:tcW w:w="1242" w:type="dxa"/>
            <w:vMerge/>
            <w:tcBorders>
              <w:top w:val="single" w:sz="8" w:space="0" w:color="auto"/>
              <w:left w:val="single" w:sz="4" w:space="0" w:color="auto"/>
              <w:bottom w:val="single" w:sz="4" w:space="0" w:color="auto"/>
              <w:right w:val="single" w:sz="4" w:space="0" w:color="auto"/>
            </w:tcBorders>
            <w:vAlign w:val="center"/>
            <w:hideMark/>
          </w:tcPr>
          <w:p w14:paraId="39163DD7" w14:textId="77777777" w:rsidR="00684CA3" w:rsidRPr="00950999" w:rsidRDefault="00684CA3" w:rsidP="00D10466">
            <w:pPr>
              <w:spacing w:after="0" w:line="240" w:lineRule="auto"/>
              <w:rPr>
                <w:rFonts w:asciiTheme="minorHAnsi" w:eastAsia="Times New Roman" w:hAnsiTheme="minorHAnsi" w:cstheme="minorHAnsi"/>
                <w:b/>
                <w:bCs/>
                <w:sz w:val="24"/>
                <w:szCs w:val="24"/>
                <w:lang w:val="en-ZA" w:eastAsia="en-ZA"/>
              </w:rPr>
            </w:pPr>
          </w:p>
        </w:tc>
        <w:tc>
          <w:tcPr>
            <w:tcW w:w="884" w:type="dxa"/>
            <w:vMerge/>
            <w:tcBorders>
              <w:top w:val="single" w:sz="8" w:space="0" w:color="000000"/>
              <w:left w:val="single" w:sz="4" w:space="0" w:color="auto"/>
              <w:bottom w:val="single" w:sz="4" w:space="0" w:color="auto"/>
              <w:right w:val="single" w:sz="4" w:space="0" w:color="auto"/>
            </w:tcBorders>
            <w:vAlign w:val="center"/>
            <w:hideMark/>
          </w:tcPr>
          <w:p w14:paraId="254F2E95" w14:textId="77777777" w:rsidR="00684CA3" w:rsidRPr="00950999" w:rsidRDefault="00684CA3" w:rsidP="00D10466">
            <w:pPr>
              <w:spacing w:after="0" w:line="240" w:lineRule="auto"/>
              <w:rPr>
                <w:rFonts w:asciiTheme="minorHAnsi" w:eastAsia="Times New Roman" w:hAnsiTheme="minorHAnsi" w:cstheme="minorHAnsi"/>
                <w:b/>
                <w:bCs/>
                <w:sz w:val="24"/>
                <w:szCs w:val="24"/>
                <w:lang w:val="en-ZA" w:eastAsia="en-ZA"/>
              </w:rPr>
            </w:pPr>
          </w:p>
        </w:tc>
      </w:tr>
      <w:tr w:rsidR="00684CA3" w:rsidRPr="00950999" w14:paraId="36863CF2" w14:textId="77777777" w:rsidTr="0089766B">
        <w:trPr>
          <w:trHeight w:val="360"/>
        </w:trPr>
        <w:tc>
          <w:tcPr>
            <w:tcW w:w="3969" w:type="dxa"/>
            <w:tcBorders>
              <w:top w:val="nil"/>
              <w:left w:val="nil"/>
              <w:bottom w:val="single" w:sz="4" w:space="0" w:color="auto"/>
              <w:right w:val="single" w:sz="4" w:space="0" w:color="auto"/>
            </w:tcBorders>
            <w:shd w:val="clear" w:color="auto" w:fill="auto"/>
            <w:noWrap/>
            <w:vAlign w:val="bottom"/>
            <w:hideMark/>
          </w:tcPr>
          <w:p w14:paraId="40BA3EEC" w14:textId="77777777" w:rsidR="00684CA3" w:rsidRPr="00950999" w:rsidRDefault="00684CA3" w:rsidP="00D10466">
            <w:pPr>
              <w:spacing w:after="0" w:line="240" w:lineRule="auto"/>
              <w:rPr>
                <w:rFonts w:asciiTheme="minorHAnsi" w:eastAsia="Times New Roman" w:hAnsiTheme="minorHAnsi" w:cstheme="minorHAnsi"/>
                <w:sz w:val="20"/>
                <w:szCs w:val="20"/>
                <w:lang w:val="en-ZA" w:eastAsia="en-ZA"/>
              </w:rPr>
            </w:pPr>
          </w:p>
        </w:tc>
        <w:tc>
          <w:tcPr>
            <w:tcW w:w="1276" w:type="dxa"/>
            <w:vMerge/>
            <w:tcBorders>
              <w:top w:val="single" w:sz="8" w:space="0" w:color="auto"/>
              <w:left w:val="single" w:sz="4" w:space="0" w:color="auto"/>
              <w:bottom w:val="single" w:sz="4" w:space="0" w:color="auto"/>
              <w:right w:val="single" w:sz="4" w:space="0" w:color="auto"/>
            </w:tcBorders>
            <w:vAlign w:val="center"/>
            <w:hideMark/>
          </w:tcPr>
          <w:p w14:paraId="440CC0DF" w14:textId="77777777" w:rsidR="00684CA3" w:rsidRPr="00950999" w:rsidRDefault="00684CA3" w:rsidP="00D10466">
            <w:pPr>
              <w:spacing w:after="0" w:line="240" w:lineRule="auto"/>
              <w:rPr>
                <w:rFonts w:asciiTheme="minorHAnsi" w:eastAsia="Times New Roman" w:hAnsiTheme="minorHAnsi" w:cstheme="minorHAnsi"/>
                <w:b/>
                <w:bCs/>
                <w:sz w:val="24"/>
                <w:szCs w:val="24"/>
                <w:lang w:val="en-ZA" w:eastAsia="en-ZA"/>
              </w:rPr>
            </w:pPr>
          </w:p>
        </w:tc>
        <w:tc>
          <w:tcPr>
            <w:tcW w:w="3544" w:type="dxa"/>
            <w:tcBorders>
              <w:left w:val="single" w:sz="4" w:space="0" w:color="auto"/>
              <w:bottom w:val="single" w:sz="4" w:space="0" w:color="auto"/>
              <w:right w:val="single" w:sz="4" w:space="0" w:color="auto"/>
            </w:tcBorders>
          </w:tcPr>
          <w:p w14:paraId="384FFC62" w14:textId="77777777" w:rsidR="00684CA3" w:rsidRPr="00950999" w:rsidRDefault="00684CA3" w:rsidP="00D10466">
            <w:pPr>
              <w:spacing w:after="0" w:line="240" w:lineRule="auto"/>
              <w:rPr>
                <w:rFonts w:asciiTheme="minorHAnsi" w:eastAsia="Times New Roman" w:hAnsiTheme="minorHAnsi" w:cstheme="minorHAnsi"/>
                <w:b/>
                <w:bCs/>
                <w:sz w:val="24"/>
                <w:szCs w:val="24"/>
                <w:lang w:val="en-ZA" w:eastAsia="en-ZA"/>
              </w:rPr>
            </w:pPr>
          </w:p>
        </w:tc>
        <w:tc>
          <w:tcPr>
            <w:tcW w:w="1242" w:type="dxa"/>
            <w:vMerge/>
            <w:tcBorders>
              <w:top w:val="single" w:sz="8" w:space="0" w:color="auto"/>
              <w:left w:val="single" w:sz="4" w:space="0" w:color="auto"/>
              <w:bottom w:val="single" w:sz="4" w:space="0" w:color="auto"/>
              <w:right w:val="single" w:sz="4" w:space="0" w:color="auto"/>
            </w:tcBorders>
            <w:vAlign w:val="center"/>
            <w:hideMark/>
          </w:tcPr>
          <w:p w14:paraId="6F921F7A" w14:textId="77777777" w:rsidR="00684CA3" w:rsidRPr="00950999" w:rsidRDefault="00684CA3" w:rsidP="00D10466">
            <w:pPr>
              <w:spacing w:after="0" w:line="240" w:lineRule="auto"/>
              <w:rPr>
                <w:rFonts w:asciiTheme="minorHAnsi" w:eastAsia="Times New Roman" w:hAnsiTheme="minorHAnsi" w:cstheme="minorHAnsi"/>
                <w:b/>
                <w:bCs/>
                <w:sz w:val="24"/>
                <w:szCs w:val="24"/>
                <w:lang w:val="en-ZA" w:eastAsia="en-ZA"/>
              </w:rPr>
            </w:pPr>
          </w:p>
        </w:tc>
        <w:tc>
          <w:tcPr>
            <w:tcW w:w="884" w:type="dxa"/>
            <w:vMerge/>
            <w:tcBorders>
              <w:top w:val="single" w:sz="8" w:space="0" w:color="000000"/>
              <w:left w:val="single" w:sz="4" w:space="0" w:color="auto"/>
              <w:bottom w:val="single" w:sz="4" w:space="0" w:color="auto"/>
              <w:right w:val="single" w:sz="4" w:space="0" w:color="auto"/>
            </w:tcBorders>
            <w:vAlign w:val="center"/>
            <w:hideMark/>
          </w:tcPr>
          <w:p w14:paraId="53CE9064" w14:textId="77777777" w:rsidR="00684CA3" w:rsidRPr="00950999" w:rsidRDefault="00684CA3" w:rsidP="00D10466">
            <w:pPr>
              <w:spacing w:after="0" w:line="240" w:lineRule="auto"/>
              <w:rPr>
                <w:rFonts w:asciiTheme="minorHAnsi" w:eastAsia="Times New Roman" w:hAnsiTheme="minorHAnsi" w:cstheme="minorHAnsi"/>
                <w:b/>
                <w:bCs/>
                <w:sz w:val="24"/>
                <w:szCs w:val="24"/>
                <w:lang w:val="en-ZA" w:eastAsia="en-ZA"/>
              </w:rPr>
            </w:pPr>
          </w:p>
        </w:tc>
      </w:tr>
      <w:tr w:rsidR="00FC3C50" w:rsidRPr="00950999" w14:paraId="3EEAE166" w14:textId="77777777" w:rsidTr="00FC3C50">
        <w:trPr>
          <w:trHeight w:val="25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CE9FA" w14:textId="7E2734BE" w:rsidR="00FC3C50" w:rsidRPr="00950999" w:rsidRDefault="00FC3C50" w:rsidP="00FC3C50">
            <w:pPr>
              <w:spacing w:before="60" w:after="0" w:line="240" w:lineRule="auto"/>
              <w:rPr>
                <w:rFonts w:asciiTheme="minorHAnsi" w:hAnsiTheme="minorHAnsi" w:cstheme="minorHAnsi"/>
                <w:bCs/>
                <w:sz w:val="20"/>
                <w:szCs w:val="20"/>
              </w:rPr>
            </w:pPr>
            <w:r w:rsidRPr="00950999">
              <w:rPr>
                <w:rFonts w:asciiTheme="minorHAnsi" w:hAnsiTheme="minorHAnsi" w:cstheme="minorHAnsi"/>
                <w:bCs/>
                <w:sz w:val="18"/>
                <w:szCs w:val="18"/>
              </w:rPr>
              <w:t>(1 month) September 202</w:t>
            </w:r>
            <w:r>
              <w:rPr>
                <w:rFonts w:asciiTheme="minorHAnsi" w:hAnsiTheme="minorHAnsi" w:cstheme="minorHAnsi"/>
                <w:bCs/>
                <w:sz w:val="18"/>
                <w:szCs w:val="18"/>
              </w:rPr>
              <w:t>3</w:t>
            </w:r>
            <w:r w:rsidRPr="00950999">
              <w:rPr>
                <w:rFonts w:asciiTheme="minorHAnsi" w:hAnsiTheme="minorHAnsi" w:cstheme="minorHAnsi"/>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090265" w14:textId="352B4791" w:rsidR="00FC3C50" w:rsidRPr="00FC3C50" w:rsidRDefault="00FC3C50" w:rsidP="00FC3C50">
            <w:pPr>
              <w:spacing w:before="60" w:after="0" w:line="240" w:lineRule="auto"/>
              <w:jc w:val="right"/>
              <w:rPr>
                <w:rFonts w:asciiTheme="minorHAnsi" w:hAnsiTheme="minorHAnsi" w:cstheme="minorHAnsi"/>
                <w:sz w:val="18"/>
                <w:szCs w:val="18"/>
                <w:lang w:val="en-ZA" w:eastAsia="en-ZA"/>
              </w:rPr>
            </w:pPr>
            <w:r w:rsidRPr="00FC3C50">
              <w:rPr>
                <w:rFonts w:asciiTheme="minorHAnsi" w:hAnsiTheme="minorHAnsi" w:cstheme="minorHAnsi"/>
                <w:sz w:val="18"/>
                <w:szCs w:val="18"/>
              </w:rPr>
              <w:t>20 772 904</w:t>
            </w:r>
          </w:p>
        </w:tc>
        <w:tc>
          <w:tcPr>
            <w:tcW w:w="3544" w:type="dxa"/>
            <w:tcBorders>
              <w:top w:val="single" w:sz="4" w:space="0" w:color="auto"/>
              <w:left w:val="single" w:sz="4" w:space="0" w:color="auto"/>
              <w:bottom w:val="single" w:sz="4" w:space="0" w:color="auto"/>
              <w:right w:val="single" w:sz="4" w:space="0" w:color="auto"/>
            </w:tcBorders>
            <w:vAlign w:val="center"/>
          </w:tcPr>
          <w:p w14:paraId="18ADD015" w14:textId="715BF3A6" w:rsidR="00FC3C50" w:rsidRPr="00950999" w:rsidRDefault="00FC3C50" w:rsidP="00FC3C50">
            <w:pPr>
              <w:spacing w:before="60" w:after="0" w:line="240" w:lineRule="auto"/>
              <w:rPr>
                <w:rFonts w:asciiTheme="minorHAnsi" w:hAnsiTheme="minorHAnsi" w:cstheme="minorHAnsi"/>
                <w:bCs/>
                <w:sz w:val="20"/>
                <w:szCs w:val="20"/>
              </w:rPr>
            </w:pPr>
            <w:r w:rsidRPr="00950999">
              <w:rPr>
                <w:rFonts w:asciiTheme="minorHAnsi" w:hAnsiTheme="minorHAnsi" w:cstheme="minorHAnsi"/>
                <w:bCs/>
                <w:sz w:val="18"/>
                <w:szCs w:val="18"/>
              </w:rPr>
              <w:t xml:space="preserve">(1 month) September 2022 </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5F1484FA" w14:textId="58FAB324" w:rsidR="00FC3C50" w:rsidRPr="00FC3C50" w:rsidRDefault="00FC3C50" w:rsidP="00FC3C50">
            <w:pPr>
              <w:spacing w:before="60" w:after="0" w:line="240" w:lineRule="auto"/>
              <w:jc w:val="right"/>
              <w:rPr>
                <w:rFonts w:asciiTheme="minorHAnsi" w:hAnsiTheme="minorHAnsi" w:cstheme="minorHAnsi"/>
                <w:sz w:val="18"/>
                <w:szCs w:val="18"/>
                <w:lang w:val="en-ZA" w:eastAsia="en-ZA"/>
              </w:rPr>
            </w:pPr>
            <w:r w:rsidRPr="00FC3C50">
              <w:rPr>
                <w:rFonts w:asciiTheme="minorHAnsi" w:hAnsiTheme="minorHAnsi" w:cstheme="minorHAnsi"/>
                <w:sz w:val="18"/>
                <w:szCs w:val="18"/>
              </w:rPr>
              <w:t>21 293 820</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3E525F" w14:textId="268EF3B5" w:rsidR="00FC3C50" w:rsidRPr="00FC3C50" w:rsidRDefault="00FC3C50" w:rsidP="00FC3C50">
            <w:pPr>
              <w:spacing w:before="60" w:after="0" w:line="240" w:lineRule="auto"/>
              <w:jc w:val="right"/>
              <w:rPr>
                <w:rFonts w:asciiTheme="minorHAnsi" w:hAnsiTheme="minorHAnsi" w:cstheme="minorHAnsi"/>
                <w:sz w:val="18"/>
                <w:szCs w:val="18"/>
              </w:rPr>
            </w:pPr>
            <w:r w:rsidRPr="00FC3C50">
              <w:rPr>
                <w:rFonts w:asciiTheme="minorHAnsi" w:hAnsiTheme="minorHAnsi" w:cstheme="minorHAnsi"/>
                <w:sz w:val="18"/>
                <w:szCs w:val="18"/>
              </w:rPr>
              <w:t>97.6</w:t>
            </w:r>
          </w:p>
        </w:tc>
      </w:tr>
      <w:tr w:rsidR="00FC3C50" w:rsidRPr="00950999" w14:paraId="28F09333" w14:textId="77777777" w:rsidTr="00FC3C50">
        <w:trPr>
          <w:trHeight w:val="25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5EC8E" w14:textId="1BD5B5A2" w:rsidR="00FC3C50" w:rsidRPr="00950999" w:rsidRDefault="00FC3C50" w:rsidP="00FC3C50">
            <w:pPr>
              <w:spacing w:before="60" w:after="0" w:line="240" w:lineRule="auto"/>
              <w:rPr>
                <w:rFonts w:asciiTheme="minorHAnsi" w:hAnsiTheme="minorHAnsi" w:cstheme="minorHAnsi"/>
                <w:bCs/>
                <w:sz w:val="20"/>
                <w:szCs w:val="20"/>
              </w:rPr>
            </w:pPr>
            <w:r w:rsidRPr="00950999">
              <w:rPr>
                <w:rFonts w:asciiTheme="minorHAnsi" w:hAnsiTheme="minorHAnsi" w:cstheme="minorHAnsi"/>
                <w:bCs/>
                <w:sz w:val="18"/>
                <w:szCs w:val="18"/>
              </w:rPr>
              <w:t>(3 months) July 202</w:t>
            </w:r>
            <w:r>
              <w:rPr>
                <w:rFonts w:asciiTheme="minorHAnsi" w:hAnsiTheme="minorHAnsi" w:cstheme="minorHAnsi"/>
                <w:bCs/>
                <w:sz w:val="18"/>
                <w:szCs w:val="18"/>
              </w:rPr>
              <w:t>3</w:t>
            </w:r>
            <w:r w:rsidRPr="00950999">
              <w:rPr>
                <w:rFonts w:asciiTheme="minorHAnsi" w:hAnsiTheme="minorHAnsi" w:cstheme="minorHAnsi"/>
                <w:bCs/>
                <w:sz w:val="18"/>
                <w:szCs w:val="18"/>
              </w:rPr>
              <w:t xml:space="preserve"> - September 202</w:t>
            </w:r>
            <w:r>
              <w:rPr>
                <w:rFonts w:asciiTheme="minorHAnsi" w:hAnsiTheme="minorHAnsi" w:cstheme="minorHAnsi"/>
                <w:bCs/>
                <w:sz w:val="18"/>
                <w:szCs w:val="18"/>
              </w:rPr>
              <w:t>3</w:t>
            </w:r>
            <w:r w:rsidRPr="00950999">
              <w:rPr>
                <w:rFonts w:asciiTheme="minorHAnsi" w:hAnsiTheme="minorHAnsi" w:cstheme="minorHAnsi"/>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E0F002" w14:textId="44F9D205" w:rsidR="00FC3C50" w:rsidRPr="00FC3C50" w:rsidRDefault="00FC3C50" w:rsidP="00FC3C50">
            <w:pPr>
              <w:spacing w:before="60" w:after="0" w:line="240" w:lineRule="auto"/>
              <w:jc w:val="right"/>
              <w:rPr>
                <w:rFonts w:asciiTheme="minorHAnsi" w:hAnsiTheme="minorHAnsi" w:cstheme="minorHAnsi"/>
                <w:sz w:val="18"/>
                <w:szCs w:val="18"/>
              </w:rPr>
            </w:pPr>
            <w:r w:rsidRPr="00FC3C50">
              <w:rPr>
                <w:rFonts w:asciiTheme="minorHAnsi" w:hAnsiTheme="minorHAnsi" w:cstheme="minorHAnsi"/>
                <w:sz w:val="18"/>
                <w:szCs w:val="18"/>
              </w:rPr>
              <w:t>49 290 834</w:t>
            </w:r>
          </w:p>
        </w:tc>
        <w:tc>
          <w:tcPr>
            <w:tcW w:w="3544" w:type="dxa"/>
            <w:tcBorders>
              <w:top w:val="single" w:sz="4" w:space="0" w:color="auto"/>
              <w:left w:val="single" w:sz="4" w:space="0" w:color="auto"/>
              <w:bottom w:val="single" w:sz="4" w:space="0" w:color="auto"/>
              <w:right w:val="single" w:sz="4" w:space="0" w:color="auto"/>
            </w:tcBorders>
            <w:vAlign w:val="center"/>
          </w:tcPr>
          <w:p w14:paraId="60645032" w14:textId="4FED1A5A" w:rsidR="00FC3C50" w:rsidRPr="00950999" w:rsidRDefault="00FC3C50" w:rsidP="00FC3C50">
            <w:pPr>
              <w:spacing w:before="60" w:after="0" w:line="240" w:lineRule="auto"/>
              <w:rPr>
                <w:rFonts w:asciiTheme="minorHAnsi" w:hAnsiTheme="minorHAnsi" w:cstheme="minorHAnsi"/>
                <w:bCs/>
                <w:sz w:val="20"/>
                <w:szCs w:val="20"/>
              </w:rPr>
            </w:pPr>
            <w:r w:rsidRPr="00950999">
              <w:rPr>
                <w:rFonts w:asciiTheme="minorHAnsi" w:hAnsiTheme="minorHAnsi" w:cstheme="minorHAnsi"/>
                <w:bCs/>
                <w:sz w:val="18"/>
                <w:szCs w:val="18"/>
              </w:rPr>
              <w:t xml:space="preserve">(3 months) July 2022 - September 2022 </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03657558" w14:textId="02AD8B21" w:rsidR="00FC3C50" w:rsidRPr="00FC3C50" w:rsidRDefault="00FC3C50" w:rsidP="00FC3C50">
            <w:pPr>
              <w:spacing w:before="60" w:after="0" w:line="240" w:lineRule="auto"/>
              <w:jc w:val="right"/>
              <w:rPr>
                <w:rFonts w:asciiTheme="minorHAnsi" w:hAnsiTheme="minorHAnsi" w:cstheme="minorHAnsi"/>
                <w:sz w:val="18"/>
                <w:szCs w:val="18"/>
              </w:rPr>
            </w:pPr>
            <w:r w:rsidRPr="00FC3C50">
              <w:rPr>
                <w:rFonts w:asciiTheme="minorHAnsi" w:hAnsiTheme="minorHAnsi" w:cstheme="minorHAnsi"/>
                <w:sz w:val="18"/>
                <w:szCs w:val="18"/>
              </w:rPr>
              <w:t>52 794 684</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536903" w14:textId="7EAD11FA" w:rsidR="00FC3C50" w:rsidRPr="00FC3C50" w:rsidRDefault="00FC3C50" w:rsidP="00FC3C50">
            <w:pPr>
              <w:spacing w:before="60" w:after="0" w:line="240" w:lineRule="auto"/>
              <w:jc w:val="right"/>
              <w:rPr>
                <w:rFonts w:asciiTheme="minorHAnsi" w:hAnsiTheme="minorHAnsi" w:cstheme="minorHAnsi"/>
                <w:sz w:val="18"/>
                <w:szCs w:val="18"/>
              </w:rPr>
            </w:pPr>
            <w:r w:rsidRPr="00FC3C50">
              <w:rPr>
                <w:rFonts w:asciiTheme="minorHAnsi" w:hAnsiTheme="minorHAnsi" w:cstheme="minorHAnsi"/>
                <w:sz w:val="18"/>
                <w:szCs w:val="18"/>
              </w:rPr>
              <w:t>93.4</w:t>
            </w:r>
          </w:p>
        </w:tc>
      </w:tr>
      <w:tr w:rsidR="00FC3C50" w:rsidRPr="00950999" w14:paraId="5882CD11" w14:textId="77777777" w:rsidTr="00FC3C50">
        <w:trPr>
          <w:trHeight w:val="25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BCFB7" w14:textId="68DE3C02" w:rsidR="00FC3C50" w:rsidRPr="00950999" w:rsidRDefault="00FC3C50" w:rsidP="00FC3C50">
            <w:pPr>
              <w:spacing w:before="60" w:after="0" w:line="240" w:lineRule="auto"/>
              <w:rPr>
                <w:rFonts w:asciiTheme="minorHAnsi" w:hAnsiTheme="minorHAnsi" w:cstheme="minorHAnsi"/>
                <w:bCs/>
                <w:sz w:val="20"/>
                <w:szCs w:val="20"/>
              </w:rPr>
            </w:pPr>
            <w:r w:rsidRPr="00950999">
              <w:rPr>
                <w:rFonts w:asciiTheme="minorHAnsi" w:hAnsiTheme="minorHAnsi" w:cstheme="minorHAnsi"/>
                <w:bCs/>
                <w:sz w:val="18"/>
                <w:szCs w:val="18"/>
              </w:rPr>
              <w:t>(6 months) April 202</w:t>
            </w:r>
            <w:r>
              <w:rPr>
                <w:rFonts w:asciiTheme="minorHAnsi" w:hAnsiTheme="minorHAnsi" w:cstheme="minorHAnsi"/>
                <w:bCs/>
                <w:sz w:val="18"/>
                <w:szCs w:val="18"/>
              </w:rPr>
              <w:t>3</w:t>
            </w:r>
            <w:r w:rsidRPr="00950999">
              <w:rPr>
                <w:rFonts w:asciiTheme="minorHAnsi" w:hAnsiTheme="minorHAnsi" w:cstheme="minorHAnsi"/>
                <w:bCs/>
                <w:sz w:val="18"/>
                <w:szCs w:val="18"/>
              </w:rPr>
              <w:t xml:space="preserve"> - September 202</w:t>
            </w:r>
            <w:r>
              <w:rPr>
                <w:rFonts w:asciiTheme="minorHAnsi" w:hAnsiTheme="minorHAnsi" w:cstheme="minorHAnsi"/>
                <w:bCs/>
                <w:sz w:val="18"/>
                <w:szCs w:val="18"/>
              </w:rPr>
              <w:t>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6C5E32" w14:textId="3B04E9CE" w:rsidR="00FC3C50" w:rsidRPr="00FC3C50" w:rsidRDefault="00FC3C50" w:rsidP="00FC3C50">
            <w:pPr>
              <w:spacing w:before="60" w:after="0" w:line="240" w:lineRule="auto"/>
              <w:jc w:val="right"/>
              <w:rPr>
                <w:rFonts w:asciiTheme="minorHAnsi" w:hAnsiTheme="minorHAnsi" w:cstheme="minorHAnsi"/>
                <w:sz w:val="18"/>
                <w:szCs w:val="18"/>
              </w:rPr>
            </w:pPr>
            <w:r w:rsidRPr="00FC3C50">
              <w:rPr>
                <w:rFonts w:asciiTheme="minorHAnsi" w:hAnsiTheme="minorHAnsi" w:cstheme="minorHAnsi"/>
                <w:sz w:val="18"/>
                <w:szCs w:val="18"/>
              </w:rPr>
              <w:t>95 935 559</w:t>
            </w:r>
          </w:p>
        </w:tc>
        <w:tc>
          <w:tcPr>
            <w:tcW w:w="3544" w:type="dxa"/>
            <w:tcBorders>
              <w:top w:val="single" w:sz="4" w:space="0" w:color="auto"/>
              <w:left w:val="single" w:sz="4" w:space="0" w:color="auto"/>
              <w:bottom w:val="single" w:sz="4" w:space="0" w:color="auto"/>
              <w:right w:val="single" w:sz="4" w:space="0" w:color="auto"/>
            </w:tcBorders>
            <w:vAlign w:val="center"/>
          </w:tcPr>
          <w:p w14:paraId="43667F47" w14:textId="51A81385" w:rsidR="00FC3C50" w:rsidRPr="00950999" w:rsidRDefault="00FC3C50" w:rsidP="00FC3C50">
            <w:pPr>
              <w:spacing w:before="60" w:after="0" w:line="240" w:lineRule="auto"/>
              <w:rPr>
                <w:rFonts w:asciiTheme="minorHAnsi" w:hAnsiTheme="minorHAnsi" w:cstheme="minorHAnsi"/>
                <w:bCs/>
                <w:sz w:val="20"/>
                <w:szCs w:val="20"/>
              </w:rPr>
            </w:pPr>
            <w:r w:rsidRPr="00950999">
              <w:rPr>
                <w:rFonts w:asciiTheme="minorHAnsi" w:hAnsiTheme="minorHAnsi" w:cstheme="minorHAnsi"/>
                <w:bCs/>
                <w:sz w:val="18"/>
                <w:szCs w:val="18"/>
              </w:rPr>
              <w:t>(6 months) April 2022 - September 2022</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4E2D9BD6" w14:textId="657F0049" w:rsidR="00FC3C50" w:rsidRPr="00FC3C50" w:rsidRDefault="00FC3C50" w:rsidP="00FC3C50">
            <w:pPr>
              <w:spacing w:before="60" w:after="0" w:line="240" w:lineRule="auto"/>
              <w:jc w:val="right"/>
              <w:rPr>
                <w:rFonts w:asciiTheme="minorHAnsi" w:hAnsiTheme="minorHAnsi" w:cstheme="minorHAnsi"/>
                <w:sz w:val="18"/>
                <w:szCs w:val="18"/>
              </w:rPr>
            </w:pPr>
            <w:r w:rsidRPr="00FC3C50">
              <w:rPr>
                <w:rFonts w:asciiTheme="minorHAnsi" w:hAnsiTheme="minorHAnsi" w:cstheme="minorHAnsi"/>
                <w:sz w:val="18"/>
                <w:szCs w:val="18"/>
              </w:rPr>
              <w:t>104 206 070</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C040CD" w14:textId="7154BBDB" w:rsidR="00FC3C50" w:rsidRPr="00FC3C50" w:rsidRDefault="00FC3C50" w:rsidP="00FC3C50">
            <w:pPr>
              <w:spacing w:before="60" w:after="0" w:line="240" w:lineRule="auto"/>
              <w:jc w:val="right"/>
              <w:rPr>
                <w:rFonts w:asciiTheme="minorHAnsi" w:hAnsiTheme="minorHAnsi" w:cstheme="minorHAnsi"/>
                <w:sz w:val="18"/>
                <w:szCs w:val="18"/>
              </w:rPr>
            </w:pPr>
            <w:r w:rsidRPr="00FC3C50">
              <w:rPr>
                <w:rFonts w:asciiTheme="minorHAnsi" w:hAnsiTheme="minorHAnsi" w:cstheme="minorHAnsi"/>
                <w:sz w:val="18"/>
                <w:szCs w:val="18"/>
              </w:rPr>
              <w:t>92.1</w:t>
            </w:r>
          </w:p>
        </w:tc>
      </w:tr>
      <w:tr w:rsidR="00FC3C50" w:rsidRPr="00950999" w14:paraId="7760E71D" w14:textId="77777777" w:rsidTr="00FC3C50">
        <w:trPr>
          <w:trHeight w:val="25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1E1CA" w14:textId="5299D3FD" w:rsidR="00FC3C50" w:rsidRPr="00950999" w:rsidRDefault="00FC3C50" w:rsidP="00FC3C50">
            <w:pPr>
              <w:spacing w:before="60" w:after="0" w:line="240" w:lineRule="auto"/>
              <w:rPr>
                <w:rFonts w:asciiTheme="minorHAnsi" w:hAnsiTheme="minorHAnsi" w:cstheme="minorHAnsi"/>
                <w:bCs/>
                <w:sz w:val="20"/>
                <w:szCs w:val="20"/>
              </w:rPr>
            </w:pPr>
            <w:r w:rsidRPr="00950999">
              <w:rPr>
                <w:rFonts w:asciiTheme="minorHAnsi" w:hAnsiTheme="minorHAnsi" w:cstheme="minorHAnsi"/>
                <w:bCs/>
                <w:sz w:val="18"/>
                <w:szCs w:val="18"/>
              </w:rPr>
              <w:t>(9 months) January 202</w:t>
            </w:r>
            <w:r>
              <w:rPr>
                <w:rFonts w:asciiTheme="minorHAnsi" w:hAnsiTheme="minorHAnsi" w:cstheme="minorHAnsi"/>
                <w:bCs/>
                <w:sz w:val="18"/>
                <w:szCs w:val="18"/>
              </w:rPr>
              <w:t>3</w:t>
            </w:r>
            <w:r w:rsidRPr="00950999">
              <w:rPr>
                <w:rFonts w:asciiTheme="minorHAnsi" w:hAnsiTheme="minorHAnsi" w:cstheme="minorHAnsi"/>
                <w:bCs/>
                <w:sz w:val="18"/>
                <w:szCs w:val="18"/>
              </w:rPr>
              <w:t xml:space="preserve"> – September 202</w:t>
            </w:r>
            <w:r>
              <w:rPr>
                <w:rFonts w:asciiTheme="minorHAnsi" w:hAnsiTheme="minorHAnsi" w:cstheme="minorHAnsi"/>
                <w:bCs/>
                <w:sz w:val="18"/>
                <w:szCs w:val="18"/>
              </w:rPr>
              <w:t>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3FC957" w14:textId="45D3C089" w:rsidR="00FC3C50" w:rsidRPr="00FC3C50" w:rsidRDefault="00FC3C50" w:rsidP="00FC3C50">
            <w:pPr>
              <w:spacing w:before="60" w:after="0" w:line="240" w:lineRule="auto"/>
              <w:jc w:val="right"/>
              <w:rPr>
                <w:rFonts w:asciiTheme="minorHAnsi" w:hAnsiTheme="minorHAnsi" w:cstheme="minorHAnsi"/>
                <w:sz w:val="18"/>
                <w:szCs w:val="18"/>
              </w:rPr>
            </w:pPr>
            <w:r w:rsidRPr="00FC3C50">
              <w:rPr>
                <w:rFonts w:asciiTheme="minorHAnsi" w:hAnsiTheme="minorHAnsi" w:cstheme="minorHAnsi"/>
                <w:sz w:val="18"/>
                <w:szCs w:val="18"/>
              </w:rPr>
              <w:t>152 927 803</w:t>
            </w:r>
          </w:p>
        </w:tc>
        <w:tc>
          <w:tcPr>
            <w:tcW w:w="3544" w:type="dxa"/>
            <w:tcBorders>
              <w:top w:val="single" w:sz="4" w:space="0" w:color="auto"/>
              <w:left w:val="single" w:sz="4" w:space="0" w:color="auto"/>
              <w:bottom w:val="single" w:sz="4" w:space="0" w:color="auto"/>
              <w:right w:val="single" w:sz="4" w:space="0" w:color="auto"/>
            </w:tcBorders>
            <w:vAlign w:val="center"/>
          </w:tcPr>
          <w:p w14:paraId="761BE8F7" w14:textId="27EAC549" w:rsidR="00FC3C50" w:rsidRPr="00950999" w:rsidRDefault="00FC3C50" w:rsidP="00FC3C50">
            <w:pPr>
              <w:spacing w:before="60" w:after="0" w:line="240" w:lineRule="auto"/>
              <w:rPr>
                <w:rFonts w:asciiTheme="minorHAnsi" w:hAnsiTheme="minorHAnsi" w:cstheme="minorHAnsi"/>
                <w:bCs/>
                <w:sz w:val="20"/>
                <w:szCs w:val="20"/>
              </w:rPr>
            </w:pPr>
            <w:r w:rsidRPr="00950999">
              <w:rPr>
                <w:rFonts w:asciiTheme="minorHAnsi" w:hAnsiTheme="minorHAnsi" w:cstheme="minorHAnsi"/>
                <w:bCs/>
                <w:sz w:val="18"/>
                <w:szCs w:val="18"/>
              </w:rPr>
              <w:t>(9 months) January 2022 – September 2022</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27C54E2F" w14:textId="52DB93A8" w:rsidR="00FC3C50" w:rsidRPr="00FC3C50" w:rsidRDefault="00FC3C50" w:rsidP="00FC3C50">
            <w:pPr>
              <w:spacing w:before="60" w:after="0" w:line="240" w:lineRule="auto"/>
              <w:jc w:val="right"/>
              <w:rPr>
                <w:rFonts w:asciiTheme="minorHAnsi" w:hAnsiTheme="minorHAnsi" w:cstheme="minorHAnsi"/>
                <w:sz w:val="18"/>
                <w:szCs w:val="18"/>
              </w:rPr>
            </w:pPr>
            <w:r w:rsidRPr="00FC3C50">
              <w:rPr>
                <w:rFonts w:asciiTheme="minorHAnsi" w:hAnsiTheme="minorHAnsi" w:cstheme="minorHAnsi"/>
                <w:sz w:val="18"/>
                <w:szCs w:val="18"/>
              </w:rPr>
              <w:t>164 835 924</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551DB1" w14:textId="7622DAE9" w:rsidR="00FC3C50" w:rsidRPr="00FC3C50" w:rsidRDefault="00FC3C50" w:rsidP="00FC3C50">
            <w:pPr>
              <w:spacing w:before="60" w:after="0" w:line="240" w:lineRule="auto"/>
              <w:jc w:val="right"/>
              <w:rPr>
                <w:rFonts w:asciiTheme="minorHAnsi" w:hAnsiTheme="minorHAnsi" w:cstheme="minorHAnsi"/>
                <w:sz w:val="18"/>
                <w:szCs w:val="18"/>
              </w:rPr>
            </w:pPr>
            <w:r w:rsidRPr="00FC3C50">
              <w:rPr>
                <w:rFonts w:asciiTheme="minorHAnsi" w:hAnsiTheme="minorHAnsi" w:cstheme="minorHAnsi"/>
                <w:sz w:val="18"/>
                <w:szCs w:val="18"/>
              </w:rPr>
              <w:t>92.8</w:t>
            </w:r>
          </w:p>
        </w:tc>
      </w:tr>
      <w:tr w:rsidR="00FC3C50" w:rsidRPr="00950999" w14:paraId="6CDB9FF5" w14:textId="77777777" w:rsidTr="00FC3C50">
        <w:trPr>
          <w:trHeight w:val="25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F3F3E" w14:textId="43BC2634" w:rsidR="00FC3C50" w:rsidRPr="00950999" w:rsidRDefault="00FC3C50" w:rsidP="00FC3C50">
            <w:pPr>
              <w:spacing w:before="60" w:after="0" w:line="240" w:lineRule="auto"/>
              <w:rPr>
                <w:rFonts w:asciiTheme="minorHAnsi" w:hAnsiTheme="minorHAnsi" w:cstheme="minorHAnsi"/>
                <w:bCs/>
                <w:sz w:val="20"/>
                <w:szCs w:val="20"/>
              </w:rPr>
            </w:pPr>
            <w:r w:rsidRPr="00950999">
              <w:rPr>
                <w:rFonts w:asciiTheme="minorHAnsi" w:hAnsiTheme="minorHAnsi" w:cstheme="minorHAnsi"/>
                <w:bCs/>
                <w:sz w:val="18"/>
                <w:szCs w:val="18"/>
              </w:rPr>
              <w:t>(12 months) October 202</w:t>
            </w:r>
            <w:r>
              <w:rPr>
                <w:rFonts w:asciiTheme="minorHAnsi" w:hAnsiTheme="minorHAnsi" w:cstheme="minorHAnsi"/>
                <w:bCs/>
                <w:sz w:val="18"/>
                <w:szCs w:val="18"/>
              </w:rPr>
              <w:t>2</w:t>
            </w:r>
            <w:r w:rsidRPr="00950999">
              <w:rPr>
                <w:rFonts w:asciiTheme="minorHAnsi" w:hAnsiTheme="minorHAnsi" w:cstheme="minorHAnsi"/>
                <w:bCs/>
                <w:sz w:val="18"/>
                <w:szCs w:val="18"/>
              </w:rPr>
              <w:t xml:space="preserve"> – September 202</w:t>
            </w:r>
            <w:r>
              <w:rPr>
                <w:rFonts w:asciiTheme="minorHAnsi" w:hAnsiTheme="minorHAnsi" w:cstheme="minorHAnsi"/>
                <w:bCs/>
                <w:sz w:val="18"/>
                <w:szCs w:val="18"/>
              </w:rPr>
              <w:t>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7A032B" w14:textId="53C022ED" w:rsidR="00FC3C50" w:rsidRPr="00FC3C50" w:rsidRDefault="00FC3C50" w:rsidP="00FC3C50">
            <w:pPr>
              <w:spacing w:before="60" w:after="0" w:line="240" w:lineRule="auto"/>
              <w:jc w:val="right"/>
              <w:rPr>
                <w:rFonts w:asciiTheme="minorHAnsi" w:hAnsiTheme="minorHAnsi" w:cstheme="minorHAnsi"/>
                <w:sz w:val="18"/>
                <w:szCs w:val="18"/>
              </w:rPr>
            </w:pPr>
            <w:r w:rsidRPr="00FC3C50">
              <w:rPr>
                <w:rFonts w:asciiTheme="minorHAnsi" w:hAnsiTheme="minorHAnsi" w:cstheme="minorHAnsi"/>
                <w:sz w:val="18"/>
                <w:szCs w:val="18"/>
              </w:rPr>
              <w:t>210 506 681</w:t>
            </w:r>
          </w:p>
        </w:tc>
        <w:tc>
          <w:tcPr>
            <w:tcW w:w="3544" w:type="dxa"/>
            <w:tcBorders>
              <w:top w:val="single" w:sz="4" w:space="0" w:color="auto"/>
              <w:left w:val="single" w:sz="4" w:space="0" w:color="auto"/>
              <w:bottom w:val="single" w:sz="4" w:space="0" w:color="auto"/>
              <w:right w:val="single" w:sz="4" w:space="0" w:color="auto"/>
            </w:tcBorders>
            <w:vAlign w:val="center"/>
          </w:tcPr>
          <w:p w14:paraId="60D853B3" w14:textId="3CD59022" w:rsidR="00FC3C50" w:rsidRPr="00950999" w:rsidRDefault="00FC3C50" w:rsidP="00FC3C50">
            <w:pPr>
              <w:spacing w:before="60" w:after="0" w:line="240" w:lineRule="auto"/>
              <w:rPr>
                <w:rFonts w:asciiTheme="minorHAnsi" w:hAnsiTheme="minorHAnsi" w:cstheme="minorHAnsi"/>
                <w:bCs/>
                <w:sz w:val="20"/>
                <w:szCs w:val="20"/>
              </w:rPr>
            </w:pPr>
            <w:r w:rsidRPr="00950999">
              <w:rPr>
                <w:rFonts w:asciiTheme="minorHAnsi" w:hAnsiTheme="minorHAnsi" w:cstheme="minorHAnsi"/>
                <w:bCs/>
                <w:sz w:val="18"/>
                <w:szCs w:val="18"/>
              </w:rPr>
              <w:t>(12 months) October 2021 – September 2022</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660FD404" w14:textId="393372EE" w:rsidR="00FC3C50" w:rsidRPr="00FC3C50" w:rsidRDefault="00FC3C50" w:rsidP="00FC3C50">
            <w:pPr>
              <w:spacing w:before="60" w:after="0" w:line="240" w:lineRule="auto"/>
              <w:jc w:val="right"/>
              <w:rPr>
                <w:rFonts w:asciiTheme="minorHAnsi" w:hAnsiTheme="minorHAnsi" w:cstheme="minorHAnsi"/>
                <w:sz w:val="18"/>
                <w:szCs w:val="18"/>
              </w:rPr>
            </w:pPr>
            <w:r w:rsidRPr="00FC3C50">
              <w:rPr>
                <w:rFonts w:asciiTheme="minorHAnsi" w:hAnsiTheme="minorHAnsi" w:cstheme="minorHAnsi"/>
                <w:sz w:val="18"/>
                <w:szCs w:val="18"/>
              </w:rPr>
              <w:t>223 792 916</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457D11" w14:textId="1FBF8A17" w:rsidR="00FC3C50" w:rsidRPr="00FC3C50" w:rsidRDefault="00FC3C50" w:rsidP="00FC3C50">
            <w:pPr>
              <w:spacing w:before="60" w:after="0" w:line="240" w:lineRule="auto"/>
              <w:jc w:val="right"/>
              <w:rPr>
                <w:rFonts w:asciiTheme="minorHAnsi" w:hAnsiTheme="minorHAnsi" w:cstheme="minorHAnsi"/>
                <w:sz w:val="18"/>
                <w:szCs w:val="18"/>
              </w:rPr>
            </w:pPr>
            <w:r w:rsidRPr="00FC3C50">
              <w:rPr>
                <w:rFonts w:asciiTheme="minorHAnsi" w:hAnsiTheme="minorHAnsi" w:cstheme="minorHAnsi"/>
                <w:sz w:val="18"/>
                <w:szCs w:val="18"/>
              </w:rPr>
              <w:t>94.1</w:t>
            </w:r>
          </w:p>
        </w:tc>
      </w:tr>
    </w:tbl>
    <w:p w14:paraId="40946F58" w14:textId="77777777" w:rsidR="00640051" w:rsidRPr="007654FC" w:rsidRDefault="00640051" w:rsidP="00CE6D75">
      <w:pPr>
        <w:pStyle w:val="NoSpacing"/>
        <w:rPr>
          <w:rFonts w:asciiTheme="minorHAnsi" w:hAnsiTheme="minorHAnsi" w:cstheme="minorHAnsi"/>
          <w:bCs/>
          <w:sz w:val="24"/>
          <w:szCs w:val="24"/>
        </w:rPr>
      </w:pPr>
    </w:p>
    <w:p w14:paraId="198047D5" w14:textId="77777777" w:rsidR="00AB1540" w:rsidRPr="007654FC" w:rsidRDefault="00AB1540" w:rsidP="00CE6D75">
      <w:pPr>
        <w:pStyle w:val="NoSpacing"/>
        <w:rPr>
          <w:rFonts w:asciiTheme="minorHAnsi" w:hAnsiTheme="minorHAnsi" w:cstheme="minorHAnsi"/>
          <w:bCs/>
          <w:sz w:val="24"/>
          <w:szCs w:val="24"/>
        </w:rPr>
      </w:pPr>
    </w:p>
    <w:p w14:paraId="69506715" w14:textId="72DFEBC6" w:rsidR="00AB1540" w:rsidRDefault="007654FC" w:rsidP="007654FC">
      <w:pPr>
        <w:pStyle w:val="NoSpacing"/>
        <w:ind w:left="567" w:hanging="567"/>
        <w:rPr>
          <w:rFonts w:asciiTheme="minorHAnsi" w:hAnsiTheme="minorHAnsi" w:cstheme="minorHAnsi"/>
          <w:bCs/>
          <w:sz w:val="24"/>
          <w:szCs w:val="24"/>
        </w:rPr>
      </w:pPr>
      <w:r>
        <w:rPr>
          <w:rFonts w:asciiTheme="minorHAnsi" w:hAnsiTheme="minorHAnsi" w:cstheme="minorHAnsi"/>
          <w:bCs/>
          <w:sz w:val="24"/>
          <w:szCs w:val="24"/>
        </w:rPr>
        <w:t>2</w:t>
      </w:r>
      <w:r w:rsidR="00C91C26">
        <w:rPr>
          <w:rFonts w:asciiTheme="minorHAnsi" w:hAnsiTheme="minorHAnsi" w:cstheme="minorHAnsi"/>
          <w:bCs/>
          <w:sz w:val="24"/>
          <w:szCs w:val="24"/>
        </w:rPr>
        <w:t>5</w:t>
      </w:r>
      <w:r>
        <w:rPr>
          <w:rFonts w:asciiTheme="minorHAnsi" w:hAnsiTheme="minorHAnsi" w:cstheme="minorHAnsi"/>
          <w:bCs/>
          <w:sz w:val="24"/>
          <w:szCs w:val="24"/>
        </w:rPr>
        <w:t>.</w:t>
      </w:r>
      <w:r>
        <w:rPr>
          <w:rFonts w:asciiTheme="minorHAnsi" w:hAnsiTheme="minorHAnsi" w:cstheme="minorHAnsi"/>
          <w:bCs/>
          <w:sz w:val="24"/>
          <w:szCs w:val="24"/>
        </w:rPr>
        <w:tab/>
      </w:r>
      <w:r w:rsidRPr="00950999">
        <w:rPr>
          <w:rFonts w:asciiTheme="minorHAnsi" w:hAnsiTheme="minorHAnsi" w:cstheme="minorHAnsi"/>
          <w:sz w:val="24"/>
          <w:szCs w:val="26"/>
        </w:rPr>
        <w:t>The important observations in respect of Graph 5, Table 9 and Table 10 are</w:t>
      </w:r>
      <w:r>
        <w:rPr>
          <w:rFonts w:asciiTheme="minorHAnsi" w:hAnsiTheme="minorHAnsi" w:cstheme="minorHAnsi"/>
          <w:sz w:val="24"/>
          <w:szCs w:val="26"/>
        </w:rPr>
        <w:t>:</w:t>
      </w:r>
    </w:p>
    <w:p w14:paraId="553A133B" w14:textId="77777777" w:rsidR="007654FC" w:rsidRDefault="007654FC" w:rsidP="00CE6D75">
      <w:pPr>
        <w:pStyle w:val="NoSpacing"/>
        <w:rPr>
          <w:rFonts w:asciiTheme="minorHAnsi" w:hAnsiTheme="minorHAnsi" w:cstheme="minorHAnsi"/>
          <w:bCs/>
          <w:sz w:val="24"/>
          <w:szCs w:val="24"/>
        </w:rPr>
      </w:pPr>
    </w:p>
    <w:p w14:paraId="2417AD7F" w14:textId="5BB36942" w:rsidR="007654FC" w:rsidRPr="00172209" w:rsidRDefault="00172209" w:rsidP="00172209">
      <w:pPr>
        <w:pStyle w:val="NoSpacing"/>
        <w:numPr>
          <w:ilvl w:val="0"/>
          <w:numId w:val="30"/>
        </w:numPr>
        <w:spacing w:after="120"/>
        <w:ind w:left="1134" w:hanging="567"/>
        <w:jc w:val="both"/>
        <w:rPr>
          <w:rFonts w:asciiTheme="minorHAnsi" w:hAnsiTheme="minorHAnsi" w:cstheme="minorHAnsi"/>
          <w:bCs/>
          <w:sz w:val="24"/>
          <w:szCs w:val="24"/>
        </w:rPr>
      </w:pPr>
      <w:r w:rsidRPr="00950999">
        <w:rPr>
          <w:rFonts w:asciiTheme="minorHAnsi" w:hAnsiTheme="minorHAnsi" w:cstheme="minorHAnsi"/>
          <w:sz w:val="24"/>
          <w:szCs w:val="24"/>
        </w:rPr>
        <w:t xml:space="preserve">The volume of retail sales </w:t>
      </w:r>
      <w:r>
        <w:rPr>
          <w:rFonts w:asciiTheme="minorHAnsi" w:hAnsiTheme="minorHAnsi" w:cstheme="minorHAnsi"/>
          <w:sz w:val="24"/>
          <w:szCs w:val="24"/>
        </w:rPr>
        <w:t>of</w:t>
      </w:r>
      <w:r w:rsidRPr="00950999">
        <w:rPr>
          <w:rFonts w:asciiTheme="minorHAnsi" w:hAnsiTheme="minorHAnsi" w:cstheme="minorHAnsi"/>
          <w:sz w:val="24"/>
          <w:szCs w:val="24"/>
        </w:rPr>
        <w:t xml:space="preserve"> maas in the last month </w:t>
      </w:r>
      <w:r w:rsidR="009D764B">
        <w:rPr>
          <w:rFonts w:asciiTheme="minorHAnsi" w:hAnsiTheme="minorHAnsi" w:cstheme="minorHAnsi"/>
          <w:sz w:val="24"/>
          <w:szCs w:val="24"/>
        </w:rPr>
        <w:t>(September 2023)</w:t>
      </w:r>
      <w:r w:rsidRPr="00950999">
        <w:rPr>
          <w:rFonts w:asciiTheme="minorHAnsi" w:hAnsiTheme="minorHAnsi" w:cstheme="minorHAnsi"/>
          <w:sz w:val="24"/>
          <w:szCs w:val="24"/>
        </w:rPr>
        <w:t xml:space="preserve">, </w:t>
      </w:r>
      <w:r w:rsidR="00C46719">
        <w:rPr>
          <w:rFonts w:asciiTheme="minorHAnsi" w:hAnsiTheme="minorHAnsi" w:cstheme="minorHAnsi"/>
          <w:sz w:val="24"/>
          <w:szCs w:val="24"/>
        </w:rPr>
        <w:t>wa</w:t>
      </w:r>
      <w:r w:rsidRPr="00950999">
        <w:rPr>
          <w:rFonts w:asciiTheme="minorHAnsi" w:hAnsiTheme="minorHAnsi" w:cstheme="minorHAnsi"/>
          <w:sz w:val="24"/>
          <w:szCs w:val="24"/>
        </w:rPr>
        <w:t>s</w:t>
      </w:r>
      <w:r>
        <w:rPr>
          <w:rFonts w:asciiTheme="minorHAnsi" w:hAnsiTheme="minorHAnsi" w:cstheme="minorHAnsi"/>
          <w:sz w:val="24"/>
          <w:szCs w:val="24"/>
        </w:rPr>
        <w:t xml:space="preserve"> </w:t>
      </w:r>
      <w:r w:rsidR="00E44CEB">
        <w:rPr>
          <w:rFonts w:asciiTheme="minorHAnsi" w:hAnsiTheme="minorHAnsi" w:cstheme="minorHAnsi"/>
          <w:sz w:val="24"/>
          <w:szCs w:val="24"/>
        </w:rPr>
        <w:t>2</w:t>
      </w:r>
      <w:r>
        <w:rPr>
          <w:rFonts w:asciiTheme="minorHAnsi" w:hAnsiTheme="minorHAnsi" w:cstheme="minorHAnsi"/>
          <w:sz w:val="24"/>
          <w:szCs w:val="24"/>
        </w:rPr>
        <w:t>.</w:t>
      </w:r>
      <w:r w:rsidR="00E44CEB">
        <w:rPr>
          <w:rFonts w:asciiTheme="minorHAnsi" w:hAnsiTheme="minorHAnsi" w:cstheme="minorHAnsi"/>
          <w:sz w:val="24"/>
          <w:szCs w:val="24"/>
        </w:rPr>
        <w:t>4</w:t>
      </w:r>
      <w:r w:rsidRPr="00950999">
        <w:rPr>
          <w:rFonts w:asciiTheme="minorHAnsi" w:hAnsiTheme="minorHAnsi" w:cstheme="minorHAnsi"/>
          <w:sz w:val="24"/>
          <w:szCs w:val="24"/>
        </w:rPr>
        <w:t xml:space="preserve"> percent </w:t>
      </w:r>
      <w:r>
        <w:rPr>
          <w:rFonts w:asciiTheme="minorHAnsi" w:hAnsiTheme="minorHAnsi" w:cstheme="minorHAnsi"/>
          <w:sz w:val="24"/>
          <w:szCs w:val="24"/>
        </w:rPr>
        <w:t>low</w:t>
      </w:r>
      <w:r w:rsidRPr="00950999">
        <w:rPr>
          <w:rFonts w:asciiTheme="minorHAnsi" w:hAnsiTheme="minorHAnsi" w:cstheme="minorHAnsi"/>
          <w:sz w:val="24"/>
          <w:szCs w:val="24"/>
        </w:rPr>
        <w:t>er than in the same month of 202</w:t>
      </w:r>
      <w:r>
        <w:rPr>
          <w:rFonts w:asciiTheme="minorHAnsi" w:hAnsiTheme="minorHAnsi" w:cstheme="minorHAnsi"/>
          <w:sz w:val="24"/>
          <w:szCs w:val="24"/>
        </w:rPr>
        <w:t>2;</w:t>
      </w:r>
    </w:p>
    <w:p w14:paraId="7305E30E" w14:textId="5F1960DE" w:rsidR="00172209" w:rsidRPr="00172209" w:rsidRDefault="00172209" w:rsidP="00172209">
      <w:pPr>
        <w:pStyle w:val="NoSpacing"/>
        <w:numPr>
          <w:ilvl w:val="0"/>
          <w:numId w:val="30"/>
        </w:numPr>
        <w:spacing w:after="120"/>
        <w:ind w:left="1134" w:hanging="567"/>
        <w:jc w:val="both"/>
        <w:rPr>
          <w:rFonts w:asciiTheme="minorHAnsi" w:hAnsiTheme="minorHAnsi" w:cstheme="minorHAnsi"/>
          <w:bCs/>
          <w:sz w:val="24"/>
          <w:szCs w:val="24"/>
        </w:rPr>
      </w:pPr>
      <w:r w:rsidRPr="00950999">
        <w:rPr>
          <w:rFonts w:asciiTheme="minorHAnsi" w:hAnsiTheme="minorHAnsi" w:cstheme="minorHAnsi"/>
          <w:sz w:val="24"/>
          <w:szCs w:val="24"/>
        </w:rPr>
        <w:t xml:space="preserve">In the last 3 months </w:t>
      </w:r>
      <w:r w:rsidR="009D764B">
        <w:rPr>
          <w:rFonts w:asciiTheme="minorHAnsi" w:hAnsiTheme="minorHAnsi" w:cstheme="minorHAnsi"/>
          <w:sz w:val="24"/>
          <w:szCs w:val="24"/>
        </w:rPr>
        <w:t>(July 2023 to September 2023)</w:t>
      </w:r>
      <w:r w:rsidRPr="00950999">
        <w:rPr>
          <w:rFonts w:asciiTheme="minorHAnsi" w:hAnsiTheme="minorHAnsi" w:cstheme="minorHAnsi"/>
          <w:sz w:val="24"/>
          <w:szCs w:val="24"/>
        </w:rPr>
        <w:t xml:space="preserve">, the volume of retail sales was </w:t>
      </w:r>
      <w:r w:rsidR="00E44CEB">
        <w:rPr>
          <w:rFonts w:asciiTheme="minorHAnsi" w:hAnsiTheme="minorHAnsi" w:cstheme="minorHAnsi"/>
          <w:sz w:val="24"/>
          <w:szCs w:val="24"/>
        </w:rPr>
        <w:t>6.6</w:t>
      </w:r>
      <w:r w:rsidRPr="00950999">
        <w:rPr>
          <w:rFonts w:asciiTheme="minorHAnsi" w:hAnsiTheme="minorHAnsi" w:cstheme="minorHAnsi"/>
          <w:sz w:val="24"/>
          <w:szCs w:val="24"/>
        </w:rPr>
        <w:t xml:space="preserve"> percent </w:t>
      </w:r>
      <w:r>
        <w:rPr>
          <w:rFonts w:asciiTheme="minorHAnsi" w:hAnsiTheme="minorHAnsi" w:cstheme="minorHAnsi"/>
          <w:sz w:val="24"/>
          <w:szCs w:val="24"/>
        </w:rPr>
        <w:t>lowe</w:t>
      </w:r>
      <w:r w:rsidRPr="00950999">
        <w:rPr>
          <w:rFonts w:asciiTheme="minorHAnsi" w:hAnsiTheme="minorHAnsi" w:cstheme="minorHAnsi"/>
          <w:sz w:val="24"/>
          <w:szCs w:val="24"/>
        </w:rPr>
        <w:t>r than in the same months of 202</w:t>
      </w:r>
      <w:r>
        <w:rPr>
          <w:rFonts w:asciiTheme="minorHAnsi" w:hAnsiTheme="minorHAnsi" w:cstheme="minorHAnsi"/>
          <w:sz w:val="24"/>
          <w:szCs w:val="24"/>
        </w:rPr>
        <w:t>2;</w:t>
      </w:r>
    </w:p>
    <w:p w14:paraId="7F12C558" w14:textId="41E218D4" w:rsidR="00172209" w:rsidRPr="00172209" w:rsidRDefault="00172209" w:rsidP="00172209">
      <w:pPr>
        <w:pStyle w:val="NoSpacing"/>
        <w:numPr>
          <w:ilvl w:val="0"/>
          <w:numId w:val="30"/>
        </w:numPr>
        <w:spacing w:after="120"/>
        <w:ind w:left="1134" w:hanging="567"/>
        <w:jc w:val="both"/>
        <w:rPr>
          <w:rFonts w:asciiTheme="minorHAnsi" w:hAnsiTheme="minorHAnsi" w:cstheme="minorHAnsi"/>
          <w:bCs/>
          <w:sz w:val="24"/>
          <w:szCs w:val="24"/>
        </w:rPr>
      </w:pPr>
      <w:r w:rsidRPr="00950999">
        <w:rPr>
          <w:rFonts w:asciiTheme="minorHAnsi" w:hAnsiTheme="minorHAnsi" w:cstheme="minorHAnsi"/>
          <w:sz w:val="24"/>
          <w:szCs w:val="24"/>
        </w:rPr>
        <w:t xml:space="preserve">In the last 6 months </w:t>
      </w:r>
      <w:r w:rsidR="009D764B">
        <w:rPr>
          <w:rFonts w:asciiTheme="minorHAnsi" w:hAnsiTheme="minorHAnsi" w:cstheme="minorHAnsi"/>
          <w:sz w:val="24"/>
          <w:szCs w:val="24"/>
        </w:rPr>
        <w:t>(April 2023 to September 2023)</w:t>
      </w:r>
      <w:r w:rsidRPr="00950999">
        <w:rPr>
          <w:rFonts w:asciiTheme="minorHAnsi" w:hAnsiTheme="minorHAnsi" w:cstheme="minorHAnsi"/>
          <w:sz w:val="24"/>
          <w:szCs w:val="24"/>
        </w:rPr>
        <w:t xml:space="preserve">, the volume of retail sales was </w:t>
      </w:r>
      <w:r>
        <w:rPr>
          <w:rFonts w:asciiTheme="minorHAnsi" w:hAnsiTheme="minorHAnsi" w:cstheme="minorHAnsi"/>
          <w:sz w:val="24"/>
          <w:szCs w:val="24"/>
        </w:rPr>
        <w:t>7.</w:t>
      </w:r>
      <w:r w:rsidR="00E44CEB">
        <w:rPr>
          <w:rFonts w:asciiTheme="minorHAnsi" w:hAnsiTheme="minorHAnsi" w:cstheme="minorHAnsi"/>
          <w:sz w:val="24"/>
          <w:szCs w:val="24"/>
        </w:rPr>
        <w:t>9</w:t>
      </w:r>
      <w:r w:rsidRPr="00950999">
        <w:rPr>
          <w:rFonts w:asciiTheme="minorHAnsi" w:hAnsiTheme="minorHAnsi" w:cstheme="minorHAnsi"/>
          <w:sz w:val="24"/>
          <w:szCs w:val="24"/>
        </w:rPr>
        <w:t xml:space="preserve"> percent </w:t>
      </w:r>
      <w:r>
        <w:rPr>
          <w:rFonts w:asciiTheme="minorHAnsi" w:hAnsiTheme="minorHAnsi" w:cstheme="minorHAnsi"/>
          <w:sz w:val="24"/>
          <w:szCs w:val="24"/>
        </w:rPr>
        <w:t>low</w:t>
      </w:r>
      <w:r w:rsidRPr="00950999">
        <w:rPr>
          <w:rFonts w:asciiTheme="minorHAnsi" w:hAnsiTheme="minorHAnsi" w:cstheme="minorHAnsi"/>
          <w:sz w:val="24"/>
          <w:szCs w:val="24"/>
        </w:rPr>
        <w:t xml:space="preserve">er than in the same months of </w:t>
      </w:r>
      <w:r>
        <w:rPr>
          <w:rFonts w:asciiTheme="minorHAnsi" w:hAnsiTheme="minorHAnsi" w:cstheme="minorHAnsi"/>
          <w:color w:val="000000" w:themeColor="text1"/>
          <w:sz w:val="24"/>
          <w:szCs w:val="26"/>
        </w:rPr>
        <w:t>2022;</w:t>
      </w:r>
    </w:p>
    <w:p w14:paraId="15D7EADD" w14:textId="29166269" w:rsidR="00172209" w:rsidRPr="00172209" w:rsidRDefault="00172209" w:rsidP="00172209">
      <w:pPr>
        <w:pStyle w:val="NoSpacing"/>
        <w:numPr>
          <w:ilvl w:val="0"/>
          <w:numId w:val="30"/>
        </w:numPr>
        <w:spacing w:after="120"/>
        <w:ind w:left="1134" w:hanging="567"/>
        <w:jc w:val="both"/>
        <w:rPr>
          <w:rFonts w:asciiTheme="minorHAnsi" w:hAnsiTheme="minorHAnsi" w:cstheme="minorHAnsi"/>
          <w:bCs/>
          <w:sz w:val="24"/>
          <w:szCs w:val="24"/>
        </w:rPr>
      </w:pPr>
      <w:r w:rsidRPr="00950999">
        <w:rPr>
          <w:rFonts w:asciiTheme="minorHAnsi" w:hAnsiTheme="minorHAnsi" w:cstheme="minorHAnsi"/>
          <w:sz w:val="24"/>
          <w:szCs w:val="24"/>
        </w:rPr>
        <w:t xml:space="preserve">In the last 12 months </w:t>
      </w:r>
      <w:r w:rsidR="009D764B">
        <w:rPr>
          <w:rFonts w:asciiTheme="minorHAnsi" w:hAnsiTheme="minorHAnsi" w:cstheme="minorHAnsi"/>
          <w:sz w:val="24"/>
          <w:szCs w:val="24"/>
        </w:rPr>
        <w:t>(October 2022 to September 2023)</w:t>
      </w:r>
      <w:r w:rsidRPr="00950999">
        <w:rPr>
          <w:rFonts w:asciiTheme="minorHAnsi" w:hAnsiTheme="minorHAnsi" w:cstheme="minorHAnsi"/>
          <w:sz w:val="24"/>
          <w:szCs w:val="24"/>
        </w:rPr>
        <w:t xml:space="preserve">, the volume of retail sales was </w:t>
      </w:r>
      <w:r w:rsidR="007B50D8">
        <w:rPr>
          <w:rFonts w:asciiTheme="minorHAnsi" w:hAnsiTheme="minorHAnsi" w:cstheme="minorHAnsi"/>
          <w:sz w:val="24"/>
          <w:szCs w:val="24"/>
        </w:rPr>
        <w:t>5.9</w:t>
      </w:r>
      <w:r w:rsidRPr="00950999">
        <w:rPr>
          <w:rFonts w:asciiTheme="minorHAnsi" w:hAnsiTheme="minorHAnsi" w:cstheme="minorHAnsi"/>
          <w:sz w:val="24"/>
          <w:szCs w:val="24"/>
        </w:rPr>
        <w:t xml:space="preserve"> percent </w:t>
      </w:r>
      <w:r>
        <w:rPr>
          <w:rFonts w:asciiTheme="minorHAnsi" w:hAnsiTheme="minorHAnsi" w:cstheme="minorHAnsi"/>
          <w:sz w:val="24"/>
          <w:szCs w:val="24"/>
        </w:rPr>
        <w:t>low</w:t>
      </w:r>
      <w:r w:rsidRPr="00950999">
        <w:rPr>
          <w:rFonts w:asciiTheme="minorHAnsi" w:hAnsiTheme="minorHAnsi" w:cstheme="minorHAnsi"/>
          <w:sz w:val="24"/>
          <w:szCs w:val="24"/>
        </w:rPr>
        <w:t xml:space="preserve">er than in the same months of </w:t>
      </w:r>
      <w:r w:rsidR="006668A8">
        <w:rPr>
          <w:rFonts w:asciiTheme="minorHAnsi" w:hAnsiTheme="minorHAnsi" w:cstheme="minorHAnsi"/>
          <w:sz w:val="24"/>
          <w:szCs w:val="24"/>
        </w:rPr>
        <w:t xml:space="preserve">2021 and </w:t>
      </w:r>
      <w:r>
        <w:rPr>
          <w:rFonts w:asciiTheme="minorHAnsi" w:hAnsiTheme="minorHAnsi" w:cstheme="minorHAnsi"/>
          <w:color w:val="000000" w:themeColor="text1"/>
          <w:sz w:val="24"/>
          <w:szCs w:val="26"/>
        </w:rPr>
        <w:t>2022;</w:t>
      </w:r>
    </w:p>
    <w:p w14:paraId="0DA1A120" w14:textId="147ED72A" w:rsidR="00172209" w:rsidRPr="00172209" w:rsidRDefault="00172209" w:rsidP="00172209">
      <w:pPr>
        <w:pStyle w:val="NoSpacing"/>
        <w:numPr>
          <w:ilvl w:val="0"/>
          <w:numId w:val="30"/>
        </w:numPr>
        <w:spacing w:after="120"/>
        <w:ind w:left="1134" w:hanging="567"/>
        <w:jc w:val="both"/>
        <w:rPr>
          <w:rFonts w:asciiTheme="minorHAnsi" w:hAnsiTheme="minorHAnsi" w:cstheme="minorHAnsi"/>
          <w:bCs/>
          <w:sz w:val="24"/>
          <w:szCs w:val="24"/>
        </w:rPr>
      </w:pPr>
      <w:r w:rsidRPr="00950999">
        <w:rPr>
          <w:rFonts w:asciiTheme="minorHAnsi" w:hAnsiTheme="minorHAnsi" w:cstheme="minorHAnsi"/>
          <w:sz w:val="24"/>
          <w:szCs w:val="26"/>
        </w:rPr>
        <w:t>In the last 24-month period of monitoring, the average price per month for maas moved between R1</w:t>
      </w:r>
      <w:r>
        <w:rPr>
          <w:rFonts w:asciiTheme="minorHAnsi" w:hAnsiTheme="minorHAnsi" w:cstheme="minorHAnsi"/>
          <w:sz w:val="24"/>
          <w:szCs w:val="26"/>
        </w:rPr>
        <w:t>2.20</w:t>
      </w:r>
      <w:r w:rsidRPr="00950999">
        <w:rPr>
          <w:rFonts w:asciiTheme="minorHAnsi" w:hAnsiTheme="minorHAnsi" w:cstheme="minorHAnsi"/>
          <w:sz w:val="24"/>
          <w:szCs w:val="26"/>
        </w:rPr>
        <w:t xml:space="preserve"> per litre (</w:t>
      </w:r>
      <w:r>
        <w:rPr>
          <w:rFonts w:asciiTheme="minorHAnsi" w:hAnsiTheme="minorHAnsi" w:cstheme="minorHAnsi"/>
          <w:sz w:val="24"/>
          <w:szCs w:val="26"/>
        </w:rPr>
        <w:t>Nov</w:t>
      </w:r>
      <w:r w:rsidRPr="00950999">
        <w:rPr>
          <w:rFonts w:asciiTheme="minorHAnsi" w:hAnsiTheme="minorHAnsi" w:cstheme="minorHAnsi"/>
          <w:sz w:val="24"/>
          <w:szCs w:val="26"/>
        </w:rPr>
        <w:t>ember 202</w:t>
      </w:r>
      <w:r>
        <w:rPr>
          <w:rFonts w:asciiTheme="minorHAnsi" w:hAnsiTheme="minorHAnsi" w:cstheme="minorHAnsi"/>
          <w:sz w:val="24"/>
          <w:szCs w:val="26"/>
        </w:rPr>
        <w:t>1</w:t>
      </w:r>
      <w:r w:rsidRPr="00950999">
        <w:rPr>
          <w:rFonts w:asciiTheme="minorHAnsi" w:hAnsiTheme="minorHAnsi" w:cstheme="minorHAnsi"/>
          <w:sz w:val="24"/>
          <w:szCs w:val="26"/>
        </w:rPr>
        <w:t>) and R1</w:t>
      </w:r>
      <w:r>
        <w:rPr>
          <w:rFonts w:asciiTheme="minorHAnsi" w:hAnsiTheme="minorHAnsi" w:cstheme="minorHAnsi"/>
          <w:sz w:val="24"/>
          <w:szCs w:val="26"/>
        </w:rPr>
        <w:t>6.05</w:t>
      </w:r>
      <w:r w:rsidRPr="00950999">
        <w:rPr>
          <w:rFonts w:asciiTheme="minorHAnsi" w:hAnsiTheme="minorHAnsi" w:cstheme="minorHAnsi"/>
          <w:sz w:val="24"/>
          <w:szCs w:val="26"/>
        </w:rPr>
        <w:t xml:space="preserve"> (</w:t>
      </w:r>
      <w:r>
        <w:rPr>
          <w:rFonts w:asciiTheme="minorHAnsi" w:hAnsiTheme="minorHAnsi" w:cstheme="minorHAnsi"/>
          <w:sz w:val="24"/>
          <w:szCs w:val="24"/>
        </w:rPr>
        <w:t>May</w:t>
      </w:r>
      <w:r w:rsidRPr="00950999">
        <w:rPr>
          <w:rFonts w:asciiTheme="minorHAnsi" w:hAnsiTheme="minorHAnsi" w:cstheme="minorHAnsi"/>
          <w:sz w:val="24"/>
          <w:szCs w:val="26"/>
        </w:rPr>
        <w:t xml:space="preserve"> 202</w:t>
      </w:r>
      <w:r>
        <w:rPr>
          <w:rFonts w:asciiTheme="minorHAnsi" w:hAnsiTheme="minorHAnsi" w:cstheme="minorHAnsi"/>
          <w:sz w:val="24"/>
          <w:szCs w:val="26"/>
        </w:rPr>
        <w:t>3</w:t>
      </w:r>
      <w:r w:rsidRPr="00950999">
        <w:rPr>
          <w:rFonts w:asciiTheme="minorHAnsi" w:hAnsiTheme="minorHAnsi" w:cstheme="minorHAnsi"/>
          <w:sz w:val="24"/>
          <w:szCs w:val="26"/>
        </w:rPr>
        <w:t xml:space="preserve">), a price difference of </w:t>
      </w:r>
      <w:r>
        <w:rPr>
          <w:rFonts w:asciiTheme="minorHAnsi" w:hAnsiTheme="minorHAnsi" w:cstheme="minorHAnsi"/>
          <w:sz w:val="24"/>
          <w:szCs w:val="26"/>
        </w:rPr>
        <w:t>31.5</w:t>
      </w:r>
      <w:r w:rsidRPr="00950999">
        <w:rPr>
          <w:rFonts w:asciiTheme="minorHAnsi" w:hAnsiTheme="minorHAnsi" w:cstheme="minorHAnsi"/>
          <w:sz w:val="24"/>
          <w:szCs w:val="26"/>
        </w:rPr>
        <w:t xml:space="preserve"> percent between the highest and lowest average price per month; and</w:t>
      </w:r>
    </w:p>
    <w:p w14:paraId="7A5F5DC8" w14:textId="5BB6DE2E" w:rsidR="00172209" w:rsidRDefault="00172209" w:rsidP="00172209">
      <w:pPr>
        <w:pStyle w:val="NoSpacing"/>
        <w:numPr>
          <w:ilvl w:val="0"/>
          <w:numId w:val="30"/>
        </w:numPr>
        <w:spacing w:after="120"/>
        <w:ind w:left="1134" w:hanging="567"/>
        <w:jc w:val="both"/>
        <w:rPr>
          <w:rFonts w:asciiTheme="minorHAnsi" w:hAnsiTheme="minorHAnsi" w:cstheme="minorHAnsi"/>
          <w:bCs/>
          <w:sz w:val="24"/>
          <w:szCs w:val="24"/>
        </w:rPr>
      </w:pPr>
      <w:r w:rsidRPr="00950999">
        <w:rPr>
          <w:rFonts w:asciiTheme="minorHAnsi" w:hAnsiTheme="minorHAnsi" w:cstheme="minorHAnsi"/>
          <w:sz w:val="24"/>
          <w:szCs w:val="26"/>
        </w:rPr>
        <w:t xml:space="preserve">In the two years which ended in </w:t>
      </w:r>
      <w:r w:rsidR="006B4AC6">
        <w:rPr>
          <w:rFonts w:asciiTheme="minorHAnsi" w:hAnsiTheme="minorHAnsi" w:cstheme="minorHAnsi"/>
          <w:sz w:val="24"/>
          <w:szCs w:val="26"/>
        </w:rPr>
        <w:t xml:space="preserve">September </w:t>
      </w:r>
      <w:r w:rsidR="009D764B">
        <w:rPr>
          <w:rFonts w:asciiTheme="minorHAnsi" w:hAnsiTheme="minorHAnsi" w:cstheme="minorHAnsi"/>
          <w:sz w:val="24"/>
          <w:szCs w:val="26"/>
        </w:rPr>
        <w:t>2023</w:t>
      </w:r>
      <w:r w:rsidRPr="00950999">
        <w:rPr>
          <w:rFonts w:asciiTheme="minorHAnsi" w:hAnsiTheme="minorHAnsi" w:cstheme="minorHAnsi"/>
          <w:sz w:val="24"/>
          <w:szCs w:val="26"/>
        </w:rPr>
        <w:t xml:space="preserve"> the average retail price increased </w:t>
      </w:r>
      <w:r w:rsidR="00CA2E8B">
        <w:rPr>
          <w:rFonts w:asciiTheme="minorHAnsi" w:hAnsiTheme="minorHAnsi" w:cstheme="minorHAnsi"/>
          <w:sz w:val="24"/>
          <w:szCs w:val="26"/>
        </w:rPr>
        <w:t>by</w:t>
      </w:r>
      <w:r w:rsidRPr="00950999">
        <w:rPr>
          <w:rFonts w:asciiTheme="minorHAnsi" w:hAnsiTheme="minorHAnsi" w:cstheme="minorHAnsi"/>
          <w:sz w:val="24"/>
          <w:szCs w:val="26"/>
        </w:rPr>
        <w:t xml:space="preserve"> </w:t>
      </w:r>
      <w:r>
        <w:rPr>
          <w:rFonts w:asciiTheme="minorHAnsi" w:hAnsiTheme="minorHAnsi" w:cstheme="minorHAnsi"/>
          <w:sz w:val="24"/>
          <w:szCs w:val="26"/>
        </w:rPr>
        <w:t>2</w:t>
      </w:r>
      <w:r w:rsidR="007B50D8">
        <w:rPr>
          <w:rFonts w:asciiTheme="minorHAnsi" w:hAnsiTheme="minorHAnsi" w:cstheme="minorHAnsi"/>
          <w:sz w:val="24"/>
          <w:szCs w:val="26"/>
        </w:rPr>
        <w:t>8.4</w:t>
      </w:r>
      <w:r w:rsidRPr="00950999">
        <w:rPr>
          <w:rFonts w:asciiTheme="minorHAnsi" w:hAnsiTheme="minorHAnsi" w:cstheme="minorHAnsi"/>
          <w:sz w:val="24"/>
          <w:szCs w:val="26"/>
        </w:rPr>
        <w:t xml:space="preserve"> percent</w:t>
      </w:r>
      <w:r>
        <w:rPr>
          <w:rFonts w:asciiTheme="minorHAnsi" w:hAnsiTheme="minorHAnsi" w:cstheme="minorHAnsi"/>
          <w:sz w:val="24"/>
          <w:szCs w:val="26"/>
        </w:rPr>
        <w:t>.</w:t>
      </w:r>
    </w:p>
    <w:p w14:paraId="13DEED1E" w14:textId="77777777" w:rsidR="007654FC" w:rsidRPr="007654FC" w:rsidRDefault="007654FC" w:rsidP="00CE6D75">
      <w:pPr>
        <w:pStyle w:val="NoSpacing"/>
        <w:rPr>
          <w:rFonts w:asciiTheme="minorHAnsi" w:hAnsiTheme="minorHAnsi" w:cstheme="minorHAnsi"/>
          <w:bCs/>
          <w:sz w:val="24"/>
          <w:szCs w:val="24"/>
        </w:rPr>
      </w:pPr>
    </w:p>
    <w:p w14:paraId="52BB49E0" w14:textId="77777777" w:rsidR="00ED10E0" w:rsidRPr="00950999" w:rsidRDefault="00ED10E0" w:rsidP="00CE6D75">
      <w:pPr>
        <w:pStyle w:val="NoSpacing"/>
        <w:rPr>
          <w:rFonts w:asciiTheme="minorHAnsi" w:hAnsiTheme="minorHAnsi" w:cstheme="minorHAnsi"/>
          <w:b/>
          <w:sz w:val="24"/>
        </w:rPr>
      </w:pPr>
    </w:p>
    <w:p w14:paraId="760E093D" w14:textId="77777777" w:rsidR="003F5200" w:rsidRPr="00950999" w:rsidRDefault="00A10BEA" w:rsidP="00CE6D75">
      <w:pPr>
        <w:pStyle w:val="NoSpacing"/>
        <w:rPr>
          <w:rFonts w:asciiTheme="minorHAnsi" w:hAnsiTheme="minorHAnsi" w:cstheme="minorHAnsi"/>
          <w:b/>
          <w:sz w:val="24"/>
        </w:rPr>
      </w:pPr>
      <w:r w:rsidRPr="00950999">
        <w:rPr>
          <w:rFonts w:asciiTheme="minorHAnsi" w:hAnsiTheme="minorHAnsi" w:cstheme="minorHAnsi"/>
          <w:b/>
          <w:sz w:val="24"/>
        </w:rPr>
        <w:br w:type="page"/>
      </w:r>
    </w:p>
    <w:p w14:paraId="4EB35F69" w14:textId="77777777" w:rsidR="00172209" w:rsidRDefault="00172209" w:rsidP="00CE6D75">
      <w:pPr>
        <w:pStyle w:val="NoSpacing"/>
        <w:rPr>
          <w:rFonts w:asciiTheme="minorHAnsi" w:hAnsiTheme="minorHAnsi" w:cstheme="minorHAnsi"/>
          <w:b/>
          <w:sz w:val="24"/>
        </w:rPr>
      </w:pPr>
    </w:p>
    <w:p w14:paraId="13855476" w14:textId="4BFD47AC" w:rsidR="0084376F" w:rsidRPr="00172209" w:rsidRDefault="00E42316" w:rsidP="00CE6D75">
      <w:pPr>
        <w:pStyle w:val="NoSpacing"/>
        <w:rPr>
          <w:rFonts w:ascii="Arial" w:hAnsi="Arial" w:cs="Arial"/>
          <w:b/>
          <w:sz w:val="28"/>
          <w:szCs w:val="28"/>
        </w:rPr>
      </w:pPr>
      <w:r w:rsidRPr="00172209">
        <w:rPr>
          <w:rFonts w:ascii="Arial" w:hAnsi="Arial" w:cs="Arial"/>
          <w:b/>
          <w:sz w:val="28"/>
          <w:szCs w:val="28"/>
        </w:rPr>
        <w:t>PRE-PACKAGED CHEESE</w:t>
      </w:r>
    </w:p>
    <w:p w14:paraId="7D05EA89" w14:textId="77777777" w:rsidR="0084376F" w:rsidRPr="00172209" w:rsidRDefault="0084376F" w:rsidP="00CE6D75">
      <w:pPr>
        <w:pStyle w:val="NoSpacing"/>
        <w:rPr>
          <w:rFonts w:asciiTheme="minorHAnsi" w:hAnsiTheme="minorHAnsi" w:cstheme="minorHAnsi"/>
          <w:bCs/>
          <w:sz w:val="24"/>
        </w:rPr>
      </w:pPr>
    </w:p>
    <w:p w14:paraId="1EFA1F2D" w14:textId="77777777" w:rsidR="00172209" w:rsidRPr="00172209" w:rsidRDefault="00172209" w:rsidP="00430FC6">
      <w:pPr>
        <w:pStyle w:val="NoSpacing"/>
        <w:jc w:val="both"/>
        <w:rPr>
          <w:rFonts w:asciiTheme="minorHAnsi" w:hAnsiTheme="minorHAnsi" w:cstheme="minorHAnsi"/>
          <w:bCs/>
          <w:sz w:val="24"/>
        </w:rPr>
      </w:pPr>
    </w:p>
    <w:p w14:paraId="74DF7F6D" w14:textId="26F00319" w:rsidR="00172209" w:rsidRPr="00172209" w:rsidRDefault="00172209" w:rsidP="00172209">
      <w:pPr>
        <w:pStyle w:val="NoSpacing"/>
        <w:ind w:left="567" w:hanging="567"/>
        <w:jc w:val="both"/>
        <w:rPr>
          <w:rFonts w:asciiTheme="minorHAnsi" w:hAnsiTheme="minorHAnsi" w:cstheme="minorHAnsi"/>
          <w:bCs/>
          <w:sz w:val="24"/>
        </w:rPr>
      </w:pPr>
      <w:r>
        <w:rPr>
          <w:rFonts w:asciiTheme="minorHAnsi" w:hAnsiTheme="minorHAnsi" w:cstheme="minorHAnsi"/>
          <w:bCs/>
          <w:sz w:val="24"/>
        </w:rPr>
        <w:t>2</w:t>
      </w:r>
      <w:r w:rsidR="00C91C26">
        <w:rPr>
          <w:rFonts w:asciiTheme="minorHAnsi" w:hAnsiTheme="minorHAnsi" w:cstheme="minorHAnsi"/>
          <w:bCs/>
          <w:sz w:val="24"/>
        </w:rPr>
        <w:t>6</w:t>
      </w:r>
      <w:r>
        <w:rPr>
          <w:rFonts w:asciiTheme="minorHAnsi" w:hAnsiTheme="minorHAnsi" w:cstheme="minorHAnsi"/>
          <w:bCs/>
          <w:sz w:val="24"/>
        </w:rPr>
        <w:t>.</w:t>
      </w:r>
      <w:r>
        <w:rPr>
          <w:rFonts w:asciiTheme="minorHAnsi" w:hAnsiTheme="minorHAnsi" w:cstheme="minorHAnsi"/>
          <w:bCs/>
          <w:sz w:val="24"/>
        </w:rPr>
        <w:tab/>
      </w:r>
      <w:r w:rsidRPr="00950999">
        <w:rPr>
          <w:rFonts w:asciiTheme="minorHAnsi" w:hAnsiTheme="minorHAnsi" w:cstheme="minorHAnsi"/>
          <w:sz w:val="24"/>
          <w:szCs w:val="26"/>
        </w:rPr>
        <w:t>The performance of pre-packaged cheese in respect of the retail price and sales quantity is illustrated in Graph 6, Table 11 and Table 12</w:t>
      </w:r>
      <w:r>
        <w:rPr>
          <w:rFonts w:asciiTheme="minorHAnsi" w:hAnsiTheme="minorHAnsi" w:cstheme="minorHAnsi"/>
          <w:sz w:val="24"/>
          <w:szCs w:val="26"/>
        </w:rPr>
        <w:t>.</w:t>
      </w:r>
    </w:p>
    <w:p w14:paraId="54FF9E99" w14:textId="77777777" w:rsidR="00172209" w:rsidRPr="00172209" w:rsidRDefault="00172209" w:rsidP="00CE6D75">
      <w:pPr>
        <w:pStyle w:val="NoSpacing"/>
        <w:rPr>
          <w:rFonts w:asciiTheme="minorHAnsi" w:hAnsiTheme="minorHAnsi" w:cstheme="minorHAnsi"/>
          <w:bCs/>
          <w:sz w:val="24"/>
        </w:rPr>
      </w:pPr>
    </w:p>
    <w:p w14:paraId="35C217A4" w14:textId="77777777" w:rsidR="00D53A37" w:rsidRPr="00950999" w:rsidRDefault="00D53A37" w:rsidP="00CE6D75">
      <w:pPr>
        <w:pStyle w:val="NoSpacing"/>
        <w:rPr>
          <w:rFonts w:asciiTheme="minorHAnsi" w:hAnsiTheme="minorHAnsi" w:cstheme="minorHAnsi"/>
          <w:b/>
          <w:sz w:val="18"/>
        </w:rPr>
      </w:pPr>
    </w:p>
    <w:p w14:paraId="7211BE39" w14:textId="77777777" w:rsidR="00A81BC8" w:rsidRPr="00950999" w:rsidRDefault="00E42316" w:rsidP="00CE6D75">
      <w:pPr>
        <w:pStyle w:val="NoSpacing"/>
        <w:rPr>
          <w:rFonts w:asciiTheme="minorHAnsi" w:hAnsiTheme="minorHAnsi" w:cstheme="minorHAnsi"/>
          <w:b/>
          <w:sz w:val="24"/>
          <w:szCs w:val="24"/>
        </w:rPr>
      </w:pPr>
      <w:r w:rsidRPr="00950999">
        <w:rPr>
          <w:rFonts w:asciiTheme="minorHAnsi" w:hAnsiTheme="minorHAnsi" w:cstheme="minorHAnsi"/>
          <w:b/>
          <w:sz w:val="24"/>
          <w:szCs w:val="24"/>
        </w:rPr>
        <w:t>GRAPH 6</w:t>
      </w:r>
    </w:p>
    <w:p w14:paraId="2DBB9422" w14:textId="77777777" w:rsidR="00A81BC8" w:rsidRPr="00950999" w:rsidRDefault="00A81BC8" w:rsidP="00CE6D75">
      <w:pPr>
        <w:pStyle w:val="NoSpacing"/>
        <w:rPr>
          <w:rFonts w:asciiTheme="minorHAnsi" w:hAnsiTheme="minorHAnsi" w:cstheme="minorHAnsi"/>
        </w:rPr>
      </w:pPr>
    </w:p>
    <w:p w14:paraId="102EA6E9" w14:textId="78DFB13F" w:rsidR="000E1B96" w:rsidRPr="00950999" w:rsidRDefault="00E42BF7" w:rsidP="00EA1CDE">
      <w:pPr>
        <w:pStyle w:val="NoSpacing"/>
        <w:ind w:left="142"/>
        <w:rPr>
          <w:rFonts w:asciiTheme="minorHAnsi" w:hAnsiTheme="minorHAnsi" w:cstheme="minorHAnsi"/>
        </w:rPr>
      </w:pPr>
      <w:r w:rsidRPr="00E42BF7">
        <w:rPr>
          <w:noProof/>
        </w:rPr>
        <w:drawing>
          <wp:inline distT="0" distB="0" distL="0" distR="0" wp14:anchorId="506BBE95" wp14:editId="28811094">
            <wp:extent cx="6156960" cy="3029585"/>
            <wp:effectExtent l="0" t="0" r="0" b="0"/>
            <wp:docPr id="8347603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56960" cy="3029585"/>
                    </a:xfrm>
                    <a:prstGeom prst="rect">
                      <a:avLst/>
                    </a:prstGeom>
                    <a:noFill/>
                    <a:ln>
                      <a:noFill/>
                    </a:ln>
                  </pic:spPr>
                </pic:pic>
              </a:graphicData>
            </a:graphic>
          </wp:inline>
        </w:drawing>
      </w:r>
    </w:p>
    <w:p w14:paraId="5039246D" w14:textId="46734BF4" w:rsidR="00453599" w:rsidRDefault="00453599" w:rsidP="000E1B96">
      <w:pPr>
        <w:pStyle w:val="NoSpacing"/>
        <w:rPr>
          <w:rFonts w:asciiTheme="minorHAnsi" w:hAnsiTheme="minorHAnsi" w:cstheme="minorHAnsi"/>
          <w:b/>
          <w:sz w:val="24"/>
          <w:szCs w:val="24"/>
        </w:rPr>
      </w:pPr>
    </w:p>
    <w:p w14:paraId="50359F97" w14:textId="77777777" w:rsidR="004B7C80" w:rsidRPr="00950999" w:rsidRDefault="004B7C80" w:rsidP="000E1B96">
      <w:pPr>
        <w:pStyle w:val="NoSpacing"/>
        <w:rPr>
          <w:rFonts w:asciiTheme="minorHAnsi" w:hAnsiTheme="minorHAnsi" w:cstheme="minorHAnsi"/>
          <w:b/>
          <w:sz w:val="24"/>
          <w:szCs w:val="24"/>
        </w:rPr>
      </w:pPr>
    </w:p>
    <w:p w14:paraId="3B374B88" w14:textId="77777777" w:rsidR="000E1B96" w:rsidRPr="00950999" w:rsidRDefault="00E42316" w:rsidP="000E1B96">
      <w:pPr>
        <w:pStyle w:val="NoSpacing"/>
        <w:rPr>
          <w:rFonts w:asciiTheme="minorHAnsi" w:hAnsiTheme="minorHAnsi" w:cstheme="minorHAnsi"/>
          <w:b/>
          <w:sz w:val="24"/>
          <w:szCs w:val="24"/>
        </w:rPr>
      </w:pPr>
      <w:r w:rsidRPr="00950999">
        <w:rPr>
          <w:rFonts w:asciiTheme="minorHAnsi" w:hAnsiTheme="minorHAnsi" w:cstheme="minorHAnsi"/>
          <w:b/>
          <w:sz w:val="24"/>
          <w:szCs w:val="24"/>
        </w:rPr>
        <w:t>TABLE 11</w:t>
      </w:r>
    </w:p>
    <w:p w14:paraId="53596364" w14:textId="77777777" w:rsidR="000E1B96" w:rsidRPr="00950999" w:rsidRDefault="000E1B96" w:rsidP="000E1B96">
      <w:pPr>
        <w:pStyle w:val="NoSpacing"/>
        <w:rPr>
          <w:rFonts w:asciiTheme="minorHAnsi" w:hAnsiTheme="minorHAnsi" w:cstheme="minorHAnsi"/>
          <w:b/>
          <w:sz w:val="18"/>
          <w:szCs w:val="24"/>
        </w:rPr>
      </w:pPr>
    </w:p>
    <w:p w14:paraId="2746DC01" w14:textId="6EB329A6" w:rsidR="000E1B96" w:rsidRPr="00950999" w:rsidRDefault="00E42316" w:rsidP="00430FC6">
      <w:pPr>
        <w:pStyle w:val="NoSpacing"/>
        <w:jc w:val="both"/>
        <w:rPr>
          <w:rFonts w:asciiTheme="minorHAnsi" w:hAnsiTheme="minorHAnsi" w:cstheme="minorHAnsi"/>
          <w:b/>
          <w:sz w:val="24"/>
          <w:szCs w:val="24"/>
        </w:rPr>
      </w:pPr>
      <w:r w:rsidRPr="00950999">
        <w:rPr>
          <w:rFonts w:asciiTheme="minorHAnsi" w:hAnsiTheme="minorHAnsi" w:cstheme="minorHAnsi"/>
          <w:b/>
          <w:sz w:val="24"/>
          <w:szCs w:val="24"/>
        </w:rPr>
        <w:t xml:space="preserve">AVERAGE PRE-PACKAGED CHEESE RETAIL PRICE IN </w:t>
      </w:r>
      <w:r w:rsidR="006B4AC6">
        <w:rPr>
          <w:rFonts w:asciiTheme="minorHAnsi" w:hAnsiTheme="minorHAnsi" w:cstheme="minorHAnsi"/>
          <w:b/>
          <w:sz w:val="24"/>
          <w:szCs w:val="24"/>
        </w:rPr>
        <w:t xml:space="preserve">SEPTEMBER </w:t>
      </w:r>
      <w:r w:rsidR="009D764B">
        <w:rPr>
          <w:rFonts w:asciiTheme="minorHAnsi" w:hAnsiTheme="minorHAnsi" w:cstheme="minorHAnsi"/>
          <w:b/>
          <w:sz w:val="24"/>
          <w:szCs w:val="24"/>
        </w:rPr>
        <w:t>2023</w:t>
      </w:r>
      <w:r w:rsidRPr="00950999">
        <w:rPr>
          <w:rFonts w:asciiTheme="minorHAnsi" w:hAnsiTheme="minorHAnsi" w:cstheme="minorHAnsi"/>
          <w:b/>
          <w:sz w:val="24"/>
          <w:szCs w:val="24"/>
        </w:rPr>
        <w:t xml:space="preserve"> OF R</w:t>
      </w:r>
      <w:r w:rsidR="002F1124" w:rsidRPr="00950999">
        <w:rPr>
          <w:rFonts w:asciiTheme="minorHAnsi" w:hAnsiTheme="minorHAnsi" w:cstheme="minorHAnsi"/>
          <w:b/>
          <w:sz w:val="24"/>
          <w:szCs w:val="24"/>
        </w:rPr>
        <w:t>1</w:t>
      </w:r>
      <w:r w:rsidR="0087678E">
        <w:rPr>
          <w:rFonts w:asciiTheme="minorHAnsi" w:hAnsiTheme="minorHAnsi" w:cstheme="minorHAnsi"/>
          <w:b/>
          <w:sz w:val="24"/>
          <w:szCs w:val="24"/>
        </w:rPr>
        <w:t>5</w:t>
      </w:r>
      <w:r w:rsidR="000E22F9">
        <w:rPr>
          <w:rFonts w:asciiTheme="minorHAnsi" w:hAnsiTheme="minorHAnsi" w:cstheme="minorHAnsi"/>
          <w:b/>
          <w:sz w:val="24"/>
          <w:szCs w:val="24"/>
        </w:rPr>
        <w:t>4.55</w:t>
      </w:r>
      <w:r w:rsidRPr="00950999">
        <w:rPr>
          <w:rFonts w:asciiTheme="minorHAnsi" w:hAnsiTheme="minorHAnsi" w:cstheme="minorHAnsi"/>
          <w:b/>
          <w:sz w:val="24"/>
          <w:szCs w:val="24"/>
        </w:rPr>
        <w:t xml:space="preserve"> PER KG, COMPARED TO THE PRICES IN PREVIOUS MONTHS</w:t>
      </w:r>
    </w:p>
    <w:p w14:paraId="6472E2AF" w14:textId="77777777" w:rsidR="0065732E" w:rsidRPr="00950999" w:rsidRDefault="0065732E" w:rsidP="000E1B96">
      <w:pPr>
        <w:pStyle w:val="NoSpacing"/>
        <w:rPr>
          <w:rFonts w:asciiTheme="minorHAnsi" w:hAnsiTheme="minorHAnsi" w:cstheme="minorHAnsi"/>
          <w:b/>
          <w:sz w:val="24"/>
          <w:szCs w:val="24"/>
        </w:rPr>
      </w:pPr>
    </w:p>
    <w:tbl>
      <w:tblPr>
        <w:tblW w:w="7774" w:type="dxa"/>
        <w:tblInd w:w="1440" w:type="dxa"/>
        <w:tblLayout w:type="fixed"/>
        <w:tblLook w:val="04A0" w:firstRow="1" w:lastRow="0" w:firstColumn="1" w:lastColumn="0" w:noHBand="0" w:noVBand="1"/>
      </w:tblPr>
      <w:tblGrid>
        <w:gridCol w:w="3435"/>
        <w:gridCol w:w="1440"/>
        <w:gridCol w:w="2899"/>
      </w:tblGrid>
      <w:tr w:rsidR="00450551" w:rsidRPr="00C10077" w14:paraId="2462AFA3" w14:textId="77777777" w:rsidTr="00A72187">
        <w:trPr>
          <w:trHeight w:val="1172"/>
        </w:trPr>
        <w:tc>
          <w:tcPr>
            <w:tcW w:w="3435" w:type="dxa"/>
            <w:tcBorders>
              <w:top w:val="nil"/>
              <w:left w:val="nil"/>
              <w:right w:val="nil"/>
            </w:tcBorders>
            <w:shd w:val="clear" w:color="auto" w:fill="auto"/>
            <w:noWrap/>
            <w:vAlign w:val="center"/>
            <w:hideMark/>
          </w:tcPr>
          <w:p w14:paraId="1BB7952D" w14:textId="77777777" w:rsidR="00450551" w:rsidRPr="00C10077" w:rsidRDefault="00450551" w:rsidP="00A72187">
            <w:pPr>
              <w:spacing w:after="0" w:line="240" w:lineRule="auto"/>
              <w:jc w:val="center"/>
              <w:rPr>
                <w:rFonts w:asciiTheme="minorHAnsi" w:eastAsia="Times New Roman" w:hAnsiTheme="minorHAnsi" w:cstheme="minorHAnsi"/>
                <w:b/>
                <w:bCs/>
                <w:u w:val="single"/>
                <w:lang w:val="en-US"/>
              </w:rPr>
            </w:pPr>
            <w:r w:rsidRPr="00C10077">
              <w:rPr>
                <w:rFonts w:asciiTheme="minorHAnsi" w:eastAsia="Times New Roman" w:hAnsiTheme="minorHAnsi" w:cstheme="minorHAnsi"/>
                <w:b/>
                <w:bCs/>
                <w:u w:val="single"/>
                <w:lang w:val="en-US"/>
              </w:rPr>
              <w:t>Month</w:t>
            </w:r>
          </w:p>
        </w:tc>
        <w:tc>
          <w:tcPr>
            <w:tcW w:w="1440" w:type="dxa"/>
            <w:tcBorders>
              <w:top w:val="single" w:sz="8" w:space="0" w:color="auto"/>
              <w:left w:val="single" w:sz="8" w:space="0" w:color="auto"/>
              <w:bottom w:val="nil"/>
              <w:right w:val="single" w:sz="8" w:space="0" w:color="auto"/>
            </w:tcBorders>
            <w:shd w:val="clear" w:color="auto" w:fill="C4BC96" w:themeFill="background2" w:themeFillShade="BF"/>
            <w:vAlign w:val="center"/>
            <w:hideMark/>
          </w:tcPr>
          <w:p w14:paraId="6CE2AB19" w14:textId="77777777" w:rsidR="00450551" w:rsidRPr="00C10077" w:rsidRDefault="00450551" w:rsidP="00A72187">
            <w:pPr>
              <w:spacing w:after="0" w:line="240" w:lineRule="auto"/>
              <w:jc w:val="center"/>
              <w:rPr>
                <w:rFonts w:asciiTheme="minorHAnsi" w:eastAsia="Times New Roman" w:hAnsiTheme="minorHAnsi" w:cstheme="minorHAnsi"/>
                <w:b/>
                <w:bCs/>
                <w:sz w:val="24"/>
                <w:szCs w:val="24"/>
                <w:lang w:val="en-US"/>
              </w:rPr>
            </w:pPr>
            <w:r w:rsidRPr="00C10077">
              <w:rPr>
                <w:rFonts w:asciiTheme="minorHAnsi" w:eastAsia="Times New Roman" w:hAnsiTheme="minorHAnsi" w:cstheme="minorHAnsi"/>
                <w:b/>
                <w:bCs/>
                <w:sz w:val="24"/>
                <w:szCs w:val="24"/>
                <w:lang w:val="en-US"/>
              </w:rPr>
              <w:t>A</w:t>
            </w:r>
          </w:p>
          <w:p w14:paraId="4ECAD06C" w14:textId="77777777" w:rsidR="00450551" w:rsidRPr="00C10077" w:rsidRDefault="00450551" w:rsidP="00A72187">
            <w:pPr>
              <w:spacing w:after="0" w:line="240" w:lineRule="auto"/>
              <w:jc w:val="center"/>
              <w:rPr>
                <w:rFonts w:asciiTheme="minorHAnsi" w:eastAsia="Times New Roman" w:hAnsiTheme="minorHAnsi" w:cstheme="minorHAnsi"/>
                <w:b/>
                <w:bCs/>
                <w:sz w:val="24"/>
                <w:szCs w:val="24"/>
                <w:lang w:val="en-US"/>
              </w:rPr>
            </w:pPr>
            <w:r w:rsidRPr="00C10077">
              <w:rPr>
                <w:rFonts w:asciiTheme="minorHAnsi" w:eastAsia="Times New Roman" w:hAnsiTheme="minorHAnsi" w:cstheme="minorHAnsi"/>
                <w:b/>
                <w:bCs/>
                <w:sz w:val="24"/>
                <w:szCs w:val="24"/>
                <w:lang w:val="en-US"/>
              </w:rPr>
              <w:t>Price</w:t>
            </w:r>
          </w:p>
          <w:p w14:paraId="55AAA044" w14:textId="48DDCEF0" w:rsidR="00450551" w:rsidRPr="00C10077" w:rsidRDefault="00450551" w:rsidP="00A72187">
            <w:pPr>
              <w:spacing w:after="0" w:line="240" w:lineRule="auto"/>
              <w:jc w:val="center"/>
              <w:rPr>
                <w:rFonts w:asciiTheme="minorHAnsi" w:eastAsia="Times New Roman" w:hAnsiTheme="minorHAnsi" w:cstheme="minorHAnsi"/>
                <w:b/>
                <w:bCs/>
                <w:sz w:val="24"/>
                <w:szCs w:val="24"/>
                <w:lang w:val="en-US"/>
              </w:rPr>
            </w:pPr>
            <w:r w:rsidRPr="00C10077">
              <w:rPr>
                <w:rFonts w:asciiTheme="minorHAnsi" w:eastAsia="Times New Roman" w:hAnsiTheme="minorHAnsi" w:cstheme="minorHAnsi"/>
                <w:b/>
                <w:bCs/>
                <w:sz w:val="24"/>
                <w:szCs w:val="24"/>
                <w:lang w:val="en-US"/>
              </w:rPr>
              <w:t>R/</w:t>
            </w:r>
            <w:r>
              <w:rPr>
                <w:rFonts w:asciiTheme="minorHAnsi" w:eastAsia="Times New Roman" w:hAnsiTheme="minorHAnsi" w:cstheme="minorHAnsi"/>
                <w:b/>
                <w:bCs/>
                <w:sz w:val="24"/>
                <w:szCs w:val="24"/>
                <w:lang w:val="en-US"/>
              </w:rPr>
              <w:t>kg</w:t>
            </w:r>
          </w:p>
        </w:tc>
        <w:tc>
          <w:tcPr>
            <w:tcW w:w="2899" w:type="dxa"/>
            <w:tcBorders>
              <w:top w:val="single" w:sz="8" w:space="0" w:color="auto"/>
              <w:left w:val="single" w:sz="8" w:space="0" w:color="auto"/>
              <w:bottom w:val="single" w:sz="8" w:space="0" w:color="000000"/>
              <w:right w:val="single" w:sz="8" w:space="0" w:color="auto"/>
            </w:tcBorders>
            <w:shd w:val="clear" w:color="auto" w:fill="C4BC96" w:themeFill="background2" w:themeFillShade="BF"/>
            <w:vAlign w:val="center"/>
            <w:hideMark/>
          </w:tcPr>
          <w:p w14:paraId="0DD3332A" w14:textId="77777777" w:rsidR="00450551" w:rsidRPr="00C10077" w:rsidRDefault="00450551" w:rsidP="00A72187">
            <w:pPr>
              <w:spacing w:after="0" w:line="240" w:lineRule="auto"/>
              <w:jc w:val="center"/>
              <w:rPr>
                <w:rFonts w:asciiTheme="minorHAnsi" w:eastAsia="Times New Roman" w:hAnsiTheme="minorHAnsi" w:cstheme="minorHAnsi"/>
                <w:b/>
                <w:bCs/>
                <w:sz w:val="24"/>
                <w:szCs w:val="24"/>
                <w:lang w:val="en-US"/>
              </w:rPr>
            </w:pPr>
            <w:r>
              <w:rPr>
                <w:rFonts w:asciiTheme="minorHAnsi" w:eastAsia="Times New Roman" w:hAnsiTheme="minorHAnsi" w:cstheme="minorHAnsi"/>
                <w:b/>
                <w:bCs/>
                <w:sz w:val="24"/>
                <w:szCs w:val="24"/>
                <w:lang w:val="en-US"/>
              </w:rPr>
              <w:t>September</w:t>
            </w:r>
            <w:r w:rsidRPr="00C10077">
              <w:rPr>
                <w:rFonts w:asciiTheme="minorHAnsi" w:eastAsia="Times New Roman" w:hAnsiTheme="minorHAnsi" w:cstheme="minorHAnsi"/>
                <w:b/>
                <w:bCs/>
                <w:sz w:val="24"/>
                <w:szCs w:val="24"/>
                <w:lang w:val="en-US"/>
              </w:rPr>
              <w:t xml:space="preserve"> 2023 </w:t>
            </w:r>
          </w:p>
          <w:p w14:paraId="7A5E794B" w14:textId="77777777" w:rsidR="00450551" w:rsidRPr="00C10077" w:rsidRDefault="00450551" w:rsidP="00A72187">
            <w:pPr>
              <w:spacing w:after="0" w:line="240" w:lineRule="auto"/>
              <w:jc w:val="center"/>
              <w:rPr>
                <w:rFonts w:asciiTheme="minorHAnsi" w:eastAsia="Times New Roman" w:hAnsiTheme="minorHAnsi" w:cstheme="minorHAnsi"/>
                <w:b/>
                <w:bCs/>
                <w:sz w:val="24"/>
                <w:szCs w:val="24"/>
                <w:lang w:val="en-US"/>
              </w:rPr>
            </w:pPr>
            <w:r w:rsidRPr="00C10077">
              <w:rPr>
                <w:rFonts w:asciiTheme="minorHAnsi" w:eastAsia="Times New Roman" w:hAnsiTheme="minorHAnsi" w:cstheme="minorHAnsi"/>
                <w:b/>
                <w:bCs/>
                <w:sz w:val="24"/>
                <w:szCs w:val="24"/>
                <w:lang w:val="en-US"/>
              </w:rPr>
              <w:t xml:space="preserve">price higher (lower) than A </w:t>
            </w:r>
          </w:p>
          <w:p w14:paraId="15602471" w14:textId="77777777" w:rsidR="00450551" w:rsidRPr="00C10077" w:rsidRDefault="00450551" w:rsidP="00A72187">
            <w:pPr>
              <w:spacing w:after="0" w:line="240" w:lineRule="auto"/>
              <w:jc w:val="center"/>
              <w:rPr>
                <w:rFonts w:asciiTheme="minorHAnsi" w:eastAsia="Times New Roman" w:hAnsiTheme="minorHAnsi" w:cstheme="minorHAnsi"/>
                <w:b/>
                <w:bCs/>
                <w:sz w:val="24"/>
                <w:szCs w:val="24"/>
                <w:lang w:val="en-US"/>
              </w:rPr>
            </w:pPr>
            <w:r w:rsidRPr="00C10077">
              <w:rPr>
                <w:rFonts w:asciiTheme="minorHAnsi" w:eastAsia="Times New Roman" w:hAnsiTheme="minorHAnsi" w:cstheme="minorHAnsi"/>
                <w:b/>
                <w:bCs/>
                <w:sz w:val="24"/>
                <w:szCs w:val="24"/>
                <w:lang w:val="en-US"/>
              </w:rPr>
              <w:t>%</w:t>
            </w:r>
          </w:p>
        </w:tc>
      </w:tr>
      <w:tr w:rsidR="0080025A" w:rsidRPr="00C10077" w14:paraId="66F11DE9" w14:textId="77777777" w:rsidTr="00A72187">
        <w:trPr>
          <w:trHeight w:val="255"/>
        </w:trPr>
        <w:tc>
          <w:tcPr>
            <w:tcW w:w="3435"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78F8B69C" w14:textId="7EF8F2E0" w:rsidR="0080025A" w:rsidRPr="00C10077" w:rsidRDefault="0080025A" w:rsidP="0080025A">
            <w:pPr>
              <w:spacing w:before="60" w:after="0" w:line="240" w:lineRule="auto"/>
              <w:rPr>
                <w:rFonts w:asciiTheme="minorHAnsi" w:eastAsia="Times New Roman" w:hAnsiTheme="minorHAnsi" w:cstheme="minorHAnsi"/>
                <w:b/>
                <w:bCs/>
                <w:sz w:val="20"/>
                <w:szCs w:val="20"/>
                <w:lang w:val="en-US"/>
              </w:rPr>
            </w:pPr>
            <w:r w:rsidRPr="00950999">
              <w:rPr>
                <w:rFonts w:asciiTheme="minorHAnsi" w:eastAsia="Times New Roman" w:hAnsiTheme="minorHAnsi" w:cstheme="minorHAnsi"/>
                <w:b/>
                <w:bCs/>
                <w:sz w:val="20"/>
                <w:szCs w:val="20"/>
                <w:lang w:val="en-US"/>
              </w:rPr>
              <w:t>(24 months ago) September 202</w:t>
            </w:r>
            <w:r>
              <w:rPr>
                <w:rFonts w:asciiTheme="minorHAnsi" w:eastAsia="Times New Roman" w:hAnsiTheme="minorHAnsi" w:cstheme="minorHAnsi"/>
                <w:b/>
                <w:bCs/>
                <w:sz w:val="20"/>
                <w:szCs w:val="20"/>
                <w:lang w:val="en-US"/>
              </w:rPr>
              <w:t>1</w:t>
            </w:r>
            <w:r w:rsidRPr="00950999">
              <w:rPr>
                <w:rFonts w:asciiTheme="minorHAnsi" w:eastAsia="Times New Roman" w:hAnsiTheme="minorHAnsi" w:cstheme="minorHAnsi"/>
                <w:b/>
                <w:bCs/>
                <w:sz w:val="20"/>
                <w:szCs w:val="20"/>
                <w:lang w:val="en-US"/>
              </w:rPr>
              <w:t xml:space="preserve">  </w:t>
            </w:r>
          </w:p>
        </w:tc>
        <w:tc>
          <w:tcPr>
            <w:tcW w:w="1440" w:type="dxa"/>
            <w:tcBorders>
              <w:top w:val="single" w:sz="8" w:space="0" w:color="auto"/>
              <w:left w:val="nil"/>
              <w:bottom w:val="single" w:sz="4" w:space="0" w:color="auto"/>
              <w:right w:val="single" w:sz="4" w:space="0" w:color="auto"/>
            </w:tcBorders>
            <w:shd w:val="clear" w:color="auto" w:fill="C4BC96" w:themeFill="background2" w:themeFillShade="BF"/>
            <w:vAlign w:val="bottom"/>
          </w:tcPr>
          <w:p w14:paraId="788279ED" w14:textId="34373FF7" w:rsidR="0080025A" w:rsidRPr="008349A1" w:rsidRDefault="0080025A" w:rsidP="0080025A">
            <w:pPr>
              <w:spacing w:before="60" w:after="0" w:line="240" w:lineRule="auto"/>
              <w:ind w:right="287"/>
              <w:jc w:val="right"/>
              <w:rPr>
                <w:rFonts w:asciiTheme="minorHAnsi" w:eastAsia="Times New Roman" w:hAnsiTheme="minorHAnsi" w:cstheme="minorHAnsi"/>
                <w:b/>
                <w:bCs/>
                <w:lang w:val="en-US"/>
              </w:rPr>
            </w:pPr>
            <w:r w:rsidRPr="008349A1">
              <w:rPr>
                <w:rFonts w:cs="Calibri"/>
                <w:b/>
                <w:bCs/>
              </w:rPr>
              <w:t xml:space="preserve">     130.03 </w:t>
            </w:r>
          </w:p>
        </w:tc>
        <w:tc>
          <w:tcPr>
            <w:tcW w:w="2899" w:type="dxa"/>
            <w:tcBorders>
              <w:top w:val="nil"/>
              <w:left w:val="nil"/>
              <w:bottom w:val="single" w:sz="4" w:space="0" w:color="auto"/>
              <w:right w:val="single" w:sz="8" w:space="0" w:color="auto"/>
            </w:tcBorders>
            <w:shd w:val="clear" w:color="auto" w:fill="C4BC96" w:themeFill="background2" w:themeFillShade="BF"/>
            <w:noWrap/>
            <w:vAlign w:val="bottom"/>
          </w:tcPr>
          <w:p w14:paraId="408C71A8" w14:textId="469DB089" w:rsidR="0080025A" w:rsidRPr="008349A1" w:rsidRDefault="0080025A" w:rsidP="0080025A">
            <w:pPr>
              <w:spacing w:before="60" w:after="0" w:line="240" w:lineRule="auto"/>
              <w:ind w:right="951"/>
              <w:jc w:val="right"/>
              <w:rPr>
                <w:rFonts w:asciiTheme="minorHAnsi" w:eastAsia="Times New Roman" w:hAnsiTheme="minorHAnsi" w:cstheme="minorHAnsi"/>
                <w:b/>
                <w:bCs/>
                <w:lang w:val="en-US"/>
              </w:rPr>
            </w:pPr>
            <w:r w:rsidRPr="008349A1">
              <w:rPr>
                <w:rFonts w:cs="Calibri"/>
                <w:b/>
                <w:bCs/>
              </w:rPr>
              <w:t xml:space="preserve">          18.9 </w:t>
            </w:r>
          </w:p>
        </w:tc>
      </w:tr>
      <w:tr w:rsidR="0080025A" w:rsidRPr="00C10077" w14:paraId="75B4FC33" w14:textId="77777777" w:rsidTr="00A72187">
        <w:trPr>
          <w:trHeight w:val="255"/>
        </w:trPr>
        <w:tc>
          <w:tcPr>
            <w:tcW w:w="343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4B15525B" w14:textId="6E15958C" w:rsidR="0080025A" w:rsidRPr="00C10077" w:rsidRDefault="0080025A" w:rsidP="0080025A">
            <w:pPr>
              <w:spacing w:before="60" w:after="0" w:line="240" w:lineRule="auto"/>
              <w:rPr>
                <w:rFonts w:asciiTheme="minorHAnsi" w:eastAsia="Times New Roman" w:hAnsiTheme="minorHAnsi" w:cstheme="minorHAnsi"/>
                <w:b/>
                <w:bCs/>
                <w:sz w:val="20"/>
                <w:szCs w:val="20"/>
                <w:lang w:val="en-US"/>
              </w:rPr>
            </w:pPr>
            <w:r w:rsidRPr="00950999">
              <w:rPr>
                <w:rFonts w:asciiTheme="minorHAnsi" w:eastAsia="Times New Roman" w:hAnsiTheme="minorHAnsi" w:cstheme="minorHAnsi"/>
                <w:b/>
                <w:bCs/>
                <w:sz w:val="20"/>
                <w:szCs w:val="20"/>
                <w:lang w:val="en-US"/>
              </w:rPr>
              <w:t xml:space="preserve">(18 months ago) </w:t>
            </w:r>
            <w:r>
              <w:rPr>
                <w:rFonts w:asciiTheme="minorHAnsi" w:eastAsia="Times New Roman" w:hAnsiTheme="minorHAnsi" w:cstheme="minorHAnsi"/>
                <w:b/>
                <w:bCs/>
                <w:sz w:val="20"/>
                <w:szCs w:val="20"/>
                <w:lang w:val="en-US"/>
              </w:rPr>
              <w:t>March</w:t>
            </w:r>
            <w:r w:rsidRPr="00950999">
              <w:rPr>
                <w:rFonts w:asciiTheme="minorHAnsi" w:eastAsia="Times New Roman" w:hAnsiTheme="minorHAnsi" w:cstheme="minorHAnsi"/>
                <w:b/>
                <w:bCs/>
                <w:sz w:val="20"/>
                <w:szCs w:val="20"/>
                <w:lang w:val="en-US"/>
              </w:rPr>
              <w:t xml:space="preserve"> 202</w:t>
            </w:r>
            <w:r>
              <w:rPr>
                <w:rFonts w:asciiTheme="minorHAnsi" w:eastAsia="Times New Roman" w:hAnsiTheme="minorHAnsi" w:cstheme="minorHAnsi"/>
                <w:b/>
                <w:bCs/>
                <w:sz w:val="20"/>
                <w:szCs w:val="20"/>
                <w:lang w:val="en-US"/>
              </w:rPr>
              <w:t>1</w:t>
            </w:r>
          </w:p>
        </w:tc>
        <w:tc>
          <w:tcPr>
            <w:tcW w:w="1440" w:type="dxa"/>
            <w:tcBorders>
              <w:top w:val="single" w:sz="4" w:space="0" w:color="auto"/>
              <w:left w:val="nil"/>
              <w:bottom w:val="single" w:sz="4" w:space="0" w:color="auto"/>
              <w:right w:val="single" w:sz="4" w:space="0" w:color="auto"/>
            </w:tcBorders>
            <w:shd w:val="clear" w:color="auto" w:fill="C4BC96" w:themeFill="background2" w:themeFillShade="BF"/>
            <w:vAlign w:val="bottom"/>
          </w:tcPr>
          <w:p w14:paraId="0C053751" w14:textId="2A8A4E63" w:rsidR="0080025A" w:rsidRPr="008349A1" w:rsidRDefault="0080025A" w:rsidP="0080025A">
            <w:pPr>
              <w:spacing w:before="60" w:after="0" w:line="240" w:lineRule="auto"/>
              <w:ind w:right="287"/>
              <w:jc w:val="right"/>
              <w:rPr>
                <w:rFonts w:asciiTheme="minorHAnsi" w:eastAsia="Times New Roman" w:hAnsiTheme="minorHAnsi" w:cstheme="minorHAnsi"/>
                <w:b/>
                <w:bCs/>
                <w:lang w:val="en-US"/>
              </w:rPr>
            </w:pPr>
            <w:r w:rsidRPr="008349A1">
              <w:rPr>
                <w:rFonts w:cs="Calibri"/>
                <w:b/>
                <w:bCs/>
              </w:rPr>
              <w:t xml:space="preserve">     127.62 </w:t>
            </w:r>
          </w:p>
        </w:tc>
        <w:tc>
          <w:tcPr>
            <w:tcW w:w="2899" w:type="dxa"/>
            <w:tcBorders>
              <w:top w:val="nil"/>
              <w:left w:val="nil"/>
              <w:bottom w:val="single" w:sz="4" w:space="0" w:color="auto"/>
              <w:right w:val="single" w:sz="8" w:space="0" w:color="auto"/>
            </w:tcBorders>
            <w:shd w:val="clear" w:color="auto" w:fill="C4BC96" w:themeFill="background2" w:themeFillShade="BF"/>
            <w:noWrap/>
            <w:vAlign w:val="bottom"/>
          </w:tcPr>
          <w:p w14:paraId="3F27D220" w14:textId="16EE04E8" w:rsidR="0080025A" w:rsidRPr="008349A1" w:rsidRDefault="0080025A" w:rsidP="0080025A">
            <w:pPr>
              <w:spacing w:before="60" w:after="0" w:line="240" w:lineRule="auto"/>
              <w:ind w:right="951"/>
              <w:jc w:val="right"/>
              <w:rPr>
                <w:rFonts w:asciiTheme="minorHAnsi" w:eastAsia="Times New Roman" w:hAnsiTheme="minorHAnsi" w:cstheme="minorHAnsi"/>
                <w:b/>
                <w:bCs/>
                <w:lang w:val="en-US"/>
              </w:rPr>
            </w:pPr>
            <w:r w:rsidRPr="008349A1">
              <w:rPr>
                <w:rFonts w:cs="Calibri"/>
                <w:b/>
                <w:bCs/>
              </w:rPr>
              <w:t xml:space="preserve">          21.1 </w:t>
            </w:r>
          </w:p>
        </w:tc>
      </w:tr>
      <w:tr w:rsidR="0080025A" w:rsidRPr="00C10077" w14:paraId="3E93B494" w14:textId="77777777" w:rsidTr="00A72187">
        <w:trPr>
          <w:trHeight w:val="255"/>
        </w:trPr>
        <w:tc>
          <w:tcPr>
            <w:tcW w:w="343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3B3C23EB" w14:textId="0A040A7E" w:rsidR="0080025A" w:rsidRPr="00C10077" w:rsidRDefault="0080025A" w:rsidP="0080025A">
            <w:pPr>
              <w:spacing w:before="60" w:after="0" w:line="240" w:lineRule="auto"/>
              <w:rPr>
                <w:rFonts w:asciiTheme="minorHAnsi" w:eastAsia="Times New Roman" w:hAnsiTheme="minorHAnsi" w:cstheme="minorHAnsi"/>
                <w:b/>
                <w:bCs/>
                <w:sz w:val="20"/>
                <w:szCs w:val="20"/>
                <w:lang w:val="en-US"/>
              </w:rPr>
            </w:pPr>
            <w:r w:rsidRPr="00950999">
              <w:rPr>
                <w:rFonts w:asciiTheme="minorHAnsi" w:eastAsia="Times New Roman" w:hAnsiTheme="minorHAnsi" w:cstheme="minorHAnsi"/>
                <w:b/>
                <w:bCs/>
                <w:sz w:val="20"/>
                <w:szCs w:val="20"/>
                <w:lang w:val="en-US"/>
              </w:rPr>
              <w:t>(12 months ago) September 202</w:t>
            </w:r>
            <w:r>
              <w:rPr>
                <w:rFonts w:asciiTheme="minorHAnsi" w:eastAsia="Times New Roman" w:hAnsiTheme="minorHAnsi" w:cstheme="minorHAnsi"/>
                <w:b/>
                <w:bCs/>
                <w:sz w:val="20"/>
                <w:szCs w:val="20"/>
                <w:lang w:val="en-US"/>
              </w:rPr>
              <w:t>2</w:t>
            </w:r>
          </w:p>
        </w:tc>
        <w:tc>
          <w:tcPr>
            <w:tcW w:w="1440" w:type="dxa"/>
            <w:tcBorders>
              <w:top w:val="single" w:sz="4" w:space="0" w:color="auto"/>
              <w:left w:val="nil"/>
              <w:bottom w:val="single" w:sz="4" w:space="0" w:color="auto"/>
              <w:right w:val="single" w:sz="4" w:space="0" w:color="auto"/>
            </w:tcBorders>
            <w:shd w:val="clear" w:color="auto" w:fill="C4BC96" w:themeFill="background2" w:themeFillShade="BF"/>
            <w:vAlign w:val="bottom"/>
          </w:tcPr>
          <w:p w14:paraId="0D3ABDB9" w14:textId="443F030F" w:rsidR="0080025A" w:rsidRPr="008349A1" w:rsidRDefault="0080025A" w:rsidP="0080025A">
            <w:pPr>
              <w:spacing w:before="60" w:after="0" w:line="240" w:lineRule="auto"/>
              <w:ind w:right="287"/>
              <w:jc w:val="right"/>
              <w:rPr>
                <w:rFonts w:asciiTheme="minorHAnsi" w:eastAsia="Times New Roman" w:hAnsiTheme="minorHAnsi" w:cstheme="minorHAnsi"/>
                <w:b/>
                <w:bCs/>
                <w:lang w:val="en-US"/>
              </w:rPr>
            </w:pPr>
            <w:r w:rsidRPr="008349A1">
              <w:rPr>
                <w:rFonts w:cs="Calibri"/>
                <w:b/>
                <w:bCs/>
              </w:rPr>
              <w:t xml:space="preserve">     136.55 </w:t>
            </w:r>
          </w:p>
        </w:tc>
        <w:tc>
          <w:tcPr>
            <w:tcW w:w="2899" w:type="dxa"/>
            <w:tcBorders>
              <w:top w:val="nil"/>
              <w:left w:val="nil"/>
              <w:bottom w:val="single" w:sz="4" w:space="0" w:color="auto"/>
              <w:right w:val="single" w:sz="8" w:space="0" w:color="auto"/>
            </w:tcBorders>
            <w:shd w:val="clear" w:color="auto" w:fill="C4BC96" w:themeFill="background2" w:themeFillShade="BF"/>
            <w:noWrap/>
            <w:vAlign w:val="bottom"/>
          </w:tcPr>
          <w:p w14:paraId="218D2366" w14:textId="40653AEE" w:rsidR="0080025A" w:rsidRPr="008349A1" w:rsidRDefault="0080025A" w:rsidP="0080025A">
            <w:pPr>
              <w:spacing w:before="60" w:after="0" w:line="240" w:lineRule="auto"/>
              <w:ind w:right="951"/>
              <w:jc w:val="right"/>
              <w:rPr>
                <w:rFonts w:asciiTheme="minorHAnsi" w:eastAsia="Times New Roman" w:hAnsiTheme="minorHAnsi" w:cstheme="minorHAnsi"/>
                <w:b/>
                <w:bCs/>
                <w:lang w:val="en-US"/>
              </w:rPr>
            </w:pPr>
            <w:r w:rsidRPr="008349A1">
              <w:rPr>
                <w:rFonts w:cs="Calibri"/>
                <w:b/>
                <w:bCs/>
              </w:rPr>
              <w:t xml:space="preserve">          13.2 </w:t>
            </w:r>
          </w:p>
        </w:tc>
      </w:tr>
      <w:tr w:rsidR="0080025A" w:rsidRPr="00C10077" w14:paraId="75F15FE4" w14:textId="77777777" w:rsidTr="00A72187">
        <w:trPr>
          <w:trHeight w:val="255"/>
        </w:trPr>
        <w:tc>
          <w:tcPr>
            <w:tcW w:w="3435" w:type="dxa"/>
            <w:tcBorders>
              <w:top w:val="nil"/>
              <w:left w:val="single" w:sz="8" w:space="0" w:color="auto"/>
              <w:bottom w:val="single" w:sz="4" w:space="0" w:color="auto"/>
              <w:right w:val="single" w:sz="8" w:space="0" w:color="auto"/>
            </w:tcBorders>
            <w:shd w:val="clear" w:color="auto" w:fill="auto"/>
            <w:noWrap/>
            <w:vAlign w:val="bottom"/>
            <w:hideMark/>
          </w:tcPr>
          <w:p w14:paraId="43837845" w14:textId="747D80F2" w:rsidR="0080025A" w:rsidRPr="00C10077" w:rsidRDefault="0080025A" w:rsidP="0080025A">
            <w:pPr>
              <w:spacing w:before="60" w:after="0" w:line="240" w:lineRule="auto"/>
              <w:rPr>
                <w:rFonts w:asciiTheme="minorHAnsi" w:eastAsia="Times New Roman" w:hAnsiTheme="minorHAnsi" w:cstheme="minorHAnsi"/>
                <w:b/>
                <w:bCs/>
                <w:sz w:val="20"/>
                <w:szCs w:val="20"/>
                <w:lang w:val="en-US"/>
              </w:rPr>
            </w:pPr>
            <w:r w:rsidRPr="00950999">
              <w:rPr>
                <w:rFonts w:asciiTheme="minorHAnsi" w:eastAsia="Times New Roman" w:hAnsiTheme="minorHAnsi" w:cstheme="minorHAnsi"/>
                <w:b/>
                <w:bCs/>
                <w:sz w:val="20"/>
                <w:szCs w:val="20"/>
                <w:lang w:val="en-US"/>
              </w:rPr>
              <w:t xml:space="preserve">(9 months ago) </w:t>
            </w:r>
            <w:r>
              <w:rPr>
                <w:rFonts w:asciiTheme="minorHAnsi" w:eastAsia="Times New Roman" w:hAnsiTheme="minorHAnsi" w:cstheme="minorHAnsi"/>
                <w:b/>
                <w:bCs/>
                <w:sz w:val="20"/>
                <w:szCs w:val="20"/>
                <w:lang w:val="en-US"/>
              </w:rPr>
              <w:t>December</w:t>
            </w:r>
            <w:r w:rsidRPr="00950999">
              <w:rPr>
                <w:rFonts w:asciiTheme="minorHAnsi" w:eastAsia="Times New Roman" w:hAnsiTheme="minorHAnsi" w:cstheme="minorHAnsi"/>
                <w:b/>
                <w:bCs/>
                <w:sz w:val="20"/>
                <w:szCs w:val="20"/>
                <w:lang w:val="en-US"/>
              </w:rPr>
              <w:t xml:space="preserve"> 202</w:t>
            </w:r>
            <w:r>
              <w:rPr>
                <w:rFonts w:asciiTheme="minorHAnsi" w:eastAsia="Times New Roman" w:hAnsiTheme="minorHAnsi" w:cstheme="minorHAnsi"/>
                <w:b/>
                <w:bCs/>
                <w:sz w:val="20"/>
                <w:szCs w:val="20"/>
                <w:lang w:val="en-US"/>
              </w:rPr>
              <w:t>2</w:t>
            </w:r>
          </w:p>
        </w:tc>
        <w:tc>
          <w:tcPr>
            <w:tcW w:w="1440" w:type="dxa"/>
            <w:tcBorders>
              <w:top w:val="nil"/>
              <w:left w:val="nil"/>
              <w:bottom w:val="single" w:sz="4" w:space="0" w:color="auto"/>
              <w:right w:val="single" w:sz="4" w:space="0" w:color="auto"/>
            </w:tcBorders>
            <w:shd w:val="clear" w:color="auto" w:fill="C4BC96" w:themeFill="background2" w:themeFillShade="BF"/>
            <w:noWrap/>
            <w:vAlign w:val="bottom"/>
          </w:tcPr>
          <w:p w14:paraId="25A9B520" w14:textId="06928632" w:rsidR="0080025A" w:rsidRPr="008349A1" w:rsidRDefault="0080025A" w:rsidP="0080025A">
            <w:pPr>
              <w:spacing w:before="60" w:after="0" w:line="240" w:lineRule="auto"/>
              <w:ind w:right="287"/>
              <w:jc w:val="right"/>
              <w:rPr>
                <w:rFonts w:asciiTheme="minorHAnsi" w:eastAsia="Times New Roman" w:hAnsiTheme="minorHAnsi" w:cstheme="minorHAnsi"/>
                <w:b/>
                <w:bCs/>
                <w:lang w:val="en-US"/>
              </w:rPr>
            </w:pPr>
            <w:r w:rsidRPr="008349A1">
              <w:rPr>
                <w:rFonts w:cs="Calibri"/>
                <w:b/>
                <w:bCs/>
              </w:rPr>
              <w:t xml:space="preserve">     143.85 </w:t>
            </w:r>
          </w:p>
        </w:tc>
        <w:tc>
          <w:tcPr>
            <w:tcW w:w="2899" w:type="dxa"/>
            <w:tcBorders>
              <w:top w:val="nil"/>
              <w:left w:val="nil"/>
              <w:bottom w:val="single" w:sz="4" w:space="0" w:color="auto"/>
              <w:right w:val="single" w:sz="8" w:space="0" w:color="auto"/>
            </w:tcBorders>
            <w:shd w:val="clear" w:color="auto" w:fill="C4BC96" w:themeFill="background2" w:themeFillShade="BF"/>
            <w:noWrap/>
            <w:vAlign w:val="bottom"/>
          </w:tcPr>
          <w:p w14:paraId="7A966018" w14:textId="3E32D573" w:rsidR="0080025A" w:rsidRPr="008349A1" w:rsidRDefault="0080025A" w:rsidP="0080025A">
            <w:pPr>
              <w:spacing w:before="60" w:after="0" w:line="240" w:lineRule="auto"/>
              <w:ind w:right="951"/>
              <w:jc w:val="right"/>
              <w:rPr>
                <w:rFonts w:asciiTheme="minorHAnsi" w:eastAsia="Times New Roman" w:hAnsiTheme="minorHAnsi" w:cstheme="minorHAnsi"/>
                <w:b/>
                <w:bCs/>
                <w:lang w:val="en-US"/>
              </w:rPr>
            </w:pPr>
            <w:r w:rsidRPr="008349A1">
              <w:rPr>
                <w:rFonts w:cs="Calibri"/>
                <w:b/>
                <w:bCs/>
              </w:rPr>
              <w:t xml:space="preserve">            7.4 </w:t>
            </w:r>
          </w:p>
        </w:tc>
      </w:tr>
      <w:tr w:rsidR="0080025A" w:rsidRPr="00C10077" w14:paraId="1158B839" w14:textId="77777777" w:rsidTr="00A72187">
        <w:trPr>
          <w:trHeight w:val="255"/>
        </w:trPr>
        <w:tc>
          <w:tcPr>
            <w:tcW w:w="3435" w:type="dxa"/>
            <w:tcBorders>
              <w:top w:val="nil"/>
              <w:left w:val="single" w:sz="8" w:space="0" w:color="auto"/>
              <w:bottom w:val="single" w:sz="4" w:space="0" w:color="auto"/>
              <w:right w:val="single" w:sz="8" w:space="0" w:color="auto"/>
            </w:tcBorders>
            <w:shd w:val="clear" w:color="auto" w:fill="auto"/>
            <w:noWrap/>
            <w:vAlign w:val="bottom"/>
            <w:hideMark/>
          </w:tcPr>
          <w:p w14:paraId="47F8B2AD" w14:textId="67528483" w:rsidR="0080025A" w:rsidRPr="00C10077" w:rsidRDefault="0080025A" w:rsidP="0080025A">
            <w:pPr>
              <w:spacing w:before="60" w:after="0" w:line="240" w:lineRule="auto"/>
              <w:rPr>
                <w:rFonts w:asciiTheme="minorHAnsi" w:eastAsia="Times New Roman" w:hAnsiTheme="minorHAnsi" w:cstheme="minorHAnsi"/>
                <w:b/>
                <w:bCs/>
                <w:sz w:val="20"/>
                <w:szCs w:val="20"/>
                <w:lang w:val="en-US"/>
              </w:rPr>
            </w:pPr>
            <w:r w:rsidRPr="00950999">
              <w:rPr>
                <w:rFonts w:asciiTheme="minorHAnsi" w:eastAsia="Times New Roman" w:hAnsiTheme="minorHAnsi" w:cstheme="minorHAnsi"/>
                <w:b/>
                <w:bCs/>
                <w:sz w:val="20"/>
                <w:szCs w:val="20"/>
                <w:lang w:val="en-US"/>
              </w:rPr>
              <w:t xml:space="preserve">(6 months ago) </w:t>
            </w:r>
            <w:r>
              <w:rPr>
                <w:rFonts w:asciiTheme="minorHAnsi" w:eastAsia="Times New Roman" w:hAnsiTheme="minorHAnsi" w:cstheme="minorHAnsi"/>
                <w:b/>
                <w:bCs/>
                <w:sz w:val="20"/>
                <w:szCs w:val="20"/>
                <w:lang w:val="en-US"/>
              </w:rPr>
              <w:t>March</w:t>
            </w:r>
            <w:r w:rsidRPr="00950999">
              <w:rPr>
                <w:rFonts w:asciiTheme="minorHAnsi" w:eastAsia="Times New Roman" w:hAnsiTheme="minorHAnsi" w:cstheme="minorHAnsi"/>
                <w:b/>
                <w:bCs/>
                <w:sz w:val="20"/>
                <w:szCs w:val="20"/>
                <w:lang w:val="en-US"/>
              </w:rPr>
              <w:t xml:space="preserve"> 202</w:t>
            </w:r>
            <w:r>
              <w:rPr>
                <w:rFonts w:asciiTheme="minorHAnsi" w:eastAsia="Times New Roman" w:hAnsiTheme="minorHAnsi" w:cstheme="minorHAnsi"/>
                <w:b/>
                <w:bCs/>
                <w:sz w:val="20"/>
                <w:szCs w:val="20"/>
                <w:lang w:val="en-US"/>
              </w:rPr>
              <w:t>3</w:t>
            </w:r>
          </w:p>
        </w:tc>
        <w:tc>
          <w:tcPr>
            <w:tcW w:w="1440" w:type="dxa"/>
            <w:tcBorders>
              <w:top w:val="nil"/>
              <w:left w:val="nil"/>
              <w:bottom w:val="single" w:sz="4" w:space="0" w:color="auto"/>
              <w:right w:val="single" w:sz="4" w:space="0" w:color="auto"/>
            </w:tcBorders>
            <w:shd w:val="clear" w:color="auto" w:fill="C4BC96" w:themeFill="background2" w:themeFillShade="BF"/>
            <w:noWrap/>
            <w:vAlign w:val="bottom"/>
          </w:tcPr>
          <w:p w14:paraId="2AEB72A3" w14:textId="3F3379D7" w:rsidR="0080025A" w:rsidRPr="008349A1" w:rsidRDefault="0080025A" w:rsidP="0080025A">
            <w:pPr>
              <w:spacing w:before="60" w:after="0" w:line="240" w:lineRule="auto"/>
              <w:ind w:right="287"/>
              <w:jc w:val="right"/>
              <w:rPr>
                <w:rFonts w:asciiTheme="minorHAnsi" w:eastAsia="Times New Roman" w:hAnsiTheme="minorHAnsi" w:cstheme="minorHAnsi"/>
                <w:b/>
                <w:bCs/>
                <w:lang w:val="en-US"/>
              </w:rPr>
            </w:pPr>
            <w:r w:rsidRPr="008349A1">
              <w:rPr>
                <w:rFonts w:cs="Calibri"/>
                <w:b/>
                <w:bCs/>
              </w:rPr>
              <w:t xml:space="preserve">     147.15 </w:t>
            </w:r>
          </w:p>
        </w:tc>
        <w:tc>
          <w:tcPr>
            <w:tcW w:w="2899" w:type="dxa"/>
            <w:tcBorders>
              <w:top w:val="nil"/>
              <w:left w:val="nil"/>
              <w:bottom w:val="single" w:sz="4" w:space="0" w:color="auto"/>
              <w:right w:val="single" w:sz="8" w:space="0" w:color="auto"/>
            </w:tcBorders>
            <w:shd w:val="clear" w:color="auto" w:fill="C4BC96" w:themeFill="background2" w:themeFillShade="BF"/>
            <w:noWrap/>
            <w:vAlign w:val="bottom"/>
          </w:tcPr>
          <w:p w14:paraId="25999E40" w14:textId="34D5F783" w:rsidR="0080025A" w:rsidRPr="008349A1" w:rsidRDefault="0080025A" w:rsidP="0080025A">
            <w:pPr>
              <w:spacing w:before="60" w:after="0" w:line="240" w:lineRule="auto"/>
              <w:ind w:right="951"/>
              <w:jc w:val="right"/>
              <w:rPr>
                <w:rFonts w:asciiTheme="minorHAnsi" w:eastAsia="Times New Roman" w:hAnsiTheme="minorHAnsi" w:cstheme="minorHAnsi"/>
                <w:b/>
                <w:bCs/>
                <w:lang w:val="en-US"/>
              </w:rPr>
            </w:pPr>
            <w:r w:rsidRPr="008349A1">
              <w:rPr>
                <w:rFonts w:cs="Calibri"/>
                <w:b/>
                <w:bCs/>
              </w:rPr>
              <w:t xml:space="preserve">            5.0 </w:t>
            </w:r>
          </w:p>
        </w:tc>
      </w:tr>
      <w:tr w:rsidR="0080025A" w:rsidRPr="00C10077" w14:paraId="73EB8D72" w14:textId="77777777" w:rsidTr="00A72187">
        <w:trPr>
          <w:trHeight w:val="255"/>
        </w:trPr>
        <w:tc>
          <w:tcPr>
            <w:tcW w:w="3435" w:type="dxa"/>
            <w:tcBorders>
              <w:top w:val="nil"/>
              <w:left w:val="single" w:sz="8" w:space="0" w:color="auto"/>
              <w:bottom w:val="single" w:sz="4" w:space="0" w:color="auto"/>
              <w:right w:val="single" w:sz="8" w:space="0" w:color="auto"/>
            </w:tcBorders>
            <w:shd w:val="clear" w:color="auto" w:fill="auto"/>
            <w:noWrap/>
            <w:vAlign w:val="bottom"/>
            <w:hideMark/>
          </w:tcPr>
          <w:p w14:paraId="13A01450" w14:textId="52691E1A" w:rsidR="0080025A" w:rsidRPr="00C10077" w:rsidRDefault="0080025A" w:rsidP="0080025A">
            <w:pPr>
              <w:spacing w:before="60" w:after="0" w:line="240" w:lineRule="auto"/>
              <w:rPr>
                <w:rFonts w:asciiTheme="minorHAnsi" w:eastAsia="Times New Roman" w:hAnsiTheme="minorHAnsi" w:cstheme="minorHAnsi"/>
                <w:b/>
                <w:bCs/>
                <w:sz w:val="20"/>
                <w:szCs w:val="20"/>
                <w:lang w:val="en-US"/>
              </w:rPr>
            </w:pPr>
            <w:r w:rsidRPr="00950999">
              <w:rPr>
                <w:rFonts w:asciiTheme="minorHAnsi" w:eastAsia="Times New Roman" w:hAnsiTheme="minorHAnsi" w:cstheme="minorHAnsi"/>
                <w:b/>
                <w:bCs/>
                <w:sz w:val="20"/>
                <w:szCs w:val="20"/>
                <w:lang w:val="en-US"/>
              </w:rPr>
              <w:t xml:space="preserve">(3 months ago) </w:t>
            </w:r>
            <w:r>
              <w:rPr>
                <w:rFonts w:asciiTheme="minorHAnsi" w:eastAsia="Times New Roman" w:hAnsiTheme="minorHAnsi" w:cstheme="minorHAnsi"/>
                <w:b/>
                <w:bCs/>
                <w:sz w:val="20"/>
                <w:szCs w:val="20"/>
                <w:lang w:val="en-US"/>
              </w:rPr>
              <w:t>June</w:t>
            </w:r>
            <w:r w:rsidRPr="00950999">
              <w:rPr>
                <w:rFonts w:asciiTheme="minorHAnsi" w:eastAsia="Times New Roman" w:hAnsiTheme="minorHAnsi" w:cstheme="minorHAnsi"/>
                <w:b/>
                <w:bCs/>
                <w:sz w:val="20"/>
                <w:szCs w:val="20"/>
                <w:lang w:val="en-US"/>
              </w:rPr>
              <w:t xml:space="preserve"> 202</w:t>
            </w:r>
            <w:r>
              <w:rPr>
                <w:rFonts w:asciiTheme="minorHAnsi" w:eastAsia="Times New Roman" w:hAnsiTheme="minorHAnsi" w:cstheme="minorHAnsi"/>
                <w:b/>
                <w:bCs/>
                <w:sz w:val="20"/>
                <w:szCs w:val="20"/>
                <w:lang w:val="en-US"/>
              </w:rPr>
              <w:t>3</w:t>
            </w:r>
          </w:p>
        </w:tc>
        <w:tc>
          <w:tcPr>
            <w:tcW w:w="1440" w:type="dxa"/>
            <w:tcBorders>
              <w:top w:val="nil"/>
              <w:left w:val="nil"/>
              <w:bottom w:val="single" w:sz="4" w:space="0" w:color="auto"/>
              <w:right w:val="single" w:sz="4" w:space="0" w:color="auto"/>
            </w:tcBorders>
            <w:shd w:val="clear" w:color="auto" w:fill="C4BC96" w:themeFill="background2" w:themeFillShade="BF"/>
            <w:noWrap/>
            <w:vAlign w:val="bottom"/>
          </w:tcPr>
          <w:p w14:paraId="7F37FDFA" w14:textId="0F851E3B" w:rsidR="0080025A" w:rsidRPr="008349A1" w:rsidRDefault="0080025A" w:rsidP="0080025A">
            <w:pPr>
              <w:spacing w:before="60" w:after="0" w:line="240" w:lineRule="auto"/>
              <w:ind w:right="287"/>
              <w:jc w:val="right"/>
              <w:rPr>
                <w:rFonts w:asciiTheme="minorHAnsi" w:eastAsia="Times New Roman" w:hAnsiTheme="minorHAnsi" w:cstheme="minorHAnsi"/>
                <w:b/>
                <w:bCs/>
                <w:lang w:val="en-US"/>
              </w:rPr>
            </w:pPr>
            <w:r w:rsidRPr="008349A1">
              <w:rPr>
                <w:rFonts w:cs="Calibri"/>
                <w:b/>
                <w:bCs/>
              </w:rPr>
              <w:t xml:space="preserve">     150.13 </w:t>
            </w:r>
          </w:p>
        </w:tc>
        <w:tc>
          <w:tcPr>
            <w:tcW w:w="2899" w:type="dxa"/>
            <w:tcBorders>
              <w:top w:val="nil"/>
              <w:left w:val="nil"/>
              <w:bottom w:val="single" w:sz="4" w:space="0" w:color="auto"/>
              <w:right w:val="single" w:sz="8" w:space="0" w:color="auto"/>
            </w:tcBorders>
            <w:shd w:val="clear" w:color="auto" w:fill="C4BC96" w:themeFill="background2" w:themeFillShade="BF"/>
            <w:noWrap/>
            <w:vAlign w:val="bottom"/>
          </w:tcPr>
          <w:p w14:paraId="22175383" w14:textId="00E57569" w:rsidR="0080025A" w:rsidRPr="008349A1" w:rsidRDefault="0080025A" w:rsidP="0080025A">
            <w:pPr>
              <w:spacing w:before="60" w:after="0" w:line="240" w:lineRule="auto"/>
              <w:ind w:right="951"/>
              <w:jc w:val="right"/>
              <w:rPr>
                <w:rFonts w:asciiTheme="minorHAnsi" w:eastAsia="Times New Roman" w:hAnsiTheme="minorHAnsi" w:cstheme="minorHAnsi"/>
                <w:b/>
                <w:bCs/>
                <w:color w:val="FF0000"/>
                <w:lang w:val="en-US"/>
              </w:rPr>
            </w:pPr>
            <w:r w:rsidRPr="008349A1">
              <w:rPr>
                <w:rFonts w:cs="Calibri"/>
                <w:b/>
                <w:bCs/>
              </w:rPr>
              <w:t xml:space="preserve">            2.9 </w:t>
            </w:r>
          </w:p>
        </w:tc>
      </w:tr>
      <w:tr w:rsidR="0080025A" w:rsidRPr="00C10077" w14:paraId="036F70F8" w14:textId="77777777" w:rsidTr="00A72187">
        <w:trPr>
          <w:trHeight w:val="255"/>
        </w:trPr>
        <w:tc>
          <w:tcPr>
            <w:tcW w:w="3435" w:type="dxa"/>
            <w:tcBorders>
              <w:top w:val="nil"/>
              <w:left w:val="single" w:sz="8" w:space="0" w:color="auto"/>
              <w:bottom w:val="single" w:sz="4" w:space="0" w:color="auto"/>
              <w:right w:val="single" w:sz="8" w:space="0" w:color="auto"/>
            </w:tcBorders>
            <w:shd w:val="clear" w:color="auto" w:fill="auto"/>
            <w:noWrap/>
            <w:vAlign w:val="bottom"/>
            <w:hideMark/>
          </w:tcPr>
          <w:p w14:paraId="2E9E4BD8" w14:textId="1FF8FEE4" w:rsidR="0080025A" w:rsidRPr="00C10077" w:rsidRDefault="0080025A" w:rsidP="0080025A">
            <w:pPr>
              <w:spacing w:before="60" w:after="0" w:line="240" w:lineRule="auto"/>
              <w:rPr>
                <w:rFonts w:asciiTheme="minorHAnsi" w:eastAsia="Times New Roman" w:hAnsiTheme="minorHAnsi" w:cstheme="minorHAnsi"/>
                <w:b/>
                <w:bCs/>
                <w:sz w:val="20"/>
                <w:szCs w:val="20"/>
                <w:lang w:val="en-US"/>
              </w:rPr>
            </w:pPr>
            <w:r w:rsidRPr="00950999">
              <w:rPr>
                <w:rFonts w:asciiTheme="minorHAnsi" w:eastAsia="Times New Roman" w:hAnsiTheme="minorHAnsi" w:cstheme="minorHAnsi"/>
                <w:b/>
                <w:bCs/>
                <w:sz w:val="20"/>
                <w:szCs w:val="20"/>
                <w:lang w:val="en-US"/>
              </w:rPr>
              <w:t>(1 month ago) August 202</w:t>
            </w:r>
            <w:r>
              <w:rPr>
                <w:rFonts w:asciiTheme="minorHAnsi" w:eastAsia="Times New Roman" w:hAnsiTheme="minorHAnsi" w:cstheme="minorHAnsi"/>
                <w:b/>
                <w:bCs/>
                <w:sz w:val="20"/>
                <w:szCs w:val="20"/>
                <w:lang w:val="en-US"/>
              </w:rPr>
              <w:t>3</w:t>
            </w:r>
          </w:p>
        </w:tc>
        <w:tc>
          <w:tcPr>
            <w:tcW w:w="1440" w:type="dxa"/>
            <w:tcBorders>
              <w:top w:val="nil"/>
              <w:left w:val="nil"/>
              <w:bottom w:val="single" w:sz="4" w:space="0" w:color="auto"/>
              <w:right w:val="single" w:sz="4" w:space="0" w:color="auto"/>
            </w:tcBorders>
            <w:shd w:val="clear" w:color="auto" w:fill="C4BC96" w:themeFill="background2" w:themeFillShade="BF"/>
            <w:noWrap/>
            <w:vAlign w:val="bottom"/>
          </w:tcPr>
          <w:p w14:paraId="09D07A02" w14:textId="7DD5E48E" w:rsidR="0080025A" w:rsidRPr="008349A1" w:rsidRDefault="0080025A" w:rsidP="0080025A">
            <w:pPr>
              <w:spacing w:before="60" w:after="0" w:line="240" w:lineRule="auto"/>
              <w:ind w:right="287"/>
              <w:jc w:val="right"/>
              <w:rPr>
                <w:rFonts w:asciiTheme="minorHAnsi" w:eastAsia="Times New Roman" w:hAnsiTheme="minorHAnsi" w:cstheme="minorHAnsi"/>
                <w:b/>
                <w:bCs/>
                <w:lang w:val="en-US"/>
              </w:rPr>
            </w:pPr>
            <w:r w:rsidRPr="008349A1">
              <w:rPr>
                <w:rFonts w:cs="Calibri"/>
                <w:b/>
                <w:bCs/>
              </w:rPr>
              <w:t xml:space="preserve">     154.66 </w:t>
            </w:r>
          </w:p>
        </w:tc>
        <w:tc>
          <w:tcPr>
            <w:tcW w:w="2899" w:type="dxa"/>
            <w:tcBorders>
              <w:top w:val="nil"/>
              <w:left w:val="nil"/>
              <w:bottom w:val="single" w:sz="4" w:space="0" w:color="auto"/>
              <w:right w:val="single" w:sz="8" w:space="0" w:color="auto"/>
            </w:tcBorders>
            <w:shd w:val="clear" w:color="auto" w:fill="C4BC96" w:themeFill="background2" w:themeFillShade="BF"/>
            <w:noWrap/>
            <w:vAlign w:val="bottom"/>
          </w:tcPr>
          <w:p w14:paraId="1DE55EB8" w14:textId="5B16F7B2" w:rsidR="0080025A" w:rsidRPr="008349A1" w:rsidRDefault="0080025A" w:rsidP="0080025A">
            <w:pPr>
              <w:spacing w:before="60" w:after="0" w:line="240" w:lineRule="auto"/>
              <w:ind w:right="884"/>
              <w:jc w:val="right"/>
              <w:rPr>
                <w:rFonts w:asciiTheme="minorHAnsi" w:eastAsia="Times New Roman" w:hAnsiTheme="minorHAnsi" w:cstheme="minorHAnsi"/>
                <w:b/>
                <w:bCs/>
                <w:color w:val="FF0000"/>
                <w:lang w:val="en-US"/>
              </w:rPr>
            </w:pPr>
            <w:r w:rsidRPr="008349A1">
              <w:rPr>
                <w:rFonts w:cs="Calibri"/>
                <w:b/>
                <w:bCs/>
                <w:color w:val="FF0000"/>
              </w:rPr>
              <w:t xml:space="preserve">           -0.07</w:t>
            </w:r>
          </w:p>
        </w:tc>
      </w:tr>
    </w:tbl>
    <w:p w14:paraId="1DD65346" w14:textId="77777777" w:rsidR="003F5200" w:rsidRPr="00950999" w:rsidRDefault="003F5200" w:rsidP="009441C9">
      <w:pPr>
        <w:pStyle w:val="NoSpacing"/>
        <w:rPr>
          <w:rFonts w:asciiTheme="minorHAnsi" w:hAnsiTheme="minorHAnsi" w:cstheme="minorHAnsi"/>
          <w:b/>
          <w:sz w:val="24"/>
          <w:szCs w:val="24"/>
        </w:rPr>
      </w:pPr>
    </w:p>
    <w:p w14:paraId="79F90160" w14:textId="77777777" w:rsidR="00172209" w:rsidRDefault="0043154C" w:rsidP="009441C9">
      <w:pPr>
        <w:pStyle w:val="NoSpacing"/>
        <w:rPr>
          <w:rFonts w:asciiTheme="minorHAnsi" w:hAnsiTheme="minorHAnsi" w:cstheme="minorHAnsi"/>
          <w:b/>
          <w:sz w:val="24"/>
          <w:szCs w:val="24"/>
        </w:rPr>
      </w:pPr>
      <w:r w:rsidRPr="00950999">
        <w:rPr>
          <w:rFonts w:asciiTheme="minorHAnsi" w:hAnsiTheme="minorHAnsi" w:cstheme="minorHAnsi"/>
          <w:b/>
          <w:sz w:val="24"/>
          <w:szCs w:val="24"/>
        </w:rPr>
        <w:br w:type="page"/>
      </w:r>
    </w:p>
    <w:p w14:paraId="5C332530" w14:textId="77777777" w:rsidR="00172209" w:rsidRDefault="00172209" w:rsidP="009441C9">
      <w:pPr>
        <w:pStyle w:val="NoSpacing"/>
        <w:rPr>
          <w:rFonts w:asciiTheme="minorHAnsi" w:hAnsiTheme="minorHAnsi" w:cstheme="minorHAnsi"/>
          <w:b/>
          <w:sz w:val="24"/>
          <w:szCs w:val="24"/>
        </w:rPr>
      </w:pPr>
    </w:p>
    <w:p w14:paraId="424578F3" w14:textId="60B6B463" w:rsidR="009441C9" w:rsidRPr="00950999" w:rsidRDefault="00016956" w:rsidP="009441C9">
      <w:pPr>
        <w:pStyle w:val="NoSpacing"/>
        <w:rPr>
          <w:rFonts w:asciiTheme="minorHAnsi" w:hAnsiTheme="minorHAnsi" w:cstheme="minorHAnsi"/>
          <w:b/>
          <w:sz w:val="24"/>
          <w:szCs w:val="24"/>
        </w:rPr>
      </w:pPr>
      <w:r w:rsidRPr="00950999">
        <w:rPr>
          <w:rFonts w:asciiTheme="minorHAnsi" w:hAnsiTheme="minorHAnsi" w:cstheme="minorHAnsi"/>
          <w:b/>
          <w:sz w:val="24"/>
          <w:szCs w:val="24"/>
        </w:rPr>
        <w:t>TABLE 12</w:t>
      </w:r>
    </w:p>
    <w:p w14:paraId="7E3DD7EB" w14:textId="77777777" w:rsidR="009441C9" w:rsidRPr="00950999" w:rsidRDefault="009441C9" w:rsidP="009441C9">
      <w:pPr>
        <w:pStyle w:val="NoSpacing"/>
        <w:rPr>
          <w:rFonts w:asciiTheme="minorHAnsi" w:hAnsiTheme="minorHAnsi" w:cstheme="minorHAnsi"/>
          <w:sz w:val="20"/>
          <w:szCs w:val="24"/>
        </w:rPr>
      </w:pPr>
    </w:p>
    <w:p w14:paraId="259143D1" w14:textId="77777777" w:rsidR="005A51DA" w:rsidRPr="00950999" w:rsidRDefault="00016956" w:rsidP="00430FC6">
      <w:pPr>
        <w:jc w:val="both"/>
        <w:rPr>
          <w:rFonts w:asciiTheme="minorHAnsi" w:hAnsiTheme="minorHAnsi" w:cstheme="minorHAnsi"/>
          <w:b/>
          <w:sz w:val="26"/>
          <w:szCs w:val="24"/>
        </w:rPr>
      </w:pPr>
      <w:r w:rsidRPr="00950999">
        <w:rPr>
          <w:rFonts w:asciiTheme="minorHAnsi" w:eastAsia="Times New Roman" w:hAnsiTheme="minorHAnsi" w:cstheme="minorHAnsi"/>
          <w:b/>
          <w:bCs/>
          <w:sz w:val="26"/>
          <w:szCs w:val="24"/>
          <w:lang w:val="en-US"/>
        </w:rPr>
        <w:t>TOTAL MASS OF RETAIL SALES OF PRE-PACKAGED CHEESE IN SPECIFIC PERIODS IN COMPARISON WITH SALES IN PREVIOUS PERIODS</w:t>
      </w:r>
    </w:p>
    <w:tbl>
      <w:tblPr>
        <w:tblW w:w="10740" w:type="dxa"/>
        <w:tblInd w:w="-567" w:type="dxa"/>
        <w:tblLook w:val="04A0" w:firstRow="1" w:lastRow="0" w:firstColumn="1" w:lastColumn="0" w:noHBand="0" w:noVBand="1"/>
      </w:tblPr>
      <w:tblGrid>
        <w:gridCol w:w="3969"/>
        <w:gridCol w:w="1276"/>
        <w:gridCol w:w="3544"/>
        <w:gridCol w:w="1242"/>
        <w:gridCol w:w="709"/>
      </w:tblGrid>
      <w:tr w:rsidR="00684CA3" w:rsidRPr="00950999" w14:paraId="4E4F2FFC" w14:textId="77777777" w:rsidTr="00EF5A13">
        <w:trPr>
          <w:trHeight w:val="300"/>
        </w:trPr>
        <w:tc>
          <w:tcPr>
            <w:tcW w:w="3969" w:type="dxa"/>
            <w:tcBorders>
              <w:top w:val="nil"/>
              <w:left w:val="nil"/>
              <w:bottom w:val="nil"/>
              <w:right w:val="single" w:sz="4" w:space="0" w:color="auto"/>
            </w:tcBorders>
            <w:shd w:val="clear" w:color="auto" w:fill="auto"/>
            <w:noWrap/>
            <w:vAlign w:val="bottom"/>
            <w:hideMark/>
          </w:tcPr>
          <w:p w14:paraId="50E35CB3" w14:textId="77777777" w:rsidR="00684CA3" w:rsidRPr="00950999" w:rsidRDefault="00684CA3" w:rsidP="00D10466">
            <w:pPr>
              <w:spacing w:after="0" w:line="240" w:lineRule="auto"/>
              <w:rPr>
                <w:rFonts w:asciiTheme="minorHAnsi" w:eastAsia="Times New Roman" w:hAnsiTheme="minorHAnsi" w:cstheme="minorHAnsi"/>
                <w:b/>
                <w:bCs/>
                <w:u w:val="single"/>
                <w:lang w:val="en-ZA" w:eastAsia="en-ZA"/>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E0CCCF" w14:textId="77777777" w:rsidR="00172209" w:rsidRDefault="00684CA3" w:rsidP="00D10466">
            <w:pPr>
              <w:spacing w:after="0" w:line="240" w:lineRule="auto"/>
              <w:jc w:val="center"/>
              <w:rPr>
                <w:rFonts w:asciiTheme="minorHAnsi" w:eastAsia="Times New Roman" w:hAnsiTheme="minorHAnsi" w:cstheme="minorHAnsi"/>
                <w:b/>
                <w:bCs/>
                <w:sz w:val="24"/>
                <w:szCs w:val="24"/>
                <w:lang w:val="en-ZA" w:eastAsia="en-ZA"/>
              </w:rPr>
            </w:pPr>
            <w:r w:rsidRPr="00950999">
              <w:rPr>
                <w:rFonts w:asciiTheme="minorHAnsi" w:eastAsia="Times New Roman" w:hAnsiTheme="minorHAnsi" w:cstheme="minorHAnsi"/>
                <w:b/>
                <w:bCs/>
                <w:sz w:val="24"/>
                <w:szCs w:val="24"/>
                <w:lang w:val="en-ZA" w:eastAsia="en-ZA"/>
              </w:rPr>
              <w:t>A</w:t>
            </w:r>
          </w:p>
          <w:p w14:paraId="3D682C93" w14:textId="13EB101D" w:rsidR="00684CA3" w:rsidRPr="00950999" w:rsidRDefault="001C0F01" w:rsidP="00D10466">
            <w:pPr>
              <w:spacing w:after="0" w:line="240" w:lineRule="auto"/>
              <w:jc w:val="center"/>
              <w:rPr>
                <w:rFonts w:asciiTheme="minorHAnsi" w:eastAsia="Times New Roman" w:hAnsiTheme="minorHAnsi" w:cstheme="minorHAnsi"/>
                <w:b/>
                <w:bCs/>
                <w:sz w:val="24"/>
                <w:szCs w:val="24"/>
                <w:lang w:val="en-ZA" w:eastAsia="en-ZA"/>
              </w:rPr>
            </w:pPr>
            <w:r w:rsidRPr="00950999">
              <w:rPr>
                <w:rFonts w:asciiTheme="minorHAnsi" w:eastAsia="Times New Roman" w:hAnsiTheme="minorHAnsi" w:cstheme="minorHAnsi"/>
                <w:b/>
                <w:bCs/>
                <w:sz w:val="24"/>
                <w:szCs w:val="24"/>
                <w:lang w:val="en-ZA" w:eastAsia="en-ZA"/>
              </w:rPr>
              <w:t>kg</w:t>
            </w:r>
          </w:p>
        </w:tc>
        <w:tc>
          <w:tcPr>
            <w:tcW w:w="3544" w:type="dxa"/>
            <w:tcBorders>
              <w:left w:val="single" w:sz="4" w:space="0" w:color="auto"/>
              <w:bottom w:val="nil"/>
              <w:right w:val="single" w:sz="4" w:space="0" w:color="auto"/>
            </w:tcBorders>
          </w:tcPr>
          <w:p w14:paraId="6082CC4E" w14:textId="77777777" w:rsidR="00684CA3" w:rsidRPr="00950999" w:rsidRDefault="00684CA3" w:rsidP="00D10466">
            <w:pPr>
              <w:spacing w:after="0" w:line="240" w:lineRule="auto"/>
              <w:jc w:val="center"/>
              <w:rPr>
                <w:rFonts w:asciiTheme="minorHAnsi" w:eastAsia="Times New Roman" w:hAnsiTheme="minorHAnsi" w:cstheme="minorHAnsi"/>
                <w:b/>
                <w:bCs/>
                <w:sz w:val="24"/>
                <w:szCs w:val="24"/>
                <w:lang w:val="en-ZA" w:eastAsia="en-ZA"/>
              </w:rPr>
            </w:pP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9286E2" w14:textId="77777777" w:rsidR="00172209" w:rsidRDefault="00684CA3" w:rsidP="00D10466">
            <w:pPr>
              <w:spacing w:after="0" w:line="240" w:lineRule="auto"/>
              <w:jc w:val="center"/>
              <w:rPr>
                <w:rFonts w:asciiTheme="minorHAnsi" w:eastAsia="Times New Roman" w:hAnsiTheme="minorHAnsi" w:cstheme="minorHAnsi"/>
                <w:b/>
                <w:bCs/>
                <w:sz w:val="24"/>
                <w:szCs w:val="24"/>
                <w:lang w:val="en-ZA" w:eastAsia="en-ZA"/>
              </w:rPr>
            </w:pPr>
            <w:r w:rsidRPr="00950999">
              <w:rPr>
                <w:rFonts w:asciiTheme="minorHAnsi" w:eastAsia="Times New Roman" w:hAnsiTheme="minorHAnsi" w:cstheme="minorHAnsi"/>
                <w:b/>
                <w:bCs/>
                <w:sz w:val="24"/>
                <w:szCs w:val="24"/>
                <w:lang w:val="en-ZA" w:eastAsia="en-ZA"/>
              </w:rPr>
              <w:t>B</w:t>
            </w:r>
          </w:p>
          <w:p w14:paraId="14E4C26D" w14:textId="16651366" w:rsidR="00684CA3" w:rsidRPr="00950999" w:rsidRDefault="001C0F01" w:rsidP="00D10466">
            <w:pPr>
              <w:spacing w:after="0" w:line="240" w:lineRule="auto"/>
              <w:jc w:val="center"/>
              <w:rPr>
                <w:rFonts w:asciiTheme="minorHAnsi" w:eastAsia="Times New Roman" w:hAnsiTheme="minorHAnsi" w:cstheme="minorHAnsi"/>
                <w:b/>
                <w:bCs/>
                <w:sz w:val="24"/>
                <w:szCs w:val="24"/>
                <w:lang w:val="en-ZA" w:eastAsia="en-ZA"/>
              </w:rPr>
            </w:pPr>
            <w:r w:rsidRPr="00950999">
              <w:rPr>
                <w:rFonts w:asciiTheme="minorHAnsi" w:eastAsia="Times New Roman" w:hAnsiTheme="minorHAnsi" w:cstheme="minorHAnsi"/>
                <w:b/>
                <w:bCs/>
                <w:sz w:val="24"/>
                <w:szCs w:val="24"/>
                <w:lang w:val="en-ZA" w:eastAsia="en-ZA"/>
              </w:rPr>
              <w:t>kg</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038D44" w14:textId="77777777" w:rsidR="00684CA3" w:rsidRPr="00950999" w:rsidRDefault="00684CA3" w:rsidP="00D10466">
            <w:pPr>
              <w:spacing w:after="0" w:line="240" w:lineRule="auto"/>
              <w:jc w:val="center"/>
              <w:rPr>
                <w:rFonts w:asciiTheme="minorHAnsi" w:eastAsia="Times New Roman" w:hAnsiTheme="minorHAnsi" w:cstheme="minorHAnsi"/>
                <w:b/>
                <w:bCs/>
                <w:sz w:val="24"/>
                <w:szCs w:val="24"/>
                <w:lang w:val="en-ZA" w:eastAsia="en-ZA"/>
              </w:rPr>
            </w:pPr>
            <w:r w:rsidRPr="00950999">
              <w:rPr>
                <w:rFonts w:asciiTheme="minorHAnsi" w:eastAsia="Times New Roman" w:hAnsiTheme="minorHAnsi" w:cstheme="minorHAnsi"/>
                <w:b/>
                <w:bCs/>
                <w:sz w:val="24"/>
                <w:szCs w:val="24"/>
                <w:lang w:val="en-ZA" w:eastAsia="en-ZA"/>
              </w:rPr>
              <w:t>A as % of B</w:t>
            </w:r>
          </w:p>
        </w:tc>
      </w:tr>
      <w:tr w:rsidR="00684CA3" w:rsidRPr="00950999" w14:paraId="1780A896" w14:textId="77777777" w:rsidTr="00EF5A13">
        <w:trPr>
          <w:trHeight w:val="300"/>
        </w:trPr>
        <w:tc>
          <w:tcPr>
            <w:tcW w:w="3969" w:type="dxa"/>
            <w:tcBorders>
              <w:top w:val="nil"/>
              <w:left w:val="nil"/>
              <w:bottom w:val="nil"/>
              <w:right w:val="single" w:sz="4" w:space="0" w:color="auto"/>
            </w:tcBorders>
            <w:shd w:val="clear" w:color="auto" w:fill="auto"/>
            <w:noWrap/>
            <w:vAlign w:val="bottom"/>
            <w:hideMark/>
          </w:tcPr>
          <w:p w14:paraId="4EF0BEEC" w14:textId="77777777" w:rsidR="00684CA3" w:rsidRPr="00950999" w:rsidRDefault="00684CA3" w:rsidP="00D10466">
            <w:pPr>
              <w:spacing w:after="0" w:line="240" w:lineRule="auto"/>
              <w:rPr>
                <w:rFonts w:asciiTheme="minorHAnsi" w:eastAsia="Times New Roman" w:hAnsiTheme="minorHAnsi" w:cstheme="minorHAnsi"/>
                <w:b/>
                <w:bCs/>
                <w:u w:val="single"/>
                <w:lang w:val="en-ZA" w:eastAsia="en-ZA"/>
              </w:rPr>
            </w:pPr>
          </w:p>
        </w:tc>
        <w:tc>
          <w:tcPr>
            <w:tcW w:w="1276" w:type="dxa"/>
            <w:vMerge/>
            <w:tcBorders>
              <w:top w:val="single" w:sz="8" w:space="0" w:color="auto"/>
              <w:left w:val="single" w:sz="4" w:space="0" w:color="auto"/>
              <w:bottom w:val="single" w:sz="4" w:space="0" w:color="auto"/>
              <w:right w:val="single" w:sz="4" w:space="0" w:color="auto"/>
            </w:tcBorders>
            <w:vAlign w:val="center"/>
            <w:hideMark/>
          </w:tcPr>
          <w:p w14:paraId="04D93E8D" w14:textId="77777777" w:rsidR="00684CA3" w:rsidRPr="00950999" w:rsidRDefault="00684CA3" w:rsidP="00D10466">
            <w:pPr>
              <w:spacing w:after="0" w:line="240" w:lineRule="auto"/>
              <w:rPr>
                <w:rFonts w:asciiTheme="minorHAnsi" w:eastAsia="Times New Roman" w:hAnsiTheme="minorHAnsi" w:cstheme="minorHAnsi"/>
                <w:b/>
                <w:bCs/>
                <w:sz w:val="24"/>
                <w:szCs w:val="24"/>
                <w:lang w:val="en-ZA" w:eastAsia="en-ZA"/>
              </w:rPr>
            </w:pPr>
          </w:p>
        </w:tc>
        <w:tc>
          <w:tcPr>
            <w:tcW w:w="3544" w:type="dxa"/>
            <w:tcBorders>
              <w:left w:val="single" w:sz="4" w:space="0" w:color="auto"/>
              <w:bottom w:val="nil"/>
              <w:right w:val="single" w:sz="4" w:space="0" w:color="auto"/>
            </w:tcBorders>
          </w:tcPr>
          <w:p w14:paraId="1D416065" w14:textId="77777777" w:rsidR="00684CA3" w:rsidRPr="00950999" w:rsidRDefault="00684CA3" w:rsidP="00D10466">
            <w:pPr>
              <w:spacing w:after="0" w:line="240" w:lineRule="auto"/>
              <w:rPr>
                <w:rFonts w:asciiTheme="minorHAnsi" w:eastAsia="Times New Roman" w:hAnsiTheme="minorHAnsi" w:cstheme="minorHAnsi"/>
                <w:b/>
                <w:bCs/>
                <w:sz w:val="24"/>
                <w:szCs w:val="24"/>
                <w:lang w:val="en-ZA" w:eastAsia="en-ZA"/>
              </w:rPr>
            </w:pPr>
          </w:p>
        </w:tc>
        <w:tc>
          <w:tcPr>
            <w:tcW w:w="1242" w:type="dxa"/>
            <w:vMerge/>
            <w:tcBorders>
              <w:top w:val="single" w:sz="8" w:space="0" w:color="auto"/>
              <w:left w:val="single" w:sz="4" w:space="0" w:color="auto"/>
              <w:bottom w:val="single" w:sz="4" w:space="0" w:color="auto"/>
              <w:right w:val="single" w:sz="4" w:space="0" w:color="auto"/>
            </w:tcBorders>
            <w:vAlign w:val="center"/>
            <w:hideMark/>
          </w:tcPr>
          <w:p w14:paraId="701BCCDE" w14:textId="77777777" w:rsidR="00684CA3" w:rsidRPr="00950999" w:rsidRDefault="00684CA3" w:rsidP="00D10466">
            <w:pPr>
              <w:spacing w:after="0" w:line="240" w:lineRule="auto"/>
              <w:rPr>
                <w:rFonts w:asciiTheme="minorHAnsi" w:eastAsia="Times New Roman" w:hAnsiTheme="minorHAnsi" w:cstheme="minorHAnsi"/>
                <w:b/>
                <w:bCs/>
                <w:sz w:val="24"/>
                <w:szCs w:val="24"/>
                <w:lang w:val="en-ZA" w:eastAsia="en-ZA"/>
              </w:rPr>
            </w:pPr>
          </w:p>
        </w:tc>
        <w:tc>
          <w:tcPr>
            <w:tcW w:w="709" w:type="dxa"/>
            <w:vMerge/>
            <w:tcBorders>
              <w:top w:val="single" w:sz="8" w:space="0" w:color="000000"/>
              <w:left w:val="single" w:sz="4" w:space="0" w:color="auto"/>
              <w:bottom w:val="single" w:sz="4" w:space="0" w:color="auto"/>
              <w:right w:val="single" w:sz="4" w:space="0" w:color="auto"/>
            </w:tcBorders>
            <w:vAlign w:val="center"/>
            <w:hideMark/>
          </w:tcPr>
          <w:p w14:paraId="758F5A1B" w14:textId="77777777" w:rsidR="00684CA3" w:rsidRPr="00950999" w:rsidRDefault="00684CA3" w:rsidP="00D10466">
            <w:pPr>
              <w:spacing w:after="0" w:line="240" w:lineRule="auto"/>
              <w:rPr>
                <w:rFonts w:asciiTheme="minorHAnsi" w:eastAsia="Times New Roman" w:hAnsiTheme="minorHAnsi" w:cstheme="minorHAnsi"/>
                <w:b/>
                <w:bCs/>
                <w:sz w:val="24"/>
                <w:szCs w:val="24"/>
                <w:lang w:val="en-ZA" w:eastAsia="en-ZA"/>
              </w:rPr>
            </w:pPr>
          </w:p>
        </w:tc>
      </w:tr>
      <w:tr w:rsidR="00684CA3" w:rsidRPr="00950999" w14:paraId="62D50729" w14:textId="77777777" w:rsidTr="00EF5A13">
        <w:trPr>
          <w:trHeight w:val="360"/>
        </w:trPr>
        <w:tc>
          <w:tcPr>
            <w:tcW w:w="3969" w:type="dxa"/>
            <w:tcBorders>
              <w:top w:val="nil"/>
              <w:left w:val="nil"/>
              <w:bottom w:val="single" w:sz="4" w:space="0" w:color="auto"/>
              <w:right w:val="single" w:sz="4" w:space="0" w:color="auto"/>
            </w:tcBorders>
            <w:shd w:val="clear" w:color="auto" w:fill="auto"/>
            <w:noWrap/>
            <w:vAlign w:val="bottom"/>
            <w:hideMark/>
          </w:tcPr>
          <w:p w14:paraId="3DD02FD3" w14:textId="77777777" w:rsidR="00684CA3" w:rsidRPr="00950999" w:rsidRDefault="00684CA3" w:rsidP="00D10466">
            <w:pPr>
              <w:spacing w:after="0" w:line="240" w:lineRule="auto"/>
              <w:rPr>
                <w:rFonts w:asciiTheme="minorHAnsi" w:eastAsia="Times New Roman" w:hAnsiTheme="minorHAnsi" w:cstheme="minorHAnsi"/>
                <w:sz w:val="20"/>
                <w:szCs w:val="20"/>
                <w:lang w:val="en-ZA" w:eastAsia="en-ZA"/>
              </w:rPr>
            </w:pPr>
          </w:p>
        </w:tc>
        <w:tc>
          <w:tcPr>
            <w:tcW w:w="1276" w:type="dxa"/>
            <w:vMerge/>
            <w:tcBorders>
              <w:top w:val="single" w:sz="8" w:space="0" w:color="auto"/>
              <w:left w:val="single" w:sz="4" w:space="0" w:color="auto"/>
              <w:bottom w:val="single" w:sz="4" w:space="0" w:color="auto"/>
              <w:right w:val="single" w:sz="4" w:space="0" w:color="auto"/>
            </w:tcBorders>
            <w:vAlign w:val="center"/>
            <w:hideMark/>
          </w:tcPr>
          <w:p w14:paraId="76C7875E" w14:textId="77777777" w:rsidR="00684CA3" w:rsidRPr="00950999" w:rsidRDefault="00684CA3" w:rsidP="00D10466">
            <w:pPr>
              <w:spacing w:after="0" w:line="240" w:lineRule="auto"/>
              <w:rPr>
                <w:rFonts w:asciiTheme="minorHAnsi" w:eastAsia="Times New Roman" w:hAnsiTheme="minorHAnsi" w:cstheme="minorHAnsi"/>
                <w:b/>
                <w:bCs/>
                <w:sz w:val="24"/>
                <w:szCs w:val="24"/>
                <w:lang w:val="en-ZA" w:eastAsia="en-ZA"/>
              </w:rPr>
            </w:pPr>
          </w:p>
        </w:tc>
        <w:tc>
          <w:tcPr>
            <w:tcW w:w="3544" w:type="dxa"/>
            <w:tcBorders>
              <w:left w:val="single" w:sz="4" w:space="0" w:color="auto"/>
              <w:bottom w:val="single" w:sz="4" w:space="0" w:color="auto"/>
              <w:right w:val="single" w:sz="4" w:space="0" w:color="auto"/>
            </w:tcBorders>
          </w:tcPr>
          <w:p w14:paraId="5FA1198E" w14:textId="77777777" w:rsidR="00684CA3" w:rsidRPr="00950999" w:rsidRDefault="00684CA3" w:rsidP="00D10466">
            <w:pPr>
              <w:spacing w:after="0" w:line="240" w:lineRule="auto"/>
              <w:rPr>
                <w:rFonts w:asciiTheme="minorHAnsi" w:eastAsia="Times New Roman" w:hAnsiTheme="minorHAnsi" w:cstheme="minorHAnsi"/>
                <w:b/>
                <w:bCs/>
                <w:sz w:val="24"/>
                <w:szCs w:val="24"/>
                <w:lang w:val="en-ZA" w:eastAsia="en-ZA"/>
              </w:rPr>
            </w:pPr>
          </w:p>
        </w:tc>
        <w:tc>
          <w:tcPr>
            <w:tcW w:w="1242" w:type="dxa"/>
            <w:vMerge/>
            <w:tcBorders>
              <w:top w:val="single" w:sz="8" w:space="0" w:color="auto"/>
              <w:left w:val="single" w:sz="4" w:space="0" w:color="auto"/>
              <w:bottom w:val="single" w:sz="4" w:space="0" w:color="auto"/>
              <w:right w:val="single" w:sz="4" w:space="0" w:color="auto"/>
            </w:tcBorders>
            <w:vAlign w:val="center"/>
            <w:hideMark/>
          </w:tcPr>
          <w:p w14:paraId="425E58E4" w14:textId="77777777" w:rsidR="00684CA3" w:rsidRPr="00950999" w:rsidRDefault="00684CA3" w:rsidP="00D10466">
            <w:pPr>
              <w:spacing w:after="0" w:line="240" w:lineRule="auto"/>
              <w:rPr>
                <w:rFonts w:asciiTheme="minorHAnsi" w:eastAsia="Times New Roman" w:hAnsiTheme="minorHAnsi" w:cstheme="minorHAnsi"/>
                <w:b/>
                <w:bCs/>
                <w:sz w:val="24"/>
                <w:szCs w:val="24"/>
                <w:lang w:val="en-ZA" w:eastAsia="en-ZA"/>
              </w:rPr>
            </w:pPr>
          </w:p>
        </w:tc>
        <w:tc>
          <w:tcPr>
            <w:tcW w:w="709" w:type="dxa"/>
            <w:vMerge/>
            <w:tcBorders>
              <w:top w:val="single" w:sz="8" w:space="0" w:color="000000"/>
              <w:left w:val="single" w:sz="4" w:space="0" w:color="auto"/>
              <w:bottom w:val="single" w:sz="4" w:space="0" w:color="auto"/>
              <w:right w:val="single" w:sz="4" w:space="0" w:color="auto"/>
            </w:tcBorders>
            <w:vAlign w:val="center"/>
            <w:hideMark/>
          </w:tcPr>
          <w:p w14:paraId="388509C8" w14:textId="77777777" w:rsidR="00684CA3" w:rsidRPr="00950999" w:rsidRDefault="00684CA3" w:rsidP="00D10466">
            <w:pPr>
              <w:spacing w:after="0" w:line="240" w:lineRule="auto"/>
              <w:rPr>
                <w:rFonts w:asciiTheme="minorHAnsi" w:eastAsia="Times New Roman" w:hAnsiTheme="minorHAnsi" w:cstheme="minorHAnsi"/>
                <w:b/>
                <w:bCs/>
                <w:sz w:val="24"/>
                <w:szCs w:val="24"/>
                <w:lang w:val="en-ZA" w:eastAsia="en-ZA"/>
              </w:rPr>
            </w:pPr>
          </w:p>
        </w:tc>
      </w:tr>
      <w:tr w:rsidR="00C90B6C" w:rsidRPr="00950999" w14:paraId="0F08E1FB" w14:textId="77777777" w:rsidTr="00C90B6C">
        <w:trPr>
          <w:trHeight w:val="25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09101" w14:textId="627D0AB0" w:rsidR="00C90B6C" w:rsidRPr="00950999" w:rsidRDefault="00C90B6C" w:rsidP="00C90B6C">
            <w:pPr>
              <w:spacing w:before="60" w:after="0" w:line="240" w:lineRule="auto"/>
              <w:rPr>
                <w:rFonts w:asciiTheme="minorHAnsi" w:hAnsiTheme="minorHAnsi" w:cstheme="minorHAnsi"/>
                <w:bCs/>
                <w:sz w:val="20"/>
                <w:szCs w:val="20"/>
              </w:rPr>
            </w:pPr>
            <w:r w:rsidRPr="00950999">
              <w:rPr>
                <w:rFonts w:asciiTheme="minorHAnsi" w:hAnsiTheme="minorHAnsi" w:cstheme="minorHAnsi"/>
                <w:bCs/>
                <w:sz w:val="18"/>
                <w:szCs w:val="18"/>
              </w:rPr>
              <w:t>(1 month) September 202</w:t>
            </w:r>
            <w:r>
              <w:rPr>
                <w:rFonts w:asciiTheme="minorHAnsi" w:hAnsiTheme="minorHAnsi" w:cstheme="minorHAnsi"/>
                <w:bCs/>
                <w:sz w:val="18"/>
                <w:szCs w:val="18"/>
              </w:rPr>
              <w:t>3</w:t>
            </w:r>
            <w:r w:rsidRPr="00950999">
              <w:rPr>
                <w:rFonts w:asciiTheme="minorHAnsi" w:hAnsiTheme="minorHAnsi" w:cstheme="minorHAnsi"/>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47966C" w14:textId="3E7C298E" w:rsidR="00C90B6C" w:rsidRPr="00C90B6C" w:rsidRDefault="00C90B6C" w:rsidP="00C90B6C">
            <w:pPr>
              <w:spacing w:before="60" w:after="0" w:line="240" w:lineRule="auto"/>
              <w:jc w:val="right"/>
              <w:rPr>
                <w:rFonts w:asciiTheme="minorHAnsi" w:hAnsiTheme="minorHAnsi" w:cstheme="minorHAnsi"/>
                <w:sz w:val="18"/>
                <w:szCs w:val="18"/>
                <w:lang w:val="en-ZA" w:eastAsia="en-ZA"/>
              </w:rPr>
            </w:pPr>
            <w:r w:rsidRPr="00C90B6C">
              <w:rPr>
                <w:rFonts w:asciiTheme="minorHAnsi" w:hAnsiTheme="minorHAnsi" w:cstheme="minorHAnsi"/>
                <w:sz w:val="18"/>
                <w:szCs w:val="18"/>
              </w:rPr>
              <w:t>3 519 859</w:t>
            </w:r>
          </w:p>
        </w:tc>
        <w:tc>
          <w:tcPr>
            <w:tcW w:w="3544" w:type="dxa"/>
            <w:tcBorders>
              <w:top w:val="single" w:sz="4" w:space="0" w:color="auto"/>
              <w:left w:val="single" w:sz="4" w:space="0" w:color="auto"/>
              <w:bottom w:val="single" w:sz="4" w:space="0" w:color="auto"/>
              <w:right w:val="single" w:sz="4" w:space="0" w:color="auto"/>
            </w:tcBorders>
            <w:vAlign w:val="center"/>
          </w:tcPr>
          <w:p w14:paraId="41629CE1" w14:textId="4A96F366" w:rsidR="00C90B6C" w:rsidRPr="00950999" w:rsidRDefault="00C90B6C" w:rsidP="00C90B6C">
            <w:pPr>
              <w:spacing w:before="60" w:after="0" w:line="240" w:lineRule="auto"/>
              <w:rPr>
                <w:rFonts w:asciiTheme="minorHAnsi" w:hAnsiTheme="minorHAnsi" w:cstheme="minorHAnsi"/>
                <w:bCs/>
                <w:sz w:val="20"/>
                <w:szCs w:val="20"/>
              </w:rPr>
            </w:pPr>
            <w:r w:rsidRPr="00950999">
              <w:rPr>
                <w:rFonts w:asciiTheme="minorHAnsi" w:hAnsiTheme="minorHAnsi" w:cstheme="minorHAnsi"/>
                <w:bCs/>
                <w:sz w:val="18"/>
                <w:szCs w:val="18"/>
              </w:rPr>
              <w:t xml:space="preserve">(1 month) September 2022 </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7F292FF0" w14:textId="2566A583" w:rsidR="00C90B6C" w:rsidRPr="00C90B6C" w:rsidRDefault="00C90B6C" w:rsidP="00C90B6C">
            <w:pPr>
              <w:spacing w:before="60" w:after="0" w:line="240" w:lineRule="auto"/>
              <w:jc w:val="right"/>
              <w:rPr>
                <w:rFonts w:asciiTheme="minorHAnsi" w:hAnsiTheme="minorHAnsi" w:cstheme="minorHAnsi"/>
                <w:sz w:val="18"/>
                <w:szCs w:val="18"/>
                <w:lang w:val="en-ZA" w:eastAsia="en-ZA"/>
              </w:rPr>
            </w:pPr>
            <w:r w:rsidRPr="00C90B6C">
              <w:rPr>
                <w:rFonts w:asciiTheme="minorHAnsi" w:hAnsiTheme="minorHAnsi" w:cstheme="minorHAnsi"/>
                <w:sz w:val="18"/>
                <w:szCs w:val="18"/>
              </w:rPr>
              <w:t>3 645 270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20FFF9" w14:textId="06E83CE8" w:rsidR="00C90B6C" w:rsidRPr="00C90B6C" w:rsidRDefault="00C90B6C" w:rsidP="00C90B6C">
            <w:pPr>
              <w:spacing w:before="60" w:after="0" w:line="240" w:lineRule="auto"/>
              <w:jc w:val="right"/>
              <w:rPr>
                <w:rFonts w:asciiTheme="minorHAnsi" w:hAnsiTheme="minorHAnsi" w:cstheme="minorHAnsi"/>
                <w:sz w:val="18"/>
                <w:szCs w:val="18"/>
              </w:rPr>
            </w:pPr>
            <w:r w:rsidRPr="00C90B6C">
              <w:rPr>
                <w:rFonts w:asciiTheme="minorHAnsi" w:hAnsiTheme="minorHAnsi" w:cstheme="minorHAnsi"/>
                <w:sz w:val="18"/>
                <w:szCs w:val="18"/>
              </w:rPr>
              <w:t>96.6</w:t>
            </w:r>
          </w:p>
        </w:tc>
      </w:tr>
      <w:tr w:rsidR="00C90B6C" w:rsidRPr="00950999" w14:paraId="3557FF4C" w14:textId="77777777" w:rsidTr="00C90B6C">
        <w:trPr>
          <w:trHeight w:val="25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20A96" w14:textId="7640CE3B" w:rsidR="00C90B6C" w:rsidRPr="00950999" w:rsidRDefault="00C90B6C" w:rsidP="00C90B6C">
            <w:pPr>
              <w:spacing w:before="60" w:after="0" w:line="240" w:lineRule="auto"/>
              <w:rPr>
                <w:rFonts w:asciiTheme="minorHAnsi" w:hAnsiTheme="minorHAnsi" w:cstheme="minorHAnsi"/>
                <w:bCs/>
                <w:sz w:val="20"/>
                <w:szCs w:val="20"/>
              </w:rPr>
            </w:pPr>
            <w:r w:rsidRPr="00950999">
              <w:rPr>
                <w:rFonts w:asciiTheme="minorHAnsi" w:hAnsiTheme="minorHAnsi" w:cstheme="minorHAnsi"/>
                <w:bCs/>
                <w:sz w:val="18"/>
                <w:szCs w:val="18"/>
              </w:rPr>
              <w:t>(3 months) July 202</w:t>
            </w:r>
            <w:r>
              <w:rPr>
                <w:rFonts w:asciiTheme="minorHAnsi" w:hAnsiTheme="minorHAnsi" w:cstheme="minorHAnsi"/>
                <w:bCs/>
                <w:sz w:val="18"/>
                <w:szCs w:val="18"/>
              </w:rPr>
              <w:t>3</w:t>
            </w:r>
            <w:r w:rsidRPr="00950999">
              <w:rPr>
                <w:rFonts w:asciiTheme="minorHAnsi" w:hAnsiTheme="minorHAnsi" w:cstheme="minorHAnsi"/>
                <w:bCs/>
                <w:sz w:val="18"/>
                <w:szCs w:val="18"/>
              </w:rPr>
              <w:t xml:space="preserve"> - September 202</w:t>
            </w:r>
            <w:r>
              <w:rPr>
                <w:rFonts w:asciiTheme="minorHAnsi" w:hAnsiTheme="minorHAnsi" w:cstheme="minorHAnsi"/>
                <w:bCs/>
                <w:sz w:val="18"/>
                <w:szCs w:val="18"/>
              </w:rPr>
              <w:t>3</w:t>
            </w:r>
            <w:r w:rsidRPr="00950999">
              <w:rPr>
                <w:rFonts w:asciiTheme="minorHAnsi" w:hAnsiTheme="minorHAnsi" w:cstheme="minorHAnsi"/>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ED035F" w14:textId="57332064" w:rsidR="00C90B6C" w:rsidRPr="00C90B6C" w:rsidRDefault="00C90B6C" w:rsidP="00C90B6C">
            <w:pPr>
              <w:spacing w:before="60" w:after="0" w:line="240" w:lineRule="auto"/>
              <w:jc w:val="right"/>
              <w:rPr>
                <w:rFonts w:asciiTheme="minorHAnsi" w:hAnsiTheme="minorHAnsi" w:cstheme="minorHAnsi"/>
                <w:sz w:val="18"/>
                <w:szCs w:val="18"/>
              </w:rPr>
            </w:pPr>
            <w:r w:rsidRPr="00C90B6C">
              <w:rPr>
                <w:rFonts w:asciiTheme="minorHAnsi" w:hAnsiTheme="minorHAnsi" w:cstheme="minorHAnsi"/>
                <w:sz w:val="18"/>
                <w:szCs w:val="18"/>
              </w:rPr>
              <w:t>8 999 090</w:t>
            </w:r>
          </w:p>
        </w:tc>
        <w:tc>
          <w:tcPr>
            <w:tcW w:w="3544" w:type="dxa"/>
            <w:tcBorders>
              <w:top w:val="single" w:sz="4" w:space="0" w:color="auto"/>
              <w:left w:val="single" w:sz="4" w:space="0" w:color="auto"/>
              <w:bottom w:val="single" w:sz="4" w:space="0" w:color="auto"/>
              <w:right w:val="single" w:sz="4" w:space="0" w:color="auto"/>
            </w:tcBorders>
            <w:vAlign w:val="center"/>
          </w:tcPr>
          <w:p w14:paraId="55A7160C" w14:textId="17BE8EB5" w:rsidR="00C90B6C" w:rsidRPr="00950999" w:rsidRDefault="00C90B6C" w:rsidP="00C90B6C">
            <w:pPr>
              <w:spacing w:before="60" w:after="0" w:line="240" w:lineRule="auto"/>
              <w:rPr>
                <w:rFonts w:asciiTheme="minorHAnsi" w:hAnsiTheme="minorHAnsi" w:cstheme="minorHAnsi"/>
                <w:bCs/>
                <w:sz w:val="20"/>
                <w:szCs w:val="20"/>
              </w:rPr>
            </w:pPr>
            <w:r w:rsidRPr="00950999">
              <w:rPr>
                <w:rFonts w:asciiTheme="minorHAnsi" w:hAnsiTheme="minorHAnsi" w:cstheme="minorHAnsi"/>
                <w:bCs/>
                <w:sz w:val="18"/>
                <w:szCs w:val="18"/>
              </w:rPr>
              <w:t xml:space="preserve">(3 months) July 2022 - September 2022 </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0605AF97" w14:textId="2BAF7B69" w:rsidR="00C90B6C" w:rsidRPr="00C90B6C" w:rsidRDefault="00C90B6C" w:rsidP="00C90B6C">
            <w:pPr>
              <w:spacing w:before="60" w:after="0" w:line="240" w:lineRule="auto"/>
              <w:jc w:val="right"/>
              <w:rPr>
                <w:rFonts w:asciiTheme="minorHAnsi" w:hAnsiTheme="minorHAnsi" w:cstheme="minorHAnsi"/>
                <w:sz w:val="18"/>
                <w:szCs w:val="18"/>
              </w:rPr>
            </w:pPr>
            <w:r w:rsidRPr="00C90B6C">
              <w:rPr>
                <w:rFonts w:asciiTheme="minorHAnsi" w:hAnsiTheme="minorHAnsi" w:cstheme="minorHAnsi"/>
                <w:sz w:val="18"/>
                <w:szCs w:val="18"/>
              </w:rPr>
              <w:t>9 134 941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2DF68B" w14:textId="4DB47DFC" w:rsidR="00C90B6C" w:rsidRPr="00C90B6C" w:rsidRDefault="00C90B6C" w:rsidP="00C90B6C">
            <w:pPr>
              <w:spacing w:before="60" w:after="0" w:line="240" w:lineRule="auto"/>
              <w:jc w:val="right"/>
              <w:rPr>
                <w:rFonts w:asciiTheme="minorHAnsi" w:hAnsiTheme="minorHAnsi" w:cstheme="minorHAnsi"/>
                <w:sz w:val="18"/>
                <w:szCs w:val="18"/>
              </w:rPr>
            </w:pPr>
            <w:r w:rsidRPr="00C90B6C">
              <w:rPr>
                <w:rFonts w:asciiTheme="minorHAnsi" w:hAnsiTheme="minorHAnsi" w:cstheme="minorHAnsi"/>
                <w:sz w:val="18"/>
                <w:szCs w:val="18"/>
              </w:rPr>
              <w:t>98.5</w:t>
            </w:r>
          </w:p>
        </w:tc>
      </w:tr>
      <w:tr w:rsidR="00C90B6C" w:rsidRPr="00950999" w14:paraId="340581C5" w14:textId="77777777" w:rsidTr="00C90B6C">
        <w:trPr>
          <w:trHeight w:val="25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9E76C" w14:textId="447332D2" w:rsidR="00C90B6C" w:rsidRPr="00950999" w:rsidRDefault="00C90B6C" w:rsidP="00C90B6C">
            <w:pPr>
              <w:spacing w:before="60" w:after="0" w:line="240" w:lineRule="auto"/>
              <w:rPr>
                <w:rFonts w:asciiTheme="minorHAnsi" w:hAnsiTheme="minorHAnsi" w:cstheme="minorHAnsi"/>
                <w:bCs/>
                <w:sz w:val="20"/>
                <w:szCs w:val="20"/>
              </w:rPr>
            </w:pPr>
            <w:r w:rsidRPr="00950999">
              <w:rPr>
                <w:rFonts w:asciiTheme="minorHAnsi" w:hAnsiTheme="minorHAnsi" w:cstheme="minorHAnsi"/>
                <w:bCs/>
                <w:sz w:val="18"/>
                <w:szCs w:val="18"/>
              </w:rPr>
              <w:t>(6 months) April 202</w:t>
            </w:r>
            <w:r>
              <w:rPr>
                <w:rFonts w:asciiTheme="minorHAnsi" w:hAnsiTheme="minorHAnsi" w:cstheme="minorHAnsi"/>
                <w:bCs/>
                <w:sz w:val="18"/>
                <w:szCs w:val="18"/>
              </w:rPr>
              <w:t>3</w:t>
            </w:r>
            <w:r w:rsidRPr="00950999">
              <w:rPr>
                <w:rFonts w:asciiTheme="minorHAnsi" w:hAnsiTheme="minorHAnsi" w:cstheme="minorHAnsi"/>
                <w:bCs/>
                <w:sz w:val="18"/>
                <w:szCs w:val="18"/>
              </w:rPr>
              <w:t xml:space="preserve"> - September 202</w:t>
            </w:r>
            <w:r>
              <w:rPr>
                <w:rFonts w:asciiTheme="minorHAnsi" w:hAnsiTheme="minorHAnsi" w:cstheme="minorHAnsi"/>
                <w:bCs/>
                <w:sz w:val="18"/>
                <w:szCs w:val="18"/>
              </w:rPr>
              <w:t>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5FC16C" w14:textId="2D05924B" w:rsidR="00C90B6C" w:rsidRPr="00C90B6C" w:rsidRDefault="00C90B6C" w:rsidP="00C90B6C">
            <w:pPr>
              <w:spacing w:before="60" w:after="0" w:line="240" w:lineRule="auto"/>
              <w:jc w:val="right"/>
              <w:rPr>
                <w:rFonts w:asciiTheme="minorHAnsi" w:hAnsiTheme="minorHAnsi" w:cstheme="minorHAnsi"/>
                <w:sz w:val="18"/>
                <w:szCs w:val="18"/>
              </w:rPr>
            </w:pPr>
            <w:r w:rsidRPr="00C90B6C">
              <w:rPr>
                <w:rFonts w:asciiTheme="minorHAnsi" w:hAnsiTheme="minorHAnsi" w:cstheme="minorHAnsi"/>
                <w:sz w:val="18"/>
                <w:szCs w:val="18"/>
              </w:rPr>
              <w:t>18 117 954</w:t>
            </w:r>
          </w:p>
        </w:tc>
        <w:tc>
          <w:tcPr>
            <w:tcW w:w="3544" w:type="dxa"/>
            <w:tcBorders>
              <w:top w:val="single" w:sz="4" w:space="0" w:color="auto"/>
              <w:left w:val="single" w:sz="4" w:space="0" w:color="auto"/>
              <w:bottom w:val="single" w:sz="4" w:space="0" w:color="auto"/>
              <w:right w:val="single" w:sz="4" w:space="0" w:color="auto"/>
            </w:tcBorders>
            <w:vAlign w:val="center"/>
          </w:tcPr>
          <w:p w14:paraId="1F8C2600" w14:textId="669BB82A" w:rsidR="00C90B6C" w:rsidRPr="00950999" w:rsidRDefault="00C90B6C" w:rsidP="00C90B6C">
            <w:pPr>
              <w:spacing w:before="60" w:after="0" w:line="240" w:lineRule="auto"/>
              <w:rPr>
                <w:rFonts w:asciiTheme="minorHAnsi" w:hAnsiTheme="minorHAnsi" w:cstheme="minorHAnsi"/>
                <w:bCs/>
                <w:sz w:val="20"/>
                <w:szCs w:val="20"/>
              </w:rPr>
            </w:pPr>
            <w:r w:rsidRPr="00950999">
              <w:rPr>
                <w:rFonts w:asciiTheme="minorHAnsi" w:hAnsiTheme="minorHAnsi" w:cstheme="minorHAnsi"/>
                <w:bCs/>
                <w:sz w:val="18"/>
                <w:szCs w:val="18"/>
              </w:rPr>
              <w:t>(6 months) April 2022 - September 2022</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5E9A98B4" w14:textId="04BDA1CC" w:rsidR="00C90B6C" w:rsidRPr="00C90B6C" w:rsidRDefault="00C90B6C" w:rsidP="00C90B6C">
            <w:pPr>
              <w:spacing w:before="60" w:after="0" w:line="240" w:lineRule="auto"/>
              <w:jc w:val="right"/>
              <w:rPr>
                <w:rFonts w:asciiTheme="minorHAnsi" w:hAnsiTheme="minorHAnsi" w:cstheme="minorHAnsi"/>
                <w:sz w:val="18"/>
                <w:szCs w:val="18"/>
              </w:rPr>
            </w:pPr>
            <w:r w:rsidRPr="00C90B6C">
              <w:rPr>
                <w:rFonts w:asciiTheme="minorHAnsi" w:hAnsiTheme="minorHAnsi" w:cstheme="minorHAnsi"/>
                <w:sz w:val="18"/>
                <w:szCs w:val="18"/>
              </w:rPr>
              <w:t>18 305 413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E10EE6" w14:textId="3E584079" w:rsidR="00C90B6C" w:rsidRPr="00C90B6C" w:rsidRDefault="00C90B6C" w:rsidP="00C90B6C">
            <w:pPr>
              <w:spacing w:before="60" w:after="0" w:line="240" w:lineRule="auto"/>
              <w:jc w:val="right"/>
              <w:rPr>
                <w:rFonts w:asciiTheme="minorHAnsi" w:hAnsiTheme="minorHAnsi" w:cstheme="minorHAnsi"/>
                <w:sz w:val="18"/>
                <w:szCs w:val="18"/>
              </w:rPr>
            </w:pPr>
            <w:r w:rsidRPr="00C90B6C">
              <w:rPr>
                <w:rFonts w:asciiTheme="minorHAnsi" w:hAnsiTheme="minorHAnsi" w:cstheme="minorHAnsi"/>
                <w:sz w:val="18"/>
                <w:szCs w:val="18"/>
              </w:rPr>
              <w:t>99.0</w:t>
            </w:r>
          </w:p>
        </w:tc>
      </w:tr>
      <w:tr w:rsidR="00C90B6C" w:rsidRPr="00950999" w14:paraId="5CC3AA75" w14:textId="77777777" w:rsidTr="00C90B6C">
        <w:trPr>
          <w:trHeight w:val="25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031EA" w14:textId="506CF8B3" w:rsidR="00C90B6C" w:rsidRPr="00950999" w:rsidRDefault="00C90B6C" w:rsidP="00C90B6C">
            <w:pPr>
              <w:spacing w:before="60" w:after="0" w:line="240" w:lineRule="auto"/>
              <w:rPr>
                <w:rFonts w:asciiTheme="minorHAnsi" w:hAnsiTheme="minorHAnsi" w:cstheme="minorHAnsi"/>
                <w:bCs/>
                <w:sz w:val="20"/>
                <w:szCs w:val="20"/>
              </w:rPr>
            </w:pPr>
            <w:r w:rsidRPr="00950999">
              <w:rPr>
                <w:rFonts w:asciiTheme="minorHAnsi" w:hAnsiTheme="minorHAnsi" w:cstheme="minorHAnsi"/>
                <w:bCs/>
                <w:sz w:val="18"/>
                <w:szCs w:val="18"/>
              </w:rPr>
              <w:t>(9 months) January 202</w:t>
            </w:r>
            <w:r>
              <w:rPr>
                <w:rFonts w:asciiTheme="minorHAnsi" w:hAnsiTheme="minorHAnsi" w:cstheme="minorHAnsi"/>
                <w:bCs/>
                <w:sz w:val="18"/>
                <w:szCs w:val="18"/>
              </w:rPr>
              <w:t>3</w:t>
            </w:r>
            <w:r w:rsidRPr="00950999">
              <w:rPr>
                <w:rFonts w:asciiTheme="minorHAnsi" w:hAnsiTheme="minorHAnsi" w:cstheme="minorHAnsi"/>
                <w:bCs/>
                <w:sz w:val="18"/>
                <w:szCs w:val="18"/>
              </w:rPr>
              <w:t xml:space="preserve"> – September 202</w:t>
            </w:r>
            <w:r>
              <w:rPr>
                <w:rFonts w:asciiTheme="minorHAnsi" w:hAnsiTheme="minorHAnsi" w:cstheme="minorHAnsi"/>
                <w:bCs/>
                <w:sz w:val="18"/>
                <w:szCs w:val="18"/>
              </w:rPr>
              <w:t>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97C58E" w14:textId="67AC79F5" w:rsidR="00C90B6C" w:rsidRPr="00C90B6C" w:rsidRDefault="00C90B6C" w:rsidP="00C90B6C">
            <w:pPr>
              <w:spacing w:before="60" w:after="0" w:line="240" w:lineRule="auto"/>
              <w:jc w:val="right"/>
              <w:rPr>
                <w:rFonts w:asciiTheme="minorHAnsi" w:hAnsiTheme="minorHAnsi" w:cstheme="minorHAnsi"/>
                <w:sz w:val="18"/>
                <w:szCs w:val="18"/>
              </w:rPr>
            </w:pPr>
            <w:r w:rsidRPr="00C90B6C">
              <w:rPr>
                <w:rFonts w:asciiTheme="minorHAnsi" w:hAnsiTheme="minorHAnsi" w:cstheme="minorHAnsi"/>
                <w:sz w:val="18"/>
                <w:szCs w:val="18"/>
              </w:rPr>
              <w:t>27 583 428</w:t>
            </w:r>
          </w:p>
        </w:tc>
        <w:tc>
          <w:tcPr>
            <w:tcW w:w="3544" w:type="dxa"/>
            <w:tcBorders>
              <w:top w:val="single" w:sz="4" w:space="0" w:color="auto"/>
              <w:left w:val="single" w:sz="4" w:space="0" w:color="auto"/>
              <w:bottom w:val="single" w:sz="4" w:space="0" w:color="auto"/>
              <w:right w:val="single" w:sz="4" w:space="0" w:color="auto"/>
            </w:tcBorders>
            <w:vAlign w:val="center"/>
          </w:tcPr>
          <w:p w14:paraId="7E82D9D5" w14:textId="207BE6D9" w:rsidR="00C90B6C" w:rsidRPr="00950999" w:rsidRDefault="00C90B6C" w:rsidP="00C90B6C">
            <w:pPr>
              <w:spacing w:before="60" w:after="0" w:line="240" w:lineRule="auto"/>
              <w:rPr>
                <w:rFonts w:asciiTheme="minorHAnsi" w:hAnsiTheme="minorHAnsi" w:cstheme="minorHAnsi"/>
                <w:bCs/>
                <w:sz w:val="20"/>
                <w:szCs w:val="20"/>
              </w:rPr>
            </w:pPr>
            <w:r w:rsidRPr="00950999">
              <w:rPr>
                <w:rFonts w:asciiTheme="minorHAnsi" w:hAnsiTheme="minorHAnsi" w:cstheme="minorHAnsi"/>
                <w:bCs/>
                <w:sz w:val="18"/>
                <w:szCs w:val="18"/>
              </w:rPr>
              <w:t>(9 months) January 2022 – September 2022</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7CEBCD3E" w14:textId="6ABFC131" w:rsidR="00C90B6C" w:rsidRPr="00C90B6C" w:rsidRDefault="00C90B6C" w:rsidP="00C90B6C">
            <w:pPr>
              <w:spacing w:before="60" w:after="0" w:line="240" w:lineRule="auto"/>
              <w:jc w:val="right"/>
              <w:rPr>
                <w:rFonts w:asciiTheme="minorHAnsi" w:hAnsiTheme="minorHAnsi" w:cstheme="minorHAnsi"/>
                <w:sz w:val="18"/>
                <w:szCs w:val="18"/>
              </w:rPr>
            </w:pPr>
            <w:r w:rsidRPr="00C90B6C">
              <w:rPr>
                <w:rFonts w:asciiTheme="minorHAnsi" w:hAnsiTheme="minorHAnsi" w:cstheme="minorHAnsi"/>
                <w:sz w:val="18"/>
                <w:szCs w:val="18"/>
              </w:rPr>
              <w:t>28 042 839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2DAFF1" w14:textId="53FA6229" w:rsidR="00C90B6C" w:rsidRPr="00C90B6C" w:rsidRDefault="00C90B6C" w:rsidP="00C90B6C">
            <w:pPr>
              <w:spacing w:before="60" w:after="0" w:line="240" w:lineRule="auto"/>
              <w:jc w:val="right"/>
              <w:rPr>
                <w:rFonts w:asciiTheme="minorHAnsi" w:hAnsiTheme="minorHAnsi" w:cstheme="minorHAnsi"/>
                <w:sz w:val="18"/>
                <w:szCs w:val="18"/>
              </w:rPr>
            </w:pPr>
            <w:r w:rsidRPr="00C90B6C">
              <w:rPr>
                <w:rFonts w:asciiTheme="minorHAnsi" w:hAnsiTheme="minorHAnsi" w:cstheme="minorHAnsi"/>
                <w:sz w:val="18"/>
                <w:szCs w:val="18"/>
              </w:rPr>
              <w:t>98.4</w:t>
            </w:r>
          </w:p>
        </w:tc>
      </w:tr>
      <w:tr w:rsidR="00C90B6C" w:rsidRPr="00950999" w14:paraId="4068511A" w14:textId="77777777" w:rsidTr="00C90B6C">
        <w:trPr>
          <w:trHeight w:val="25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F38B9" w14:textId="2C38BD6F" w:rsidR="00C90B6C" w:rsidRPr="00950999" w:rsidRDefault="00C90B6C" w:rsidP="00C90B6C">
            <w:pPr>
              <w:spacing w:before="60" w:after="0" w:line="240" w:lineRule="auto"/>
              <w:rPr>
                <w:rFonts w:asciiTheme="minorHAnsi" w:hAnsiTheme="minorHAnsi" w:cstheme="minorHAnsi"/>
                <w:bCs/>
                <w:sz w:val="20"/>
                <w:szCs w:val="20"/>
              </w:rPr>
            </w:pPr>
            <w:r w:rsidRPr="00950999">
              <w:rPr>
                <w:rFonts w:asciiTheme="minorHAnsi" w:hAnsiTheme="minorHAnsi" w:cstheme="minorHAnsi"/>
                <w:bCs/>
                <w:sz w:val="18"/>
                <w:szCs w:val="18"/>
              </w:rPr>
              <w:t>(12 months) October 202</w:t>
            </w:r>
            <w:r>
              <w:rPr>
                <w:rFonts w:asciiTheme="minorHAnsi" w:hAnsiTheme="minorHAnsi" w:cstheme="minorHAnsi"/>
                <w:bCs/>
                <w:sz w:val="18"/>
                <w:szCs w:val="18"/>
              </w:rPr>
              <w:t>2</w:t>
            </w:r>
            <w:r w:rsidRPr="00950999">
              <w:rPr>
                <w:rFonts w:asciiTheme="minorHAnsi" w:hAnsiTheme="minorHAnsi" w:cstheme="minorHAnsi"/>
                <w:bCs/>
                <w:sz w:val="18"/>
                <w:szCs w:val="18"/>
              </w:rPr>
              <w:t xml:space="preserve"> – September 202</w:t>
            </w:r>
            <w:r>
              <w:rPr>
                <w:rFonts w:asciiTheme="minorHAnsi" w:hAnsiTheme="minorHAnsi" w:cstheme="minorHAnsi"/>
                <w:bCs/>
                <w:sz w:val="18"/>
                <w:szCs w:val="18"/>
              </w:rPr>
              <w:t>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DFF277" w14:textId="5FF73FF5" w:rsidR="00C90B6C" w:rsidRPr="00C90B6C" w:rsidRDefault="00C90B6C" w:rsidP="00C90B6C">
            <w:pPr>
              <w:spacing w:before="60" w:after="0" w:line="240" w:lineRule="auto"/>
              <w:jc w:val="right"/>
              <w:rPr>
                <w:rFonts w:asciiTheme="minorHAnsi" w:hAnsiTheme="minorHAnsi" w:cstheme="minorHAnsi"/>
                <w:sz w:val="18"/>
                <w:szCs w:val="18"/>
              </w:rPr>
            </w:pPr>
            <w:r w:rsidRPr="00C90B6C">
              <w:rPr>
                <w:rFonts w:asciiTheme="minorHAnsi" w:hAnsiTheme="minorHAnsi" w:cstheme="minorHAnsi"/>
                <w:sz w:val="18"/>
                <w:szCs w:val="18"/>
              </w:rPr>
              <w:t>36 927 409</w:t>
            </w:r>
          </w:p>
        </w:tc>
        <w:tc>
          <w:tcPr>
            <w:tcW w:w="3544" w:type="dxa"/>
            <w:tcBorders>
              <w:top w:val="single" w:sz="4" w:space="0" w:color="auto"/>
              <w:left w:val="single" w:sz="4" w:space="0" w:color="auto"/>
              <w:bottom w:val="single" w:sz="4" w:space="0" w:color="auto"/>
              <w:right w:val="single" w:sz="4" w:space="0" w:color="auto"/>
            </w:tcBorders>
            <w:vAlign w:val="center"/>
          </w:tcPr>
          <w:p w14:paraId="1C65903B" w14:textId="75904063" w:rsidR="00C90B6C" w:rsidRPr="00950999" w:rsidRDefault="00C90B6C" w:rsidP="00C90B6C">
            <w:pPr>
              <w:spacing w:before="60" w:after="0" w:line="240" w:lineRule="auto"/>
              <w:rPr>
                <w:rFonts w:asciiTheme="minorHAnsi" w:hAnsiTheme="minorHAnsi" w:cstheme="minorHAnsi"/>
                <w:bCs/>
                <w:sz w:val="20"/>
                <w:szCs w:val="20"/>
              </w:rPr>
            </w:pPr>
            <w:r w:rsidRPr="00950999">
              <w:rPr>
                <w:rFonts w:asciiTheme="minorHAnsi" w:hAnsiTheme="minorHAnsi" w:cstheme="minorHAnsi"/>
                <w:bCs/>
                <w:sz w:val="18"/>
                <w:szCs w:val="18"/>
              </w:rPr>
              <w:t>(12 months) October 2021 – September 2022</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7F5AE878" w14:textId="2B8EAC24" w:rsidR="00C90B6C" w:rsidRPr="00C90B6C" w:rsidRDefault="00C90B6C" w:rsidP="00C90B6C">
            <w:pPr>
              <w:spacing w:before="60" w:after="0" w:line="240" w:lineRule="auto"/>
              <w:jc w:val="right"/>
              <w:rPr>
                <w:rFonts w:asciiTheme="minorHAnsi" w:hAnsiTheme="minorHAnsi" w:cstheme="minorHAnsi"/>
                <w:sz w:val="18"/>
                <w:szCs w:val="18"/>
              </w:rPr>
            </w:pPr>
            <w:r w:rsidRPr="00C90B6C">
              <w:rPr>
                <w:rFonts w:asciiTheme="minorHAnsi" w:hAnsiTheme="minorHAnsi" w:cstheme="minorHAnsi"/>
                <w:sz w:val="18"/>
                <w:szCs w:val="18"/>
              </w:rPr>
              <w:t>37 346 674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9536E8" w14:textId="0102E6B0" w:rsidR="00C90B6C" w:rsidRPr="00C90B6C" w:rsidRDefault="00C90B6C" w:rsidP="00C90B6C">
            <w:pPr>
              <w:spacing w:before="60" w:after="0" w:line="240" w:lineRule="auto"/>
              <w:jc w:val="right"/>
              <w:rPr>
                <w:rFonts w:asciiTheme="minorHAnsi" w:hAnsiTheme="minorHAnsi" w:cstheme="minorHAnsi"/>
                <w:sz w:val="18"/>
                <w:szCs w:val="18"/>
              </w:rPr>
            </w:pPr>
            <w:r w:rsidRPr="00C90B6C">
              <w:rPr>
                <w:rFonts w:asciiTheme="minorHAnsi" w:hAnsiTheme="minorHAnsi" w:cstheme="minorHAnsi"/>
                <w:sz w:val="18"/>
                <w:szCs w:val="18"/>
              </w:rPr>
              <w:t>98.9</w:t>
            </w:r>
          </w:p>
        </w:tc>
      </w:tr>
    </w:tbl>
    <w:p w14:paraId="7CFC1EB8" w14:textId="77777777" w:rsidR="005A51DA" w:rsidRPr="004217CC" w:rsidRDefault="005A51DA" w:rsidP="009441C9">
      <w:pPr>
        <w:pStyle w:val="NoSpacing"/>
        <w:rPr>
          <w:rFonts w:asciiTheme="minorHAnsi" w:hAnsiTheme="minorHAnsi" w:cstheme="minorHAnsi"/>
          <w:bCs/>
          <w:sz w:val="24"/>
          <w:szCs w:val="24"/>
        </w:rPr>
      </w:pPr>
    </w:p>
    <w:p w14:paraId="6F337599" w14:textId="77777777" w:rsidR="009441C9" w:rsidRPr="004217CC" w:rsidRDefault="009441C9" w:rsidP="00CE6D75">
      <w:pPr>
        <w:pStyle w:val="NoSpacing"/>
        <w:rPr>
          <w:rFonts w:asciiTheme="minorHAnsi" w:hAnsiTheme="minorHAnsi" w:cstheme="minorHAnsi"/>
          <w:bCs/>
          <w:sz w:val="24"/>
          <w:szCs w:val="24"/>
        </w:rPr>
      </w:pPr>
    </w:p>
    <w:p w14:paraId="4B93043A" w14:textId="646E9093" w:rsidR="004217CC" w:rsidRPr="004217CC" w:rsidRDefault="004217CC" w:rsidP="004217CC">
      <w:pPr>
        <w:pStyle w:val="NoSpacing"/>
        <w:ind w:left="567" w:hanging="567"/>
        <w:rPr>
          <w:rFonts w:asciiTheme="minorHAnsi" w:hAnsiTheme="minorHAnsi" w:cstheme="minorHAnsi"/>
          <w:bCs/>
          <w:sz w:val="24"/>
          <w:szCs w:val="24"/>
        </w:rPr>
      </w:pPr>
      <w:r w:rsidRPr="004217CC">
        <w:rPr>
          <w:rFonts w:asciiTheme="minorHAnsi" w:hAnsiTheme="minorHAnsi" w:cstheme="minorHAnsi"/>
          <w:bCs/>
          <w:sz w:val="24"/>
          <w:szCs w:val="24"/>
        </w:rPr>
        <w:t>2</w:t>
      </w:r>
      <w:r w:rsidR="00C91C26">
        <w:rPr>
          <w:rFonts w:asciiTheme="minorHAnsi" w:hAnsiTheme="minorHAnsi" w:cstheme="minorHAnsi"/>
          <w:bCs/>
          <w:sz w:val="24"/>
          <w:szCs w:val="24"/>
        </w:rPr>
        <w:t>7</w:t>
      </w:r>
      <w:r w:rsidRPr="004217CC">
        <w:rPr>
          <w:rFonts w:asciiTheme="minorHAnsi" w:hAnsiTheme="minorHAnsi" w:cstheme="minorHAnsi"/>
          <w:bCs/>
          <w:sz w:val="24"/>
          <w:szCs w:val="24"/>
        </w:rPr>
        <w:t>.</w:t>
      </w:r>
      <w:r w:rsidRPr="004217CC">
        <w:rPr>
          <w:rFonts w:asciiTheme="minorHAnsi" w:hAnsiTheme="minorHAnsi" w:cstheme="minorHAnsi"/>
          <w:bCs/>
          <w:sz w:val="24"/>
          <w:szCs w:val="24"/>
        </w:rPr>
        <w:tab/>
      </w:r>
      <w:r w:rsidRPr="00950999">
        <w:rPr>
          <w:rFonts w:asciiTheme="minorHAnsi" w:hAnsiTheme="minorHAnsi" w:cstheme="minorHAnsi"/>
          <w:sz w:val="24"/>
          <w:szCs w:val="24"/>
        </w:rPr>
        <w:t>The important observations in respect of Graph 6, Table 11 and Table 12 are</w:t>
      </w:r>
      <w:r>
        <w:rPr>
          <w:rFonts w:asciiTheme="minorHAnsi" w:hAnsiTheme="minorHAnsi" w:cstheme="minorHAnsi"/>
          <w:sz w:val="24"/>
          <w:szCs w:val="24"/>
        </w:rPr>
        <w:t>:</w:t>
      </w:r>
    </w:p>
    <w:p w14:paraId="02C3EC98" w14:textId="77777777" w:rsidR="004217CC" w:rsidRPr="004217CC" w:rsidRDefault="004217CC" w:rsidP="00CE6D75">
      <w:pPr>
        <w:pStyle w:val="NoSpacing"/>
        <w:rPr>
          <w:rFonts w:asciiTheme="minorHAnsi" w:hAnsiTheme="minorHAnsi" w:cstheme="minorHAnsi"/>
          <w:bCs/>
          <w:sz w:val="24"/>
          <w:szCs w:val="24"/>
        </w:rPr>
      </w:pPr>
    </w:p>
    <w:p w14:paraId="1FE0E038" w14:textId="0AC520F1" w:rsidR="004217CC" w:rsidRPr="004217CC" w:rsidRDefault="004217CC" w:rsidP="00430FC6">
      <w:pPr>
        <w:pStyle w:val="NoSpacing"/>
        <w:numPr>
          <w:ilvl w:val="0"/>
          <w:numId w:val="31"/>
        </w:numPr>
        <w:spacing w:after="120"/>
        <w:ind w:left="1134" w:hanging="567"/>
        <w:jc w:val="both"/>
        <w:rPr>
          <w:rFonts w:asciiTheme="minorHAnsi" w:hAnsiTheme="minorHAnsi" w:cstheme="minorHAnsi"/>
          <w:bCs/>
          <w:sz w:val="24"/>
          <w:szCs w:val="24"/>
        </w:rPr>
      </w:pPr>
      <w:r w:rsidRPr="00950999">
        <w:rPr>
          <w:rFonts w:asciiTheme="minorHAnsi" w:hAnsiTheme="minorHAnsi" w:cstheme="minorHAnsi"/>
          <w:sz w:val="24"/>
          <w:szCs w:val="24"/>
        </w:rPr>
        <w:t xml:space="preserve">The mass of retail sales </w:t>
      </w:r>
      <w:r>
        <w:rPr>
          <w:rFonts w:asciiTheme="minorHAnsi" w:hAnsiTheme="minorHAnsi" w:cstheme="minorHAnsi"/>
          <w:sz w:val="24"/>
          <w:szCs w:val="24"/>
        </w:rPr>
        <w:t>of</w:t>
      </w:r>
      <w:r w:rsidRPr="00950999">
        <w:rPr>
          <w:rFonts w:asciiTheme="minorHAnsi" w:hAnsiTheme="minorHAnsi" w:cstheme="minorHAnsi"/>
          <w:sz w:val="24"/>
          <w:szCs w:val="24"/>
        </w:rPr>
        <w:t xml:space="preserve"> pre-packaged cheese in the last month </w:t>
      </w:r>
      <w:r w:rsidR="009D764B">
        <w:rPr>
          <w:rFonts w:asciiTheme="minorHAnsi" w:hAnsiTheme="minorHAnsi" w:cstheme="minorHAnsi"/>
          <w:sz w:val="24"/>
          <w:szCs w:val="24"/>
        </w:rPr>
        <w:t>(September 2023)</w:t>
      </w:r>
      <w:r w:rsidRPr="00950999">
        <w:rPr>
          <w:rFonts w:asciiTheme="minorHAnsi" w:hAnsiTheme="minorHAnsi" w:cstheme="minorHAnsi"/>
          <w:sz w:val="24"/>
          <w:szCs w:val="24"/>
        </w:rPr>
        <w:t xml:space="preserve">, </w:t>
      </w:r>
      <w:r w:rsidR="00C46719">
        <w:rPr>
          <w:rFonts w:asciiTheme="minorHAnsi" w:hAnsiTheme="minorHAnsi" w:cstheme="minorHAnsi"/>
          <w:sz w:val="24"/>
          <w:szCs w:val="24"/>
        </w:rPr>
        <w:t>wa</w:t>
      </w:r>
      <w:r w:rsidRPr="00950999">
        <w:rPr>
          <w:rFonts w:asciiTheme="minorHAnsi" w:hAnsiTheme="minorHAnsi" w:cstheme="minorHAnsi"/>
          <w:sz w:val="24"/>
          <w:szCs w:val="24"/>
        </w:rPr>
        <w:t xml:space="preserve">s </w:t>
      </w:r>
      <w:r w:rsidR="00FE0314">
        <w:rPr>
          <w:rFonts w:asciiTheme="minorHAnsi" w:hAnsiTheme="minorHAnsi" w:cstheme="minorHAnsi"/>
          <w:sz w:val="24"/>
          <w:szCs w:val="24"/>
        </w:rPr>
        <w:t>3.4</w:t>
      </w:r>
      <w:r w:rsidRPr="00950999">
        <w:rPr>
          <w:rFonts w:asciiTheme="minorHAnsi" w:hAnsiTheme="minorHAnsi" w:cstheme="minorHAnsi"/>
          <w:sz w:val="24"/>
          <w:szCs w:val="24"/>
        </w:rPr>
        <w:t xml:space="preserve"> percent </w:t>
      </w:r>
      <w:r w:rsidR="00FE0314">
        <w:rPr>
          <w:rFonts w:asciiTheme="minorHAnsi" w:hAnsiTheme="minorHAnsi" w:cstheme="minorHAnsi"/>
          <w:sz w:val="24"/>
          <w:szCs w:val="24"/>
        </w:rPr>
        <w:t>low</w:t>
      </w:r>
      <w:r w:rsidRPr="00950999">
        <w:rPr>
          <w:rFonts w:asciiTheme="minorHAnsi" w:hAnsiTheme="minorHAnsi" w:cstheme="minorHAnsi"/>
          <w:sz w:val="24"/>
          <w:szCs w:val="24"/>
        </w:rPr>
        <w:t>er than in the same month of 202</w:t>
      </w:r>
      <w:r>
        <w:rPr>
          <w:rFonts w:asciiTheme="minorHAnsi" w:hAnsiTheme="minorHAnsi" w:cstheme="minorHAnsi"/>
          <w:sz w:val="24"/>
          <w:szCs w:val="24"/>
        </w:rPr>
        <w:t>2;</w:t>
      </w:r>
    </w:p>
    <w:p w14:paraId="3A80044C" w14:textId="438DE072" w:rsidR="004217CC" w:rsidRPr="004217CC" w:rsidRDefault="004217CC" w:rsidP="00430FC6">
      <w:pPr>
        <w:pStyle w:val="NoSpacing"/>
        <w:numPr>
          <w:ilvl w:val="0"/>
          <w:numId w:val="31"/>
        </w:numPr>
        <w:spacing w:after="120"/>
        <w:ind w:left="1134" w:hanging="567"/>
        <w:jc w:val="both"/>
        <w:rPr>
          <w:rFonts w:asciiTheme="minorHAnsi" w:hAnsiTheme="minorHAnsi" w:cstheme="minorHAnsi"/>
          <w:bCs/>
          <w:sz w:val="24"/>
          <w:szCs w:val="24"/>
        </w:rPr>
      </w:pPr>
      <w:r w:rsidRPr="00950999">
        <w:rPr>
          <w:rFonts w:asciiTheme="minorHAnsi" w:hAnsiTheme="minorHAnsi" w:cstheme="minorHAnsi"/>
          <w:sz w:val="24"/>
          <w:szCs w:val="24"/>
        </w:rPr>
        <w:t xml:space="preserve">In the last 3 months </w:t>
      </w:r>
      <w:r w:rsidR="009D764B">
        <w:rPr>
          <w:rFonts w:asciiTheme="minorHAnsi" w:hAnsiTheme="minorHAnsi" w:cstheme="minorHAnsi"/>
          <w:sz w:val="24"/>
          <w:szCs w:val="24"/>
        </w:rPr>
        <w:t>(July 2023 to September 2023)</w:t>
      </w:r>
      <w:r w:rsidRPr="00950999">
        <w:rPr>
          <w:rFonts w:asciiTheme="minorHAnsi" w:hAnsiTheme="minorHAnsi" w:cstheme="minorHAnsi"/>
          <w:sz w:val="24"/>
          <w:szCs w:val="24"/>
        </w:rPr>
        <w:t xml:space="preserve">, the mass of retail sales was </w:t>
      </w:r>
      <w:r w:rsidR="003602F1">
        <w:rPr>
          <w:rFonts w:asciiTheme="minorHAnsi" w:hAnsiTheme="minorHAnsi" w:cstheme="minorHAnsi"/>
          <w:sz w:val="24"/>
          <w:szCs w:val="24"/>
        </w:rPr>
        <w:t>1.5</w:t>
      </w:r>
      <w:r w:rsidRPr="00950999">
        <w:rPr>
          <w:rFonts w:asciiTheme="minorHAnsi" w:hAnsiTheme="minorHAnsi" w:cstheme="minorHAnsi"/>
          <w:sz w:val="24"/>
          <w:szCs w:val="24"/>
        </w:rPr>
        <w:t xml:space="preserve"> percent </w:t>
      </w:r>
      <w:r>
        <w:rPr>
          <w:rFonts w:asciiTheme="minorHAnsi" w:hAnsiTheme="minorHAnsi" w:cstheme="minorHAnsi"/>
          <w:sz w:val="24"/>
          <w:szCs w:val="24"/>
        </w:rPr>
        <w:t>low</w:t>
      </w:r>
      <w:r w:rsidRPr="00950999">
        <w:rPr>
          <w:rFonts w:asciiTheme="minorHAnsi" w:hAnsiTheme="minorHAnsi" w:cstheme="minorHAnsi"/>
          <w:sz w:val="24"/>
          <w:szCs w:val="24"/>
        </w:rPr>
        <w:t>er than in the same months of 202</w:t>
      </w:r>
      <w:r>
        <w:rPr>
          <w:rFonts w:asciiTheme="minorHAnsi" w:hAnsiTheme="minorHAnsi" w:cstheme="minorHAnsi"/>
          <w:sz w:val="24"/>
          <w:szCs w:val="24"/>
        </w:rPr>
        <w:t>2;</w:t>
      </w:r>
    </w:p>
    <w:p w14:paraId="3EBCFD7E" w14:textId="5196A6DE" w:rsidR="004217CC" w:rsidRPr="004217CC" w:rsidRDefault="004217CC" w:rsidP="00430FC6">
      <w:pPr>
        <w:pStyle w:val="NoSpacing"/>
        <w:numPr>
          <w:ilvl w:val="0"/>
          <w:numId w:val="31"/>
        </w:numPr>
        <w:spacing w:after="120"/>
        <w:ind w:left="1134" w:hanging="567"/>
        <w:jc w:val="both"/>
        <w:rPr>
          <w:rFonts w:asciiTheme="minorHAnsi" w:hAnsiTheme="minorHAnsi" w:cstheme="minorHAnsi"/>
          <w:bCs/>
          <w:sz w:val="24"/>
          <w:szCs w:val="24"/>
        </w:rPr>
      </w:pPr>
      <w:r w:rsidRPr="00950999">
        <w:rPr>
          <w:rFonts w:asciiTheme="minorHAnsi" w:hAnsiTheme="minorHAnsi" w:cstheme="minorHAnsi"/>
          <w:sz w:val="24"/>
          <w:szCs w:val="24"/>
        </w:rPr>
        <w:t xml:space="preserve">In the last 6 months </w:t>
      </w:r>
      <w:r w:rsidR="009D764B">
        <w:rPr>
          <w:rFonts w:asciiTheme="minorHAnsi" w:hAnsiTheme="minorHAnsi" w:cstheme="minorHAnsi"/>
          <w:sz w:val="24"/>
          <w:szCs w:val="24"/>
        </w:rPr>
        <w:t>(April 2023 to September 2023)</w:t>
      </w:r>
      <w:r w:rsidRPr="00950999">
        <w:rPr>
          <w:rFonts w:asciiTheme="minorHAnsi" w:hAnsiTheme="minorHAnsi" w:cstheme="minorHAnsi"/>
          <w:sz w:val="24"/>
          <w:szCs w:val="24"/>
        </w:rPr>
        <w:t xml:space="preserve">, the mass of retail sales was </w:t>
      </w:r>
      <w:r>
        <w:rPr>
          <w:rFonts w:asciiTheme="minorHAnsi" w:hAnsiTheme="minorHAnsi" w:cstheme="minorHAnsi"/>
          <w:sz w:val="24"/>
          <w:szCs w:val="24"/>
        </w:rPr>
        <w:t>1.</w:t>
      </w:r>
      <w:r w:rsidR="003602F1">
        <w:rPr>
          <w:rFonts w:asciiTheme="minorHAnsi" w:hAnsiTheme="minorHAnsi" w:cstheme="minorHAnsi"/>
          <w:sz w:val="24"/>
          <w:szCs w:val="24"/>
        </w:rPr>
        <w:t>0</w:t>
      </w:r>
      <w:r w:rsidRPr="00950999">
        <w:rPr>
          <w:rFonts w:asciiTheme="minorHAnsi" w:hAnsiTheme="minorHAnsi" w:cstheme="minorHAnsi"/>
          <w:sz w:val="24"/>
          <w:szCs w:val="24"/>
        </w:rPr>
        <w:t xml:space="preserve"> percent </w:t>
      </w:r>
      <w:r>
        <w:rPr>
          <w:rFonts w:asciiTheme="minorHAnsi" w:hAnsiTheme="minorHAnsi" w:cstheme="minorHAnsi"/>
          <w:sz w:val="24"/>
          <w:szCs w:val="24"/>
        </w:rPr>
        <w:t>low</w:t>
      </w:r>
      <w:r w:rsidRPr="00950999">
        <w:rPr>
          <w:rFonts w:asciiTheme="minorHAnsi" w:hAnsiTheme="minorHAnsi" w:cstheme="minorHAnsi"/>
          <w:sz w:val="24"/>
          <w:szCs w:val="24"/>
        </w:rPr>
        <w:t>er than in the same months of</w:t>
      </w:r>
      <w:r w:rsidRPr="00950999">
        <w:rPr>
          <w:rFonts w:asciiTheme="minorHAnsi" w:hAnsiTheme="minorHAnsi" w:cstheme="minorHAnsi"/>
          <w:sz w:val="24"/>
          <w:szCs w:val="26"/>
        </w:rPr>
        <w:t xml:space="preserve"> </w:t>
      </w:r>
      <w:r>
        <w:rPr>
          <w:rFonts w:asciiTheme="minorHAnsi" w:hAnsiTheme="minorHAnsi" w:cstheme="minorHAnsi"/>
          <w:color w:val="000000" w:themeColor="text1"/>
          <w:sz w:val="24"/>
          <w:szCs w:val="26"/>
        </w:rPr>
        <w:t>2022;</w:t>
      </w:r>
    </w:p>
    <w:p w14:paraId="4C324C5F" w14:textId="02355A55" w:rsidR="004217CC" w:rsidRPr="004217CC" w:rsidRDefault="004217CC" w:rsidP="00430FC6">
      <w:pPr>
        <w:pStyle w:val="NoSpacing"/>
        <w:numPr>
          <w:ilvl w:val="0"/>
          <w:numId w:val="31"/>
        </w:numPr>
        <w:spacing w:after="120"/>
        <w:ind w:left="1134" w:hanging="567"/>
        <w:jc w:val="both"/>
        <w:rPr>
          <w:rFonts w:asciiTheme="minorHAnsi" w:hAnsiTheme="minorHAnsi" w:cstheme="minorHAnsi"/>
          <w:bCs/>
          <w:sz w:val="24"/>
          <w:szCs w:val="24"/>
        </w:rPr>
      </w:pPr>
      <w:r w:rsidRPr="00950999">
        <w:rPr>
          <w:rFonts w:asciiTheme="minorHAnsi" w:hAnsiTheme="minorHAnsi" w:cstheme="minorHAnsi"/>
          <w:sz w:val="24"/>
          <w:szCs w:val="24"/>
        </w:rPr>
        <w:t xml:space="preserve">In the last 12 months </w:t>
      </w:r>
      <w:r w:rsidR="009D764B">
        <w:rPr>
          <w:rFonts w:asciiTheme="minorHAnsi" w:hAnsiTheme="minorHAnsi" w:cstheme="minorHAnsi"/>
          <w:sz w:val="24"/>
          <w:szCs w:val="24"/>
        </w:rPr>
        <w:t>(October 2022 to September 2023)</w:t>
      </w:r>
      <w:r w:rsidRPr="00950999">
        <w:rPr>
          <w:rFonts w:asciiTheme="minorHAnsi" w:hAnsiTheme="minorHAnsi" w:cstheme="minorHAnsi"/>
          <w:sz w:val="24"/>
          <w:szCs w:val="24"/>
        </w:rPr>
        <w:t xml:space="preserve">, the mass of retail sales was </w:t>
      </w:r>
      <w:r w:rsidR="003602F1">
        <w:rPr>
          <w:rFonts w:asciiTheme="minorHAnsi" w:hAnsiTheme="minorHAnsi" w:cstheme="minorHAnsi"/>
          <w:sz w:val="24"/>
          <w:szCs w:val="24"/>
        </w:rPr>
        <w:t>1.1</w:t>
      </w:r>
      <w:r w:rsidRPr="00950999">
        <w:rPr>
          <w:rFonts w:asciiTheme="minorHAnsi" w:hAnsiTheme="minorHAnsi" w:cstheme="minorHAnsi"/>
          <w:sz w:val="24"/>
          <w:szCs w:val="24"/>
        </w:rPr>
        <w:t xml:space="preserve"> percent </w:t>
      </w:r>
      <w:r>
        <w:rPr>
          <w:rFonts w:asciiTheme="minorHAnsi" w:hAnsiTheme="minorHAnsi" w:cstheme="minorHAnsi"/>
          <w:sz w:val="24"/>
          <w:szCs w:val="24"/>
        </w:rPr>
        <w:t>low</w:t>
      </w:r>
      <w:r w:rsidRPr="00950999">
        <w:rPr>
          <w:rFonts w:asciiTheme="minorHAnsi" w:hAnsiTheme="minorHAnsi" w:cstheme="minorHAnsi"/>
          <w:sz w:val="24"/>
          <w:szCs w:val="24"/>
        </w:rPr>
        <w:t xml:space="preserve">er than in the same months of </w:t>
      </w:r>
      <w:r w:rsidRPr="00950999">
        <w:rPr>
          <w:rFonts w:asciiTheme="minorHAnsi" w:hAnsiTheme="minorHAnsi" w:cstheme="minorHAnsi"/>
          <w:sz w:val="24"/>
          <w:szCs w:val="26"/>
        </w:rPr>
        <w:t>2021</w:t>
      </w:r>
      <w:r>
        <w:rPr>
          <w:rFonts w:asciiTheme="minorHAnsi" w:hAnsiTheme="minorHAnsi" w:cstheme="minorHAnsi"/>
          <w:color w:val="000000" w:themeColor="text1"/>
          <w:sz w:val="24"/>
          <w:szCs w:val="26"/>
        </w:rPr>
        <w:t xml:space="preserve"> and 2022;</w:t>
      </w:r>
    </w:p>
    <w:p w14:paraId="20CC286C" w14:textId="6111184F" w:rsidR="004217CC" w:rsidRPr="004217CC" w:rsidRDefault="004217CC" w:rsidP="00430FC6">
      <w:pPr>
        <w:pStyle w:val="NoSpacing"/>
        <w:numPr>
          <w:ilvl w:val="0"/>
          <w:numId w:val="31"/>
        </w:numPr>
        <w:spacing w:after="120"/>
        <w:ind w:left="1134" w:hanging="567"/>
        <w:jc w:val="both"/>
        <w:rPr>
          <w:rFonts w:asciiTheme="minorHAnsi" w:hAnsiTheme="minorHAnsi" w:cstheme="minorHAnsi"/>
          <w:bCs/>
          <w:sz w:val="24"/>
          <w:szCs w:val="24"/>
        </w:rPr>
      </w:pPr>
      <w:r w:rsidRPr="00950999">
        <w:rPr>
          <w:rFonts w:asciiTheme="minorHAnsi" w:hAnsiTheme="minorHAnsi" w:cstheme="minorHAnsi"/>
          <w:sz w:val="24"/>
          <w:szCs w:val="24"/>
        </w:rPr>
        <w:t>In the last 24-month period of monitoring, the average price per month for pre-packaged cheeses moved between R12</w:t>
      </w:r>
      <w:r>
        <w:rPr>
          <w:rFonts w:asciiTheme="minorHAnsi" w:hAnsiTheme="minorHAnsi" w:cstheme="minorHAnsi"/>
          <w:sz w:val="24"/>
          <w:szCs w:val="24"/>
        </w:rPr>
        <w:t>4.72</w:t>
      </w:r>
      <w:r w:rsidRPr="00950999">
        <w:rPr>
          <w:rFonts w:asciiTheme="minorHAnsi" w:hAnsiTheme="minorHAnsi" w:cstheme="minorHAnsi"/>
          <w:sz w:val="24"/>
          <w:szCs w:val="24"/>
        </w:rPr>
        <w:t xml:space="preserve"> (</w:t>
      </w:r>
      <w:r>
        <w:rPr>
          <w:rFonts w:asciiTheme="minorHAnsi" w:hAnsiTheme="minorHAnsi" w:cstheme="minorHAnsi"/>
          <w:sz w:val="24"/>
          <w:szCs w:val="24"/>
        </w:rPr>
        <w:t>November</w:t>
      </w:r>
      <w:r w:rsidRPr="00950999">
        <w:rPr>
          <w:rFonts w:asciiTheme="minorHAnsi" w:hAnsiTheme="minorHAnsi" w:cstheme="minorHAnsi"/>
          <w:sz w:val="24"/>
          <w:szCs w:val="24"/>
        </w:rPr>
        <w:t xml:space="preserve"> 202</w:t>
      </w:r>
      <w:r>
        <w:rPr>
          <w:rFonts w:asciiTheme="minorHAnsi" w:hAnsiTheme="minorHAnsi" w:cstheme="minorHAnsi"/>
          <w:sz w:val="24"/>
          <w:szCs w:val="24"/>
        </w:rPr>
        <w:t>1</w:t>
      </w:r>
      <w:r w:rsidRPr="00950999">
        <w:rPr>
          <w:rFonts w:asciiTheme="minorHAnsi" w:hAnsiTheme="minorHAnsi" w:cstheme="minorHAnsi"/>
          <w:sz w:val="24"/>
          <w:szCs w:val="24"/>
        </w:rPr>
        <w:t>) and R1</w:t>
      </w:r>
      <w:r>
        <w:rPr>
          <w:rFonts w:asciiTheme="minorHAnsi" w:hAnsiTheme="minorHAnsi" w:cstheme="minorHAnsi"/>
          <w:sz w:val="24"/>
          <w:szCs w:val="24"/>
        </w:rPr>
        <w:t>5</w:t>
      </w:r>
      <w:r w:rsidR="00F0487D">
        <w:rPr>
          <w:rFonts w:asciiTheme="minorHAnsi" w:hAnsiTheme="minorHAnsi" w:cstheme="minorHAnsi"/>
          <w:sz w:val="24"/>
          <w:szCs w:val="24"/>
        </w:rPr>
        <w:t>4.66</w:t>
      </w:r>
      <w:r w:rsidRPr="00950999">
        <w:rPr>
          <w:rFonts w:asciiTheme="minorHAnsi" w:hAnsiTheme="minorHAnsi" w:cstheme="minorHAnsi"/>
          <w:sz w:val="24"/>
          <w:szCs w:val="24"/>
        </w:rPr>
        <w:t xml:space="preserve"> per kilogram (</w:t>
      </w:r>
      <w:r>
        <w:rPr>
          <w:rFonts w:asciiTheme="minorHAnsi" w:hAnsiTheme="minorHAnsi" w:cstheme="minorHAnsi"/>
          <w:sz w:val="24"/>
          <w:szCs w:val="24"/>
        </w:rPr>
        <w:t>A</w:t>
      </w:r>
      <w:r w:rsidR="00F0487D">
        <w:rPr>
          <w:rFonts w:asciiTheme="minorHAnsi" w:hAnsiTheme="minorHAnsi" w:cstheme="minorHAnsi"/>
          <w:sz w:val="24"/>
          <w:szCs w:val="24"/>
        </w:rPr>
        <w:t>ugust</w:t>
      </w:r>
      <w:r w:rsidRPr="00950999">
        <w:rPr>
          <w:rFonts w:asciiTheme="minorHAnsi" w:hAnsiTheme="minorHAnsi" w:cstheme="minorHAnsi"/>
          <w:sz w:val="24"/>
          <w:szCs w:val="24"/>
        </w:rPr>
        <w:t xml:space="preserve"> 202</w:t>
      </w:r>
      <w:r>
        <w:rPr>
          <w:rFonts w:asciiTheme="minorHAnsi" w:hAnsiTheme="minorHAnsi" w:cstheme="minorHAnsi"/>
          <w:sz w:val="24"/>
          <w:szCs w:val="24"/>
        </w:rPr>
        <w:t>3</w:t>
      </w:r>
      <w:r w:rsidRPr="00950999">
        <w:rPr>
          <w:rFonts w:asciiTheme="minorHAnsi" w:hAnsiTheme="minorHAnsi" w:cstheme="minorHAnsi"/>
          <w:sz w:val="24"/>
          <w:szCs w:val="24"/>
        </w:rPr>
        <w:t xml:space="preserve">), a price difference of </w:t>
      </w:r>
      <w:r>
        <w:rPr>
          <w:rFonts w:asciiTheme="minorHAnsi" w:hAnsiTheme="minorHAnsi" w:cstheme="minorHAnsi"/>
          <w:sz w:val="24"/>
          <w:szCs w:val="24"/>
        </w:rPr>
        <w:t>2</w:t>
      </w:r>
      <w:r w:rsidR="00F0487D">
        <w:rPr>
          <w:rFonts w:asciiTheme="minorHAnsi" w:hAnsiTheme="minorHAnsi" w:cstheme="minorHAnsi"/>
          <w:sz w:val="24"/>
          <w:szCs w:val="24"/>
        </w:rPr>
        <w:t>4.0</w:t>
      </w:r>
      <w:r w:rsidRPr="00950999">
        <w:rPr>
          <w:rFonts w:asciiTheme="minorHAnsi" w:hAnsiTheme="minorHAnsi" w:cstheme="minorHAnsi"/>
          <w:sz w:val="24"/>
          <w:szCs w:val="24"/>
        </w:rPr>
        <w:t xml:space="preserve"> percent between the highest and lowest average price per month; and</w:t>
      </w:r>
    </w:p>
    <w:p w14:paraId="3265F58A" w14:textId="0B5736A7" w:rsidR="004217CC" w:rsidRPr="004217CC" w:rsidRDefault="004217CC" w:rsidP="00430FC6">
      <w:pPr>
        <w:pStyle w:val="NoSpacing"/>
        <w:numPr>
          <w:ilvl w:val="0"/>
          <w:numId w:val="31"/>
        </w:numPr>
        <w:spacing w:after="120"/>
        <w:ind w:left="1134" w:hanging="567"/>
        <w:jc w:val="both"/>
        <w:rPr>
          <w:rFonts w:asciiTheme="minorHAnsi" w:hAnsiTheme="minorHAnsi" w:cstheme="minorHAnsi"/>
          <w:bCs/>
          <w:sz w:val="24"/>
          <w:szCs w:val="24"/>
        </w:rPr>
      </w:pPr>
      <w:r w:rsidRPr="00950999">
        <w:rPr>
          <w:rFonts w:asciiTheme="minorHAnsi" w:hAnsiTheme="minorHAnsi" w:cstheme="minorHAnsi"/>
          <w:color w:val="000000" w:themeColor="text1"/>
          <w:sz w:val="24"/>
          <w:szCs w:val="26"/>
        </w:rPr>
        <w:t xml:space="preserve">In the two years which ended in </w:t>
      </w:r>
      <w:r w:rsidR="006B4AC6">
        <w:rPr>
          <w:rFonts w:asciiTheme="minorHAnsi" w:hAnsiTheme="minorHAnsi" w:cstheme="minorHAnsi"/>
          <w:sz w:val="24"/>
          <w:szCs w:val="26"/>
        </w:rPr>
        <w:t xml:space="preserve">September </w:t>
      </w:r>
      <w:r w:rsidR="009D764B">
        <w:rPr>
          <w:rFonts w:asciiTheme="minorHAnsi" w:hAnsiTheme="minorHAnsi" w:cstheme="minorHAnsi"/>
          <w:sz w:val="24"/>
          <w:szCs w:val="26"/>
        </w:rPr>
        <w:t>2023</w:t>
      </w:r>
      <w:r w:rsidRPr="00950999">
        <w:rPr>
          <w:rFonts w:asciiTheme="minorHAnsi" w:hAnsiTheme="minorHAnsi" w:cstheme="minorHAnsi"/>
          <w:color w:val="000000" w:themeColor="text1"/>
          <w:sz w:val="24"/>
          <w:szCs w:val="26"/>
        </w:rPr>
        <w:t xml:space="preserve"> the average retail price increased </w:t>
      </w:r>
      <w:r w:rsidR="00CA2E8B">
        <w:rPr>
          <w:rFonts w:asciiTheme="minorHAnsi" w:hAnsiTheme="minorHAnsi" w:cstheme="minorHAnsi"/>
          <w:color w:val="000000" w:themeColor="text1"/>
          <w:sz w:val="24"/>
          <w:szCs w:val="26"/>
        </w:rPr>
        <w:t>by</w:t>
      </w:r>
      <w:r w:rsidRPr="00950999">
        <w:rPr>
          <w:rFonts w:asciiTheme="minorHAnsi" w:hAnsiTheme="minorHAnsi" w:cstheme="minorHAnsi"/>
          <w:color w:val="000000" w:themeColor="text1"/>
          <w:sz w:val="24"/>
          <w:szCs w:val="26"/>
        </w:rPr>
        <w:t xml:space="preserve"> </w:t>
      </w:r>
      <w:r w:rsidR="00F0487D">
        <w:rPr>
          <w:rFonts w:asciiTheme="minorHAnsi" w:hAnsiTheme="minorHAnsi" w:cstheme="minorHAnsi"/>
          <w:color w:val="000000" w:themeColor="text1"/>
          <w:sz w:val="24"/>
          <w:szCs w:val="26"/>
        </w:rPr>
        <w:t>18.9</w:t>
      </w:r>
      <w:r w:rsidRPr="00950999">
        <w:rPr>
          <w:rFonts w:asciiTheme="minorHAnsi" w:hAnsiTheme="minorHAnsi" w:cstheme="minorHAnsi"/>
          <w:color w:val="000000" w:themeColor="text1"/>
          <w:sz w:val="24"/>
          <w:szCs w:val="26"/>
        </w:rPr>
        <w:t xml:space="preserve"> percent</w:t>
      </w:r>
      <w:r>
        <w:rPr>
          <w:rFonts w:asciiTheme="minorHAnsi" w:hAnsiTheme="minorHAnsi" w:cstheme="minorHAnsi"/>
          <w:color w:val="000000" w:themeColor="text1"/>
          <w:sz w:val="24"/>
          <w:szCs w:val="26"/>
        </w:rPr>
        <w:t>.</w:t>
      </w:r>
    </w:p>
    <w:p w14:paraId="6FA26426" w14:textId="77777777" w:rsidR="00ED10E0" w:rsidRPr="00950999" w:rsidRDefault="00ED10E0" w:rsidP="00CE6D75">
      <w:pPr>
        <w:pStyle w:val="NoSpacing"/>
        <w:rPr>
          <w:rFonts w:asciiTheme="minorHAnsi" w:hAnsiTheme="minorHAnsi" w:cstheme="minorHAnsi"/>
          <w:b/>
          <w:sz w:val="24"/>
        </w:rPr>
      </w:pPr>
    </w:p>
    <w:p w14:paraId="4E643AF5" w14:textId="77777777" w:rsidR="001C2C30" w:rsidRPr="00950999" w:rsidRDefault="00301466" w:rsidP="00CE6D75">
      <w:pPr>
        <w:pStyle w:val="NoSpacing"/>
        <w:rPr>
          <w:rFonts w:asciiTheme="minorHAnsi" w:hAnsiTheme="minorHAnsi" w:cstheme="minorHAnsi"/>
          <w:b/>
          <w:sz w:val="24"/>
        </w:rPr>
      </w:pPr>
      <w:r w:rsidRPr="00950999">
        <w:rPr>
          <w:rFonts w:asciiTheme="minorHAnsi" w:hAnsiTheme="minorHAnsi" w:cstheme="minorHAnsi"/>
          <w:b/>
          <w:sz w:val="24"/>
        </w:rPr>
        <w:br w:type="page"/>
      </w:r>
    </w:p>
    <w:p w14:paraId="7227DD82" w14:textId="77777777" w:rsidR="00430FC6" w:rsidRDefault="00430FC6" w:rsidP="00CE6D75">
      <w:pPr>
        <w:pStyle w:val="NoSpacing"/>
        <w:rPr>
          <w:rFonts w:asciiTheme="minorHAnsi" w:hAnsiTheme="minorHAnsi" w:cstheme="minorHAnsi"/>
          <w:b/>
          <w:sz w:val="24"/>
        </w:rPr>
      </w:pPr>
    </w:p>
    <w:p w14:paraId="7636B4F9" w14:textId="2624F06A" w:rsidR="0084376F" w:rsidRPr="00430FC6" w:rsidRDefault="002E5668" w:rsidP="00CE6D75">
      <w:pPr>
        <w:pStyle w:val="NoSpacing"/>
        <w:rPr>
          <w:rFonts w:ascii="Arial" w:hAnsi="Arial" w:cs="Arial"/>
          <w:b/>
          <w:sz w:val="28"/>
          <w:szCs w:val="28"/>
        </w:rPr>
      </w:pPr>
      <w:r w:rsidRPr="00430FC6">
        <w:rPr>
          <w:rFonts w:ascii="Arial" w:hAnsi="Arial" w:cs="Arial"/>
          <w:b/>
          <w:sz w:val="28"/>
          <w:szCs w:val="28"/>
        </w:rPr>
        <w:t>CREAM CHEESE</w:t>
      </w:r>
    </w:p>
    <w:p w14:paraId="2BC9AAD8" w14:textId="77777777" w:rsidR="0084376F" w:rsidRPr="00430FC6" w:rsidRDefault="0084376F" w:rsidP="00CE6D75">
      <w:pPr>
        <w:pStyle w:val="NoSpacing"/>
        <w:rPr>
          <w:rFonts w:asciiTheme="minorHAnsi" w:hAnsiTheme="minorHAnsi" w:cstheme="minorHAnsi"/>
          <w:bCs/>
          <w:sz w:val="24"/>
          <w:szCs w:val="24"/>
        </w:rPr>
      </w:pPr>
    </w:p>
    <w:p w14:paraId="399BED67" w14:textId="77777777" w:rsidR="00430FC6" w:rsidRPr="00430FC6" w:rsidRDefault="00430FC6" w:rsidP="00CE6D75">
      <w:pPr>
        <w:pStyle w:val="NoSpacing"/>
        <w:rPr>
          <w:rFonts w:asciiTheme="minorHAnsi" w:hAnsiTheme="minorHAnsi" w:cstheme="minorHAnsi"/>
          <w:bCs/>
          <w:sz w:val="24"/>
          <w:szCs w:val="24"/>
        </w:rPr>
      </w:pPr>
    </w:p>
    <w:p w14:paraId="52405F2B" w14:textId="113832D3" w:rsidR="00430FC6" w:rsidRPr="00430FC6" w:rsidRDefault="00430FC6" w:rsidP="00430FC6">
      <w:pPr>
        <w:pStyle w:val="NoSpacing"/>
        <w:ind w:left="567" w:hanging="567"/>
        <w:jc w:val="both"/>
        <w:rPr>
          <w:rFonts w:asciiTheme="minorHAnsi" w:hAnsiTheme="minorHAnsi" w:cstheme="minorHAnsi"/>
          <w:bCs/>
          <w:sz w:val="24"/>
          <w:szCs w:val="24"/>
        </w:rPr>
      </w:pPr>
      <w:r>
        <w:rPr>
          <w:rFonts w:asciiTheme="minorHAnsi" w:hAnsiTheme="minorHAnsi" w:cstheme="minorHAnsi"/>
          <w:bCs/>
          <w:sz w:val="24"/>
          <w:szCs w:val="24"/>
        </w:rPr>
        <w:t>2</w:t>
      </w:r>
      <w:r w:rsidR="00C91C26">
        <w:rPr>
          <w:rFonts w:asciiTheme="minorHAnsi" w:hAnsiTheme="minorHAnsi" w:cstheme="minorHAnsi"/>
          <w:bCs/>
          <w:sz w:val="24"/>
          <w:szCs w:val="24"/>
        </w:rPr>
        <w:t>8</w:t>
      </w:r>
      <w:r>
        <w:rPr>
          <w:rFonts w:asciiTheme="minorHAnsi" w:hAnsiTheme="minorHAnsi" w:cstheme="minorHAnsi"/>
          <w:bCs/>
          <w:sz w:val="24"/>
          <w:szCs w:val="24"/>
        </w:rPr>
        <w:t>.</w:t>
      </w:r>
      <w:r>
        <w:rPr>
          <w:rFonts w:asciiTheme="minorHAnsi" w:hAnsiTheme="minorHAnsi" w:cstheme="minorHAnsi"/>
          <w:bCs/>
          <w:sz w:val="24"/>
          <w:szCs w:val="24"/>
        </w:rPr>
        <w:tab/>
      </w:r>
      <w:r w:rsidRPr="00950999">
        <w:rPr>
          <w:rFonts w:asciiTheme="minorHAnsi" w:hAnsiTheme="minorHAnsi" w:cstheme="minorHAnsi"/>
          <w:sz w:val="24"/>
          <w:szCs w:val="26"/>
        </w:rPr>
        <w:t>The performance of cream cheese in respect of the retail price and sales quantity is illustrated in Graph 7, Table 13 and Table 14</w:t>
      </w:r>
      <w:r>
        <w:rPr>
          <w:rFonts w:asciiTheme="minorHAnsi" w:hAnsiTheme="minorHAnsi" w:cstheme="minorHAnsi"/>
          <w:sz w:val="24"/>
          <w:szCs w:val="26"/>
        </w:rPr>
        <w:t>.</w:t>
      </w:r>
    </w:p>
    <w:p w14:paraId="493E1E8F" w14:textId="77777777" w:rsidR="00430FC6" w:rsidRPr="00430FC6" w:rsidRDefault="00430FC6" w:rsidP="00CE6D75">
      <w:pPr>
        <w:pStyle w:val="NoSpacing"/>
        <w:rPr>
          <w:rFonts w:asciiTheme="minorHAnsi" w:hAnsiTheme="minorHAnsi" w:cstheme="minorHAnsi"/>
          <w:bCs/>
          <w:sz w:val="24"/>
          <w:szCs w:val="24"/>
        </w:rPr>
      </w:pPr>
    </w:p>
    <w:p w14:paraId="4B0F0755" w14:textId="77777777" w:rsidR="00430FC6" w:rsidRPr="00430FC6" w:rsidRDefault="00430FC6" w:rsidP="00CE6D75">
      <w:pPr>
        <w:pStyle w:val="NoSpacing"/>
        <w:rPr>
          <w:rFonts w:asciiTheme="minorHAnsi" w:hAnsiTheme="minorHAnsi" w:cstheme="minorHAnsi"/>
          <w:bCs/>
          <w:sz w:val="24"/>
          <w:szCs w:val="24"/>
        </w:rPr>
      </w:pPr>
    </w:p>
    <w:p w14:paraId="0BDAE881" w14:textId="77777777" w:rsidR="00102568" w:rsidRPr="00950999" w:rsidRDefault="002E5668" w:rsidP="00102568">
      <w:pPr>
        <w:pStyle w:val="NoSpacing"/>
        <w:rPr>
          <w:rFonts w:asciiTheme="minorHAnsi" w:hAnsiTheme="minorHAnsi" w:cstheme="minorHAnsi"/>
          <w:b/>
          <w:sz w:val="24"/>
          <w:szCs w:val="24"/>
        </w:rPr>
      </w:pPr>
      <w:r w:rsidRPr="00950999">
        <w:rPr>
          <w:rFonts w:asciiTheme="minorHAnsi" w:hAnsiTheme="minorHAnsi" w:cstheme="minorHAnsi"/>
          <w:b/>
          <w:sz w:val="24"/>
          <w:szCs w:val="24"/>
        </w:rPr>
        <w:t>GRAPH 7</w:t>
      </w:r>
    </w:p>
    <w:p w14:paraId="681648EB" w14:textId="77777777" w:rsidR="0046083B" w:rsidRPr="00950999" w:rsidRDefault="0046083B" w:rsidP="00102568">
      <w:pPr>
        <w:pStyle w:val="NoSpacing"/>
        <w:rPr>
          <w:rFonts w:asciiTheme="minorHAnsi" w:hAnsiTheme="minorHAnsi" w:cstheme="minorHAnsi"/>
          <w:b/>
          <w:sz w:val="24"/>
          <w:szCs w:val="24"/>
        </w:rPr>
      </w:pPr>
    </w:p>
    <w:p w14:paraId="39F85815" w14:textId="34417C0C" w:rsidR="0046083B" w:rsidRPr="00950999" w:rsidRDefault="00E42BF7" w:rsidP="00102568">
      <w:pPr>
        <w:pStyle w:val="NoSpacing"/>
        <w:rPr>
          <w:rFonts w:asciiTheme="minorHAnsi" w:hAnsiTheme="minorHAnsi" w:cstheme="minorHAnsi"/>
          <w:b/>
          <w:sz w:val="24"/>
          <w:szCs w:val="24"/>
        </w:rPr>
      </w:pPr>
      <w:r w:rsidRPr="00E42BF7">
        <w:rPr>
          <w:noProof/>
        </w:rPr>
        <w:drawing>
          <wp:inline distT="0" distB="0" distL="0" distR="0" wp14:anchorId="7373F07B" wp14:editId="79FF709B">
            <wp:extent cx="6156960" cy="3204210"/>
            <wp:effectExtent l="0" t="0" r="0" b="0"/>
            <wp:docPr id="83257993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56960" cy="3204210"/>
                    </a:xfrm>
                    <a:prstGeom prst="rect">
                      <a:avLst/>
                    </a:prstGeom>
                    <a:noFill/>
                    <a:ln>
                      <a:noFill/>
                    </a:ln>
                  </pic:spPr>
                </pic:pic>
              </a:graphicData>
            </a:graphic>
          </wp:inline>
        </w:drawing>
      </w:r>
    </w:p>
    <w:p w14:paraId="0757E903" w14:textId="77777777" w:rsidR="005947FC" w:rsidRPr="00950999" w:rsidRDefault="005947FC" w:rsidP="00EA6AC1">
      <w:pPr>
        <w:pStyle w:val="NoSpacing"/>
        <w:rPr>
          <w:rFonts w:asciiTheme="minorHAnsi" w:hAnsiTheme="minorHAnsi" w:cstheme="minorHAnsi"/>
          <w:b/>
          <w:sz w:val="18"/>
        </w:rPr>
      </w:pPr>
    </w:p>
    <w:p w14:paraId="5292C13A" w14:textId="77777777" w:rsidR="0046083B" w:rsidRPr="00950999" w:rsidRDefault="0046083B" w:rsidP="00EA6AC1">
      <w:pPr>
        <w:pStyle w:val="NoSpacing"/>
        <w:rPr>
          <w:rFonts w:asciiTheme="minorHAnsi" w:hAnsiTheme="minorHAnsi" w:cstheme="minorHAnsi"/>
          <w:b/>
          <w:sz w:val="18"/>
        </w:rPr>
      </w:pPr>
    </w:p>
    <w:p w14:paraId="6F744173" w14:textId="77777777" w:rsidR="00EA6AC1" w:rsidRPr="00950999" w:rsidRDefault="002E5668" w:rsidP="00EA6AC1">
      <w:pPr>
        <w:pStyle w:val="NoSpacing"/>
        <w:rPr>
          <w:rFonts w:asciiTheme="minorHAnsi" w:hAnsiTheme="minorHAnsi" w:cstheme="minorHAnsi"/>
          <w:b/>
          <w:sz w:val="24"/>
          <w:szCs w:val="24"/>
        </w:rPr>
      </w:pPr>
      <w:r w:rsidRPr="00950999">
        <w:rPr>
          <w:rFonts w:asciiTheme="minorHAnsi" w:hAnsiTheme="minorHAnsi" w:cstheme="minorHAnsi"/>
          <w:b/>
          <w:sz w:val="24"/>
          <w:szCs w:val="24"/>
        </w:rPr>
        <w:t>TABLE 13</w:t>
      </w:r>
    </w:p>
    <w:p w14:paraId="59FFBE27" w14:textId="77777777" w:rsidR="00EA6AC1" w:rsidRPr="00950999" w:rsidRDefault="00EA6AC1" w:rsidP="00EA6AC1">
      <w:pPr>
        <w:pStyle w:val="NoSpacing"/>
        <w:rPr>
          <w:rFonts w:asciiTheme="minorHAnsi" w:hAnsiTheme="minorHAnsi" w:cstheme="minorHAnsi"/>
          <w:b/>
          <w:sz w:val="18"/>
          <w:szCs w:val="24"/>
        </w:rPr>
      </w:pPr>
    </w:p>
    <w:p w14:paraId="432ED53B" w14:textId="1A0C589D" w:rsidR="00EA6AC1" w:rsidRPr="00950999" w:rsidRDefault="002E5668" w:rsidP="00430FC6">
      <w:pPr>
        <w:pStyle w:val="NoSpacing"/>
        <w:jc w:val="both"/>
        <w:rPr>
          <w:rFonts w:asciiTheme="minorHAnsi" w:hAnsiTheme="minorHAnsi" w:cstheme="minorHAnsi"/>
          <w:b/>
          <w:sz w:val="24"/>
          <w:szCs w:val="24"/>
        </w:rPr>
      </w:pPr>
      <w:r w:rsidRPr="00950999">
        <w:rPr>
          <w:rFonts w:asciiTheme="minorHAnsi" w:hAnsiTheme="minorHAnsi" w:cstheme="minorHAnsi"/>
          <w:b/>
          <w:sz w:val="24"/>
          <w:szCs w:val="24"/>
        </w:rPr>
        <w:t xml:space="preserve">AVERAGE CREAM CHEESE RETAIL PRICE IN </w:t>
      </w:r>
      <w:r w:rsidR="006B4AC6">
        <w:rPr>
          <w:rFonts w:asciiTheme="minorHAnsi" w:hAnsiTheme="minorHAnsi" w:cstheme="minorHAnsi"/>
          <w:b/>
          <w:sz w:val="24"/>
          <w:szCs w:val="24"/>
        </w:rPr>
        <w:t xml:space="preserve">SEPTEMBER </w:t>
      </w:r>
      <w:r w:rsidR="009D764B">
        <w:rPr>
          <w:rFonts w:asciiTheme="minorHAnsi" w:hAnsiTheme="minorHAnsi" w:cstheme="minorHAnsi"/>
          <w:b/>
          <w:sz w:val="24"/>
          <w:szCs w:val="24"/>
        </w:rPr>
        <w:t>2023</w:t>
      </w:r>
      <w:r w:rsidRPr="00950999">
        <w:rPr>
          <w:rFonts w:asciiTheme="minorHAnsi" w:hAnsiTheme="minorHAnsi" w:cstheme="minorHAnsi"/>
          <w:b/>
          <w:sz w:val="24"/>
          <w:szCs w:val="24"/>
        </w:rPr>
        <w:t xml:space="preserve"> OF R</w:t>
      </w:r>
      <w:r w:rsidR="00CD16B6">
        <w:rPr>
          <w:rFonts w:asciiTheme="minorHAnsi" w:hAnsiTheme="minorHAnsi" w:cstheme="minorHAnsi"/>
          <w:b/>
          <w:sz w:val="24"/>
          <w:szCs w:val="24"/>
        </w:rPr>
        <w:t>20</w:t>
      </w:r>
      <w:r w:rsidR="00F85C24">
        <w:rPr>
          <w:rFonts w:asciiTheme="minorHAnsi" w:hAnsiTheme="minorHAnsi" w:cstheme="minorHAnsi"/>
          <w:b/>
          <w:sz w:val="24"/>
          <w:szCs w:val="24"/>
        </w:rPr>
        <w:t>0.85</w:t>
      </w:r>
      <w:r w:rsidRPr="00950999">
        <w:rPr>
          <w:rFonts w:asciiTheme="minorHAnsi" w:hAnsiTheme="minorHAnsi" w:cstheme="minorHAnsi"/>
          <w:b/>
          <w:sz w:val="24"/>
          <w:szCs w:val="24"/>
        </w:rPr>
        <w:t xml:space="preserve"> PER KG, COMPARED TO THE PRICES IN PREVIOUS MONTHS</w:t>
      </w:r>
    </w:p>
    <w:p w14:paraId="76B703F5" w14:textId="77777777" w:rsidR="0065732E" w:rsidRPr="00950999" w:rsidRDefault="0065732E" w:rsidP="00EA6AC1">
      <w:pPr>
        <w:pStyle w:val="NoSpacing"/>
        <w:rPr>
          <w:rFonts w:asciiTheme="minorHAnsi" w:hAnsiTheme="minorHAnsi" w:cstheme="minorHAnsi"/>
          <w:b/>
          <w:sz w:val="24"/>
          <w:szCs w:val="24"/>
        </w:rPr>
      </w:pPr>
    </w:p>
    <w:tbl>
      <w:tblPr>
        <w:tblW w:w="7774" w:type="dxa"/>
        <w:tblInd w:w="1440" w:type="dxa"/>
        <w:tblLayout w:type="fixed"/>
        <w:tblLook w:val="04A0" w:firstRow="1" w:lastRow="0" w:firstColumn="1" w:lastColumn="0" w:noHBand="0" w:noVBand="1"/>
      </w:tblPr>
      <w:tblGrid>
        <w:gridCol w:w="3435"/>
        <w:gridCol w:w="1440"/>
        <w:gridCol w:w="2899"/>
      </w:tblGrid>
      <w:tr w:rsidR="00450551" w:rsidRPr="00C10077" w14:paraId="29B4292D" w14:textId="77777777" w:rsidTr="00A72187">
        <w:trPr>
          <w:trHeight w:val="1172"/>
        </w:trPr>
        <w:tc>
          <w:tcPr>
            <w:tcW w:w="3435" w:type="dxa"/>
            <w:tcBorders>
              <w:top w:val="nil"/>
              <w:left w:val="nil"/>
              <w:right w:val="nil"/>
            </w:tcBorders>
            <w:shd w:val="clear" w:color="auto" w:fill="auto"/>
            <w:noWrap/>
            <w:vAlign w:val="center"/>
            <w:hideMark/>
          </w:tcPr>
          <w:p w14:paraId="0A631B2A" w14:textId="77777777" w:rsidR="00450551" w:rsidRPr="00C10077" w:rsidRDefault="00450551" w:rsidP="00A72187">
            <w:pPr>
              <w:spacing w:after="0" w:line="240" w:lineRule="auto"/>
              <w:jc w:val="center"/>
              <w:rPr>
                <w:rFonts w:asciiTheme="minorHAnsi" w:eastAsia="Times New Roman" w:hAnsiTheme="minorHAnsi" w:cstheme="minorHAnsi"/>
                <w:b/>
                <w:bCs/>
                <w:u w:val="single"/>
                <w:lang w:val="en-US"/>
              </w:rPr>
            </w:pPr>
            <w:r w:rsidRPr="00C10077">
              <w:rPr>
                <w:rFonts w:asciiTheme="minorHAnsi" w:eastAsia="Times New Roman" w:hAnsiTheme="minorHAnsi" w:cstheme="minorHAnsi"/>
                <w:b/>
                <w:bCs/>
                <w:u w:val="single"/>
                <w:lang w:val="en-US"/>
              </w:rPr>
              <w:t>Month</w:t>
            </w:r>
          </w:p>
        </w:tc>
        <w:tc>
          <w:tcPr>
            <w:tcW w:w="1440" w:type="dxa"/>
            <w:tcBorders>
              <w:top w:val="single" w:sz="8" w:space="0" w:color="auto"/>
              <w:left w:val="single" w:sz="8" w:space="0" w:color="auto"/>
              <w:bottom w:val="nil"/>
              <w:right w:val="single" w:sz="8" w:space="0" w:color="auto"/>
            </w:tcBorders>
            <w:shd w:val="clear" w:color="auto" w:fill="C4BC96" w:themeFill="background2" w:themeFillShade="BF"/>
            <w:vAlign w:val="center"/>
            <w:hideMark/>
          </w:tcPr>
          <w:p w14:paraId="1715CE73" w14:textId="77777777" w:rsidR="00450551" w:rsidRPr="00C10077" w:rsidRDefault="00450551" w:rsidP="00A72187">
            <w:pPr>
              <w:spacing w:after="0" w:line="240" w:lineRule="auto"/>
              <w:jc w:val="center"/>
              <w:rPr>
                <w:rFonts w:asciiTheme="minorHAnsi" w:eastAsia="Times New Roman" w:hAnsiTheme="minorHAnsi" w:cstheme="minorHAnsi"/>
                <w:b/>
                <w:bCs/>
                <w:sz w:val="24"/>
                <w:szCs w:val="24"/>
                <w:lang w:val="en-US"/>
              </w:rPr>
            </w:pPr>
            <w:r w:rsidRPr="00C10077">
              <w:rPr>
                <w:rFonts w:asciiTheme="minorHAnsi" w:eastAsia="Times New Roman" w:hAnsiTheme="minorHAnsi" w:cstheme="minorHAnsi"/>
                <w:b/>
                <w:bCs/>
                <w:sz w:val="24"/>
                <w:szCs w:val="24"/>
                <w:lang w:val="en-US"/>
              </w:rPr>
              <w:t>A</w:t>
            </w:r>
          </w:p>
          <w:p w14:paraId="3A9DC5BE" w14:textId="77777777" w:rsidR="00450551" w:rsidRPr="00C10077" w:rsidRDefault="00450551" w:rsidP="00A72187">
            <w:pPr>
              <w:spacing w:after="0" w:line="240" w:lineRule="auto"/>
              <w:jc w:val="center"/>
              <w:rPr>
                <w:rFonts w:asciiTheme="minorHAnsi" w:eastAsia="Times New Roman" w:hAnsiTheme="minorHAnsi" w:cstheme="minorHAnsi"/>
                <w:b/>
                <w:bCs/>
                <w:sz w:val="24"/>
                <w:szCs w:val="24"/>
                <w:lang w:val="en-US"/>
              </w:rPr>
            </w:pPr>
            <w:r w:rsidRPr="00C10077">
              <w:rPr>
                <w:rFonts w:asciiTheme="minorHAnsi" w:eastAsia="Times New Roman" w:hAnsiTheme="minorHAnsi" w:cstheme="minorHAnsi"/>
                <w:b/>
                <w:bCs/>
                <w:sz w:val="24"/>
                <w:szCs w:val="24"/>
                <w:lang w:val="en-US"/>
              </w:rPr>
              <w:t>Price</w:t>
            </w:r>
          </w:p>
          <w:p w14:paraId="51B7CF72" w14:textId="77777777" w:rsidR="00450551" w:rsidRPr="00C10077" w:rsidRDefault="00450551" w:rsidP="00A72187">
            <w:pPr>
              <w:spacing w:after="0" w:line="240" w:lineRule="auto"/>
              <w:jc w:val="center"/>
              <w:rPr>
                <w:rFonts w:asciiTheme="minorHAnsi" w:eastAsia="Times New Roman" w:hAnsiTheme="minorHAnsi" w:cstheme="minorHAnsi"/>
                <w:b/>
                <w:bCs/>
                <w:sz w:val="24"/>
                <w:szCs w:val="24"/>
                <w:lang w:val="en-US"/>
              </w:rPr>
            </w:pPr>
            <w:r w:rsidRPr="00C10077">
              <w:rPr>
                <w:rFonts w:asciiTheme="minorHAnsi" w:eastAsia="Times New Roman" w:hAnsiTheme="minorHAnsi" w:cstheme="minorHAnsi"/>
                <w:b/>
                <w:bCs/>
                <w:sz w:val="24"/>
                <w:szCs w:val="24"/>
                <w:lang w:val="en-US"/>
              </w:rPr>
              <w:t>R/</w:t>
            </w:r>
            <w:r>
              <w:rPr>
                <w:rFonts w:asciiTheme="minorHAnsi" w:eastAsia="Times New Roman" w:hAnsiTheme="minorHAnsi" w:cstheme="minorHAnsi"/>
                <w:b/>
                <w:bCs/>
                <w:sz w:val="24"/>
                <w:szCs w:val="24"/>
                <w:lang w:val="en-US"/>
              </w:rPr>
              <w:t>kg</w:t>
            </w:r>
          </w:p>
        </w:tc>
        <w:tc>
          <w:tcPr>
            <w:tcW w:w="2899" w:type="dxa"/>
            <w:tcBorders>
              <w:top w:val="single" w:sz="8" w:space="0" w:color="auto"/>
              <w:left w:val="single" w:sz="8" w:space="0" w:color="auto"/>
              <w:bottom w:val="single" w:sz="8" w:space="0" w:color="000000"/>
              <w:right w:val="single" w:sz="8" w:space="0" w:color="auto"/>
            </w:tcBorders>
            <w:shd w:val="clear" w:color="auto" w:fill="C4BC96" w:themeFill="background2" w:themeFillShade="BF"/>
            <w:vAlign w:val="center"/>
            <w:hideMark/>
          </w:tcPr>
          <w:p w14:paraId="139E1A3D" w14:textId="77777777" w:rsidR="00450551" w:rsidRPr="00C10077" w:rsidRDefault="00450551" w:rsidP="00A72187">
            <w:pPr>
              <w:spacing w:after="0" w:line="240" w:lineRule="auto"/>
              <w:jc w:val="center"/>
              <w:rPr>
                <w:rFonts w:asciiTheme="minorHAnsi" w:eastAsia="Times New Roman" w:hAnsiTheme="minorHAnsi" w:cstheme="minorHAnsi"/>
                <w:b/>
                <w:bCs/>
                <w:sz w:val="24"/>
                <w:szCs w:val="24"/>
                <w:lang w:val="en-US"/>
              </w:rPr>
            </w:pPr>
            <w:r>
              <w:rPr>
                <w:rFonts w:asciiTheme="minorHAnsi" w:eastAsia="Times New Roman" w:hAnsiTheme="minorHAnsi" w:cstheme="minorHAnsi"/>
                <w:b/>
                <w:bCs/>
                <w:sz w:val="24"/>
                <w:szCs w:val="24"/>
                <w:lang w:val="en-US"/>
              </w:rPr>
              <w:t>September</w:t>
            </w:r>
            <w:r w:rsidRPr="00C10077">
              <w:rPr>
                <w:rFonts w:asciiTheme="minorHAnsi" w:eastAsia="Times New Roman" w:hAnsiTheme="minorHAnsi" w:cstheme="minorHAnsi"/>
                <w:b/>
                <w:bCs/>
                <w:sz w:val="24"/>
                <w:szCs w:val="24"/>
                <w:lang w:val="en-US"/>
              </w:rPr>
              <w:t xml:space="preserve"> 2023 </w:t>
            </w:r>
          </w:p>
          <w:p w14:paraId="33615720" w14:textId="77777777" w:rsidR="00450551" w:rsidRPr="00C10077" w:rsidRDefault="00450551" w:rsidP="00A72187">
            <w:pPr>
              <w:spacing w:after="0" w:line="240" w:lineRule="auto"/>
              <w:jc w:val="center"/>
              <w:rPr>
                <w:rFonts w:asciiTheme="minorHAnsi" w:eastAsia="Times New Roman" w:hAnsiTheme="minorHAnsi" w:cstheme="minorHAnsi"/>
                <w:b/>
                <w:bCs/>
                <w:sz w:val="24"/>
                <w:szCs w:val="24"/>
                <w:lang w:val="en-US"/>
              </w:rPr>
            </w:pPr>
            <w:r w:rsidRPr="00C10077">
              <w:rPr>
                <w:rFonts w:asciiTheme="minorHAnsi" w:eastAsia="Times New Roman" w:hAnsiTheme="minorHAnsi" w:cstheme="minorHAnsi"/>
                <w:b/>
                <w:bCs/>
                <w:sz w:val="24"/>
                <w:szCs w:val="24"/>
                <w:lang w:val="en-US"/>
              </w:rPr>
              <w:t xml:space="preserve">price higher (lower) than A </w:t>
            </w:r>
          </w:p>
          <w:p w14:paraId="38582C9C" w14:textId="77777777" w:rsidR="00450551" w:rsidRPr="00C10077" w:rsidRDefault="00450551" w:rsidP="00A72187">
            <w:pPr>
              <w:spacing w:after="0" w:line="240" w:lineRule="auto"/>
              <w:jc w:val="center"/>
              <w:rPr>
                <w:rFonts w:asciiTheme="minorHAnsi" w:eastAsia="Times New Roman" w:hAnsiTheme="minorHAnsi" w:cstheme="minorHAnsi"/>
                <w:b/>
                <w:bCs/>
                <w:sz w:val="24"/>
                <w:szCs w:val="24"/>
                <w:lang w:val="en-US"/>
              </w:rPr>
            </w:pPr>
            <w:r w:rsidRPr="00C10077">
              <w:rPr>
                <w:rFonts w:asciiTheme="minorHAnsi" w:eastAsia="Times New Roman" w:hAnsiTheme="minorHAnsi" w:cstheme="minorHAnsi"/>
                <w:b/>
                <w:bCs/>
                <w:sz w:val="24"/>
                <w:szCs w:val="24"/>
                <w:lang w:val="en-US"/>
              </w:rPr>
              <w:t>%</w:t>
            </w:r>
          </w:p>
        </w:tc>
      </w:tr>
      <w:tr w:rsidR="0080025A" w:rsidRPr="00C10077" w14:paraId="6C70A4D6" w14:textId="77777777" w:rsidTr="00A72187">
        <w:trPr>
          <w:trHeight w:val="255"/>
        </w:trPr>
        <w:tc>
          <w:tcPr>
            <w:tcW w:w="3435"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7F9C6847" w14:textId="37186A94" w:rsidR="0080025A" w:rsidRPr="00C10077" w:rsidRDefault="0080025A" w:rsidP="0080025A">
            <w:pPr>
              <w:spacing w:before="60" w:after="0" w:line="240" w:lineRule="auto"/>
              <w:rPr>
                <w:rFonts w:asciiTheme="minorHAnsi" w:eastAsia="Times New Roman" w:hAnsiTheme="minorHAnsi" w:cstheme="minorHAnsi"/>
                <w:b/>
                <w:bCs/>
                <w:sz w:val="20"/>
                <w:szCs w:val="20"/>
                <w:lang w:val="en-US"/>
              </w:rPr>
            </w:pPr>
            <w:r w:rsidRPr="00950999">
              <w:rPr>
                <w:rFonts w:asciiTheme="minorHAnsi" w:eastAsia="Times New Roman" w:hAnsiTheme="minorHAnsi" w:cstheme="minorHAnsi"/>
                <w:b/>
                <w:bCs/>
                <w:sz w:val="20"/>
                <w:szCs w:val="20"/>
                <w:lang w:val="en-US"/>
              </w:rPr>
              <w:t>(24 months ago) September 202</w:t>
            </w:r>
            <w:r>
              <w:rPr>
                <w:rFonts w:asciiTheme="minorHAnsi" w:eastAsia="Times New Roman" w:hAnsiTheme="minorHAnsi" w:cstheme="minorHAnsi"/>
                <w:b/>
                <w:bCs/>
                <w:sz w:val="20"/>
                <w:szCs w:val="20"/>
                <w:lang w:val="en-US"/>
              </w:rPr>
              <w:t>1</w:t>
            </w:r>
            <w:r w:rsidRPr="00950999">
              <w:rPr>
                <w:rFonts w:asciiTheme="minorHAnsi" w:eastAsia="Times New Roman" w:hAnsiTheme="minorHAnsi" w:cstheme="minorHAnsi"/>
                <w:b/>
                <w:bCs/>
                <w:sz w:val="20"/>
                <w:szCs w:val="20"/>
                <w:lang w:val="en-US"/>
              </w:rPr>
              <w:t xml:space="preserve">  </w:t>
            </w:r>
          </w:p>
        </w:tc>
        <w:tc>
          <w:tcPr>
            <w:tcW w:w="1440" w:type="dxa"/>
            <w:tcBorders>
              <w:top w:val="single" w:sz="8" w:space="0" w:color="auto"/>
              <w:left w:val="nil"/>
              <w:bottom w:val="single" w:sz="4" w:space="0" w:color="auto"/>
              <w:right w:val="single" w:sz="4" w:space="0" w:color="auto"/>
            </w:tcBorders>
            <w:shd w:val="clear" w:color="auto" w:fill="C4BC96" w:themeFill="background2" w:themeFillShade="BF"/>
            <w:vAlign w:val="bottom"/>
          </w:tcPr>
          <w:p w14:paraId="2E597031" w14:textId="7B2E42E5" w:rsidR="0080025A" w:rsidRPr="00141781" w:rsidRDefault="0080025A" w:rsidP="0080025A">
            <w:pPr>
              <w:spacing w:before="60" w:after="0" w:line="240" w:lineRule="auto"/>
              <w:ind w:right="287"/>
              <w:jc w:val="right"/>
              <w:rPr>
                <w:rFonts w:asciiTheme="minorHAnsi" w:eastAsia="Times New Roman" w:hAnsiTheme="minorHAnsi" w:cstheme="minorHAnsi"/>
                <w:b/>
                <w:bCs/>
                <w:lang w:val="en-US"/>
              </w:rPr>
            </w:pPr>
            <w:r w:rsidRPr="00141781">
              <w:rPr>
                <w:rFonts w:ascii="Arial" w:hAnsi="Arial" w:cs="Arial"/>
                <w:b/>
                <w:bCs/>
                <w:sz w:val="20"/>
                <w:szCs w:val="20"/>
              </w:rPr>
              <w:t xml:space="preserve">    171.09 </w:t>
            </w:r>
          </w:p>
        </w:tc>
        <w:tc>
          <w:tcPr>
            <w:tcW w:w="2899" w:type="dxa"/>
            <w:tcBorders>
              <w:top w:val="nil"/>
              <w:left w:val="nil"/>
              <w:bottom w:val="single" w:sz="4" w:space="0" w:color="auto"/>
              <w:right w:val="single" w:sz="8" w:space="0" w:color="auto"/>
            </w:tcBorders>
            <w:shd w:val="clear" w:color="auto" w:fill="C4BC96" w:themeFill="background2" w:themeFillShade="BF"/>
            <w:noWrap/>
            <w:vAlign w:val="bottom"/>
          </w:tcPr>
          <w:p w14:paraId="3831E024" w14:textId="38C94A6C" w:rsidR="0080025A" w:rsidRPr="00141781" w:rsidRDefault="0080025A" w:rsidP="0080025A">
            <w:pPr>
              <w:spacing w:before="60" w:after="0" w:line="240" w:lineRule="auto"/>
              <w:ind w:right="951"/>
              <w:jc w:val="right"/>
              <w:rPr>
                <w:rFonts w:asciiTheme="minorHAnsi" w:eastAsia="Times New Roman" w:hAnsiTheme="minorHAnsi" w:cstheme="minorHAnsi"/>
                <w:b/>
                <w:bCs/>
                <w:lang w:val="en-US"/>
              </w:rPr>
            </w:pPr>
            <w:r w:rsidRPr="00141781">
              <w:rPr>
                <w:rFonts w:ascii="Arial" w:hAnsi="Arial" w:cs="Arial"/>
                <w:b/>
                <w:bCs/>
                <w:sz w:val="20"/>
                <w:szCs w:val="20"/>
              </w:rPr>
              <w:t xml:space="preserve">       17.4 </w:t>
            </w:r>
          </w:p>
        </w:tc>
      </w:tr>
      <w:tr w:rsidR="0080025A" w:rsidRPr="00C10077" w14:paraId="4CFF7998" w14:textId="77777777" w:rsidTr="00A72187">
        <w:trPr>
          <w:trHeight w:val="255"/>
        </w:trPr>
        <w:tc>
          <w:tcPr>
            <w:tcW w:w="343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387084D4" w14:textId="05DC6D70" w:rsidR="0080025A" w:rsidRPr="00C10077" w:rsidRDefault="0080025A" w:rsidP="0080025A">
            <w:pPr>
              <w:spacing w:before="60" w:after="0" w:line="240" w:lineRule="auto"/>
              <w:rPr>
                <w:rFonts w:asciiTheme="minorHAnsi" w:eastAsia="Times New Roman" w:hAnsiTheme="minorHAnsi" w:cstheme="minorHAnsi"/>
                <w:b/>
                <w:bCs/>
                <w:sz w:val="20"/>
                <w:szCs w:val="20"/>
                <w:lang w:val="en-US"/>
              </w:rPr>
            </w:pPr>
            <w:r w:rsidRPr="00950999">
              <w:rPr>
                <w:rFonts w:asciiTheme="minorHAnsi" w:eastAsia="Times New Roman" w:hAnsiTheme="minorHAnsi" w:cstheme="minorHAnsi"/>
                <w:b/>
                <w:bCs/>
                <w:sz w:val="20"/>
                <w:szCs w:val="20"/>
                <w:lang w:val="en-US"/>
              </w:rPr>
              <w:t xml:space="preserve">(18 months ago) </w:t>
            </w:r>
            <w:r>
              <w:rPr>
                <w:rFonts w:asciiTheme="minorHAnsi" w:eastAsia="Times New Roman" w:hAnsiTheme="minorHAnsi" w:cstheme="minorHAnsi"/>
                <w:b/>
                <w:bCs/>
                <w:sz w:val="20"/>
                <w:szCs w:val="20"/>
                <w:lang w:val="en-US"/>
              </w:rPr>
              <w:t>March</w:t>
            </w:r>
            <w:r w:rsidRPr="00950999">
              <w:rPr>
                <w:rFonts w:asciiTheme="minorHAnsi" w:eastAsia="Times New Roman" w:hAnsiTheme="minorHAnsi" w:cstheme="minorHAnsi"/>
                <w:b/>
                <w:bCs/>
                <w:sz w:val="20"/>
                <w:szCs w:val="20"/>
                <w:lang w:val="en-US"/>
              </w:rPr>
              <w:t xml:space="preserve"> 202</w:t>
            </w:r>
            <w:r>
              <w:rPr>
                <w:rFonts w:asciiTheme="minorHAnsi" w:eastAsia="Times New Roman" w:hAnsiTheme="minorHAnsi" w:cstheme="minorHAnsi"/>
                <w:b/>
                <w:bCs/>
                <w:sz w:val="20"/>
                <w:szCs w:val="20"/>
                <w:lang w:val="en-US"/>
              </w:rPr>
              <w:t>1</w:t>
            </w:r>
          </w:p>
        </w:tc>
        <w:tc>
          <w:tcPr>
            <w:tcW w:w="1440" w:type="dxa"/>
            <w:tcBorders>
              <w:top w:val="single" w:sz="4" w:space="0" w:color="auto"/>
              <w:left w:val="nil"/>
              <w:bottom w:val="single" w:sz="4" w:space="0" w:color="auto"/>
              <w:right w:val="single" w:sz="4" w:space="0" w:color="auto"/>
            </w:tcBorders>
            <w:shd w:val="clear" w:color="auto" w:fill="C4BC96" w:themeFill="background2" w:themeFillShade="BF"/>
            <w:vAlign w:val="bottom"/>
          </w:tcPr>
          <w:p w14:paraId="4FA47FD2" w14:textId="1D38D532" w:rsidR="0080025A" w:rsidRPr="00141781" w:rsidRDefault="0080025A" w:rsidP="0080025A">
            <w:pPr>
              <w:spacing w:before="60" w:after="0" w:line="240" w:lineRule="auto"/>
              <w:ind w:right="287"/>
              <w:jc w:val="right"/>
              <w:rPr>
                <w:rFonts w:asciiTheme="minorHAnsi" w:eastAsia="Times New Roman" w:hAnsiTheme="minorHAnsi" w:cstheme="minorHAnsi"/>
                <w:b/>
                <w:bCs/>
                <w:lang w:val="en-US"/>
              </w:rPr>
            </w:pPr>
            <w:r w:rsidRPr="00141781">
              <w:rPr>
                <w:rFonts w:ascii="Arial" w:hAnsi="Arial" w:cs="Arial"/>
                <w:b/>
                <w:bCs/>
                <w:sz w:val="20"/>
                <w:szCs w:val="20"/>
              </w:rPr>
              <w:t xml:space="preserve">    173.70 </w:t>
            </w:r>
          </w:p>
        </w:tc>
        <w:tc>
          <w:tcPr>
            <w:tcW w:w="2899" w:type="dxa"/>
            <w:tcBorders>
              <w:top w:val="nil"/>
              <w:left w:val="nil"/>
              <w:bottom w:val="single" w:sz="4" w:space="0" w:color="auto"/>
              <w:right w:val="single" w:sz="8" w:space="0" w:color="auto"/>
            </w:tcBorders>
            <w:shd w:val="clear" w:color="auto" w:fill="C4BC96" w:themeFill="background2" w:themeFillShade="BF"/>
            <w:noWrap/>
            <w:vAlign w:val="bottom"/>
          </w:tcPr>
          <w:p w14:paraId="74C88E14" w14:textId="2857AF57" w:rsidR="0080025A" w:rsidRPr="00141781" w:rsidRDefault="0080025A" w:rsidP="0080025A">
            <w:pPr>
              <w:spacing w:before="60" w:after="0" w:line="240" w:lineRule="auto"/>
              <w:ind w:right="951"/>
              <w:jc w:val="right"/>
              <w:rPr>
                <w:rFonts w:asciiTheme="minorHAnsi" w:eastAsia="Times New Roman" w:hAnsiTheme="minorHAnsi" w:cstheme="minorHAnsi"/>
                <w:b/>
                <w:bCs/>
                <w:lang w:val="en-US"/>
              </w:rPr>
            </w:pPr>
            <w:r w:rsidRPr="00141781">
              <w:rPr>
                <w:rFonts w:ascii="Arial" w:hAnsi="Arial" w:cs="Arial"/>
                <w:b/>
                <w:bCs/>
                <w:sz w:val="20"/>
                <w:szCs w:val="20"/>
              </w:rPr>
              <w:t xml:space="preserve">       15.6 </w:t>
            </w:r>
          </w:p>
        </w:tc>
      </w:tr>
      <w:tr w:rsidR="0080025A" w:rsidRPr="00C10077" w14:paraId="5EB9B858" w14:textId="77777777" w:rsidTr="00A72187">
        <w:trPr>
          <w:trHeight w:val="255"/>
        </w:trPr>
        <w:tc>
          <w:tcPr>
            <w:tcW w:w="343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7FE89E72" w14:textId="7C8E1704" w:rsidR="0080025A" w:rsidRPr="00C10077" w:rsidRDefault="0080025A" w:rsidP="0080025A">
            <w:pPr>
              <w:spacing w:before="60" w:after="0" w:line="240" w:lineRule="auto"/>
              <w:rPr>
                <w:rFonts w:asciiTheme="minorHAnsi" w:eastAsia="Times New Roman" w:hAnsiTheme="minorHAnsi" w:cstheme="minorHAnsi"/>
                <w:b/>
                <w:bCs/>
                <w:sz w:val="20"/>
                <w:szCs w:val="20"/>
                <w:lang w:val="en-US"/>
              </w:rPr>
            </w:pPr>
            <w:r w:rsidRPr="00950999">
              <w:rPr>
                <w:rFonts w:asciiTheme="minorHAnsi" w:eastAsia="Times New Roman" w:hAnsiTheme="minorHAnsi" w:cstheme="minorHAnsi"/>
                <w:b/>
                <w:bCs/>
                <w:sz w:val="20"/>
                <w:szCs w:val="20"/>
                <w:lang w:val="en-US"/>
              </w:rPr>
              <w:t>(12 months ago) September 202</w:t>
            </w:r>
            <w:r>
              <w:rPr>
                <w:rFonts w:asciiTheme="minorHAnsi" w:eastAsia="Times New Roman" w:hAnsiTheme="minorHAnsi" w:cstheme="minorHAnsi"/>
                <w:b/>
                <w:bCs/>
                <w:sz w:val="20"/>
                <w:szCs w:val="20"/>
                <w:lang w:val="en-US"/>
              </w:rPr>
              <w:t>2</w:t>
            </w:r>
          </w:p>
        </w:tc>
        <w:tc>
          <w:tcPr>
            <w:tcW w:w="1440" w:type="dxa"/>
            <w:tcBorders>
              <w:top w:val="single" w:sz="4" w:space="0" w:color="auto"/>
              <w:left w:val="nil"/>
              <w:bottom w:val="single" w:sz="4" w:space="0" w:color="auto"/>
              <w:right w:val="single" w:sz="4" w:space="0" w:color="auto"/>
            </w:tcBorders>
            <w:shd w:val="clear" w:color="auto" w:fill="C4BC96" w:themeFill="background2" w:themeFillShade="BF"/>
            <w:vAlign w:val="bottom"/>
          </w:tcPr>
          <w:p w14:paraId="1A1380A4" w14:textId="46EE5DB8" w:rsidR="0080025A" w:rsidRPr="00141781" w:rsidRDefault="0080025A" w:rsidP="0080025A">
            <w:pPr>
              <w:spacing w:before="60" w:after="0" w:line="240" w:lineRule="auto"/>
              <w:ind w:right="287"/>
              <w:jc w:val="right"/>
              <w:rPr>
                <w:rFonts w:asciiTheme="minorHAnsi" w:eastAsia="Times New Roman" w:hAnsiTheme="minorHAnsi" w:cstheme="minorHAnsi"/>
                <w:b/>
                <w:bCs/>
                <w:lang w:val="en-US"/>
              </w:rPr>
            </w:pPr>
            <w:r w:rsidRPr="00141781">
              <w:rPr>
                <w:rFonts w:ascii="Arial" w:hAnsi="Arial" w:cs="Arial"/>
                <w:b/>
                <w:bCs/>
                <w:sz w:val="20"/>
                <w:szCs w:val="20"/>
              </w:rPr>
              <w:t xml:space="preserve">    184.87 </w:t>
            </w:r>
          </w:p>
        </w:tc>
        <w:tc>
          <w:tcPr>
            <w:tcW w:w="2899" w:type="dxa"/>
            <w:tcBorders>
              <w:top w:val="nil"/>
              <w:left w:val="nil"/>
              <w:bottom w:val="single" w:sz="4" w:space="0" w:color="auto"/>
              <w:right w:val="single" w:sz="8" w:space="0" w:color="auto"/>
            </w:tcBorders>
            <w:shd w:val="clear" w:color="auto" w:fill="C4BC96" w:themeFill="background2" w:themeFillShade="BF"/>
            <w:noWrap/>
            <w:vAlign w:val="bottom"/>
          </w:tcPr>
          <w:p w14:paraId="793AC58D" w14:textId="418E2FC3" w:rsidR="0080025A" w:rsidRPr="00141781" w:rsidRDefault="0080025A" w:rsidP="0080025A">
            <w:pPr>
              <w:spacing w:before="60" w:after="0" w:line="240" w:lineRule="auto"/>
              <w:ind w:right="951"/>
              <w:jc w:val="right"/>
              <w:rPr>
                <w:rFonts w:asciiTheme="minorHAnsi" w:eastAsia="Times New Roman" w:hAnsiTheme="minorHAnsi" w:cstheme="minorHAnsi"/>
                <w:b/>
                <w:bCs/>
                <w:lang w:val="en-US"/>
              </w:rPr>
            </w:pPr>
            <w:r w:rsidRPr="00141781">
              <w:rPr>
                <w:rFonts w:ascii="Arial" w:hAnsi="Arial" w:cs="Arial"/>
                <w:b/>
                <w:bCs/>
                <w:sz w:val="20"/>
                <w:szCs w:val="20"/>
              </w:rPr>
              <w:t xml:space="preserve">         8.6 </w:t>
            </w:r>
          </w:p>
        </w:tc>
      </w:tr>
      <w:tr w:rsidR="0080025A" w:rsidRPr="00C10077" w14:paraId="7B13EB3D" w14:textId="77777777" w:rsidTr="00A72187">
        <w:trPr>
          <w:trHeight w:val="255"/>
        </w:trPr>
        <w:tc>
          <w:tcPr>
            <w:tcW w:w="3435" w:type="dxa"/>
            <w:tcBorders>
              <w:top w:val="nil"/>
              <w:left w:val="single" w:sz="8" w:space="0" w:color="auto"/>
              <w:bottom w:val="single" w:sz="4" w:space="0" w:color="auto"/>
              <w:right w:val="single" w:sz="8" w:space="0" w:color="auto"/>
            </w:tcBorders>
            <w:shd w:val="clear" w:color="auto" w:fill="auto"/>
            <w:noWrap/>
            <w:vAlign w:val="bottom"/>
            <w:hideMark/>
          </w:tcPr>
          <w:p w14:paraId="15E1E735" w14:textId="4E5AAE28" w:rsidR="0080025A" w:rsidRPr="00C10077" w:rsidRDefault="0080025A" w:rsidP="0080025A">
            <w:pPr>
              <w:spacing w:before="60" w:after="0" w:line="240" w:lineRule="auto"/>
              <w:rPr>
                <w:rFonts w:asciiTheme="minorHAnsi" w:eastAsia="Times New Roman" w:hAnsiTheme="minorHAnsi" w:cstheme="minorHAnsi"/>
                <w:b/>
                <w:bCs/>
                <w:sz w:val="20"/>
                <w:szCs w:val="20"/>
                <w:lang w:val="en-US"/>
              </w:rPr>
            </w:pPr>
            <w:r w:rsidRPr="00950999">
              <w:rPr>
                <w:rFonts w:asciiTheme="minorHAnsi" w:eastAsia="Times New Roman" w:hAnsiTheme="minorHAnsi" w:cstheme="minorHAnsi"/>
                <w:b/>
                <w:bCs/>
                <w:sz w:val="20"/>
                <w:szCs w:val="20"/>
                <w:lang w:val="en-US"/>
              </w:rPr>
              <w:t xml:space="preserve">(9 months ago) </w:t>
            </w:r>
            <w:r>
              <w:rPr>
                <w:rFonts w:asciiTheme="minorHAnsi" w:eastAsia="Times New Roman" w:hAnsiTheme="minorHAnsi" w:cstheme="minorHAnsi"/>
                <w:b/>
                <w:bCs/>
                <w:sz w:val="20"/>
                <w:szCs w:val="20"/>
                <w:lang w:val="en-US"/>
              </w:rPr>
              <w:t>December</w:t>
            </w:r>
            <w:r w:rsidRPr="00950999">
              <w:rPr>
                <w:rFonts w:asciiTheme="minorHAnsi" w:eastAsia="Times New Roman" w:hAnsiTheme="minorHAnsi" w:cstheme="minorHAnsi"/>
                <w:b/>
                <w:bCs/>
                <w:sz w:val="20"/>
                <w:szCs w:val="20"/>
                <w:lang w:val="en-US"/>
              </w:rPr>
              <w:t xml:space="preserve"> 202</w:t>
            </w:r>
            <w:r>
              <w:rPr>
                <w:rFonts w:asciiTheme="minorHAnsi" w:eastAsia="Times New Roman" w:hAnsiTheme="minorHAnsi" w:cstheme="minorHAnsi"/>
                <w:b/>
                <w:bCs/>
                <w:sz w:val="20"/>
                <w:szCs w:val="20"/>
                <w:lang w:val="en-US"/>
              </w:rPr>
              <w:t>2</w:t>
            </w:r>
          </w:p>
        </w:tc>
        <w:tc>
          <w:tcPr>
            <w:tcW w:w="1440" w:type="dxa"/>
            <w:tcBorders>
              <w:top w:val="nil"/>
              <w:left w:val="nil"/>
              <w:bottom w:val="single" w:sz="4" w:space="0" w:color="auto"/>
              <w:right w:val="single" w:sz="4" w:space="0" w:color="auto"/>
            </w:tcBorders>
            <w:shd w:val="clear" w:color="auto" w:fill="C4BC96" w:themeFill="background2" w:themeFillShade="BF"/>
            <w:noWrap/>
            <w:vAlign w:val="bottom"/>
          </w:tcPr>
          <w:p w14:paraId="166F8A90" w14:textId="06CB3677" w:rsidR="0080025A" w:rsidRPr="00141781" w:rsidRDefault="0080025A" w:rsidP="0080025A">
            <w:pPr>
              <w:spacing w:before="60" w:after="0" w:line="240" w:lineRule="auto"/>
              <w:ind w:right="287"/>
              <w:jc w:val="right"/>
              <w:rPr>
                <w:rFonts w:asciiTheme="minorHAnsi" w:eastAsia="Times New Roman" w:hAnsiTheme="minorHAnsi" w:cstheme="minorHAnsi"/>
                <w:b/>
                <w:bCs/>
                <w:lang w:val="en-US"/>
              </w:rPr>
            </w:pPr>
            <w:r w:rsidRPr="00141781">
              <w:rPr>
                <w:rFonts w:ascii="Arial" w:hAnsi="Arial" w:cs="Arial"/>
                <w:b/>
                <w:bCs/>
                <w:sz w:val="20"/>
                <w:szCs w:val="20"/>
              </w:rPr>
              <w:t xml:space="preserve">    190.55 </w:t>
            </w:r>
          </w:p>
        </w:tc>
        <w:tc>
          <w:tcPr>
            <w:tcW w:w="2899" w:type="dxa"/>
            <w:tcBorders>
              <w:top w:val="nil"/>
              <w:left w:val="nil"/>
              <w:bottom w:val="single" w:sz="4" w:space="0" w:color="auto"/>
              <w:right w:val="single" w:sz="8" w:space="0" w:color="auto"/>
            </w:tcBorders>
            <w:shd w:val="clear" w:color="auto" w:fill="C4BC96" w:themeFill="background2" w:themeFillShade="BF"/>
            <w:noWrap/>
            <w:vAlign w:val="bottom"/>
          </w:tcPr>
          <w:p w14:paraId="50237387" w14:textId="3CF538EA" w:rsidR="0080025A" w:rsidRPr="00141781" w:rsidRDefault="0080025A" w:rsidP="0080025A">
            <w:pPr>
              <w:spacing w:before="60" w:after="0" w:line="240" w:lineRule="auto"/>
              <w:ind w:right="951"/>
              <w:jc w:val="right"/>
              <w:rPr>
                <w:rFonts w:asciiTheme="minorHAnsi" w:eastAsia="Times New Roman" w:hAnsiTheme="minorHAnsi" w:cstheme="minorHAnsi"/>
                <w:b/>
                <w:bCs/>
                <w:lang w:val="en-US"/>
              </w:rPr>
            </w:pPr>
            <w:r w:rsidRPr="00141781">
              <w:rPr>
                <w:rFonts w:ascii="Arial" w:hAnsi="Arial" w:cs="Arial"/>
                <w:b/>
                <w:bCs/>
                <w:sz w:val="20"/>
                <w:szCs w:val="20"/>
              </w:rPr>
              <w:t xml:space="preserve">         5.4 </w:t>
            </w:r>
          </w:p>
        </w:tc>
      </w:tr>
      <w:tr w:rsidR="0080025A" w:rsidRPr="00C10077" w14:paraId="7355A0BD" w14:textId="77777777" w:rsidTr="00A72187">
        <w:trPr>
          <w:trHeight w:val="255"/>
        </w:trPr>
        <w:tc>
          <w:tcPr>
            <w:tcW w:w="3435" w:type="dxa"/>
            <w:tcBorders>
              <w:top w:val="nil"/>
              <w:left w:val="single" w:sz="8" w:space="0" w:color="auto"/>
              <w:bottom w:val="single" w:sz="4" w:space="0" w:color="auto"/>
              <w:right w:val="single" w:sz="8" w:space="0" w:color="auto"/>
            </w:tcBorders>
            <w:shd w:val="clear" w:color="auto" w:fill="auto"/>
            <w:noWrap/>
            <w:vAlign w:val="bottom"/>
            <w:hideMark/>
          </w:tcPr>
          <w:p w14:paraId="46348443" w14:textId="0A43FACE" w:rsidR="0080025A" w:rsidRPr="00C10077" w:rsidRDefault="0080025A" w:rsidP="0080025A">
            <w:pPr>
              <w:spacing w:before="60" w:after="0" w:line="240" w:lineRule="auto"/>
              <w:rPr>
                <w:rFonts w:asciiTheme="minorHAnsi" w:eastAsia="Times New Roman" w:hAnsiTheme="minorHAnsi" w:cstheme="minorHAnsi"/>
                <w:b/>
                <w:bCs/>
                <w:sz w:val="20"/>
                <w:szCs w:val="20"/>
                <w:lang w:val="en-US"/>
              </w:rPr>
            </w:pPr>
            <w:r w:rsidRPr="00950999">
              <w:rPr>
                <w:rFonts w:asciiTheme="minorHAnsi" w:eastAsia="Times New Roman" w:hAnsiTheme="minorHAnsi" w:cstheme="minorHAnsi"/>
                <w:b/>
                <w:bCs/>
                <w:sz w:val="20"/>
                <w:szCs w:val="20"/>
                <w:lang w:val="en-US"/>
              </w:rPr>
              <w:t xml:space="preserve">(6 months ago) </w:t>
            </w:r>
            <w:r>
              <w:rPr>
                <w:rFonts w:asciiTheme="minorHAnsi" w:eastAsia="Times New Roman" w:hAnsiTheme="minorHAnsi" w:cstheme="minorHAnsi"/>
                <w:b/>
                <w:bCs/>
                <w:sz w:val="20"/>
                <w:szCs w:val="20"/>
                <w:lang w:val="en-US"/>
              </w:rPr>
              <w:t>March</w:t>
            </w:r>
            <w:r w:rsidRPr="00950999">
              <w:rPr>
                <w:rFonts w:asciiTheme="minorHAnsi" w:eastAsia="Times New Roman" w:hAnsiTheme="minorHAnsi" w:cstheme="minorHAnsi"/>
                <w:b/>
                <w:bCs/>
                <w:sz w:val="20"/>
                <w:szCs w:val="20"/>
                <w:lang w:val="en-US"/>
              </w:rPr>
              <w:t xml:space="preserve"> 202</w:t>
            </w:r>
            <w:r>
              <w:rPr>
                <w:rFonts w:asciiTheme="minorHAnsi" w:eastAsia="Times New Roman" w:hAnsiTheme="minorHAnsi" w:cstheme="minorHAnsi"/>
                <w:b/>
                <w:bCs/>
                <w:sz w:val="20"/>
                <w:szCs w:val="20"/>
                <w:lang w:val="en-US"/>
              </w:rPr>
              <w:t>3</w:t>
            </w:r>
          </w:p>
        </w:tc>
        <w:tc>
          <w:tcPr>
            <w:tcW w:w="1440" w:type="dxa"/>
            <w:tcBorders>
              <w:top w:val="nil"/>
              <w:left w:val="nil"/>
              <w:bottom w:val="single" w:sz="4" w:space="0" w:color="auto"/>
              <w:right w:val="single" w:sz="4" w:space="0" w:color="auto"/>
            </w:tcBorders>
            <w:shd w:val="clear" w:color="auto" w:fill="C4BC96" w:themeFill="background2" w:themeFillShade="BF"/>
            <w:noWrap/>
            <w:vAlign w:val="bottom"/>
          </w:tcPr>
          <w:p w14:paraId="67C2D6FA" w14:textId="26954000" w:rsidR="0080025A" w:rsidRPr="00141781" w:rsidRDefault="0080025A" w:rsidP="0080025A">
            <w:pPr>
              <w:spacing w:before="60" w:after="0" w:line="240" w:lineRule="auto"/>
              <w:ind w:right="287"/>
              <w:jc w:val="right"/>
              <w:rPr>
                <w:rFonts w:asciiTheme="minorHAnsi" w:eastAsia="Times New Roman" w:hAnsiTheme="minorHAnsi" w:cstheme="minorHAnsi"/>
                <w:b/>
                <w:bCs/>
                <w:lang w:val="en-US"/>
              </w:rPr>
            </w:pPr>
            <w:r w:rsidRPr="00141781">
              <w:rPr>
                <w:rFonts w:ascii="Arial" w:hAnsi="Arial" w:cs="Arial"/>
                <w:b/>
                <w:bCs/>
                <w:sz w:val="20"/>
                <w:szCs w:val="20"/>
              </w:rPr>
              <w:t xml:space="preserve">    193.09 </w:t>
            </w:r>
          </w:p>
        </w:tc>
        <w:tc>
          <w:tcPr>
            <w:tcW w:w="2899" w:type="dxa"/>
            <w:tcBorders>
              <w:top w:val="nil"/>
              <w:left w:val="nil"/>
              <w:bottom w:val="single" w:sz="4" w:space="0" w:color="auto"/>
              <w:right w:val="single" w:sz="8" w:space="0" w:color="auto"/>
            </w:tcBorders>
            <w:shd w:val="clear" w:color="auto" w:fill="C4BC96" w:themeFill="background2" w:themeFillShade="BF"/>
            <w:noWrap/>
            <w:vAlign w:val="bottom"/>
          </w:tcPr>
          <w:p w14:paraId="38BE3074" w14:textId="46C5156B" w:rsidR="0080025A" w:rsidRPr="00141781" w:rsidRDefault="0080025A" w:rsidP="0080025A">
            <w:pPr>
              <w:spacing w:before="60" w:after="0" w:line="240" w:lineRule="auto"/>
              <w:ind w:right="951"/>
              <w:jc w:val="right"/>
              <w:rPr>
                <w:rFonts w:asciiTheme="minorHAnsi" w:eastAsia="Times New Roman" w:hAnsiTheme="minorHAnsi" w:cstheme="minorHAnsi"/>
                <w:b/>
                <w:bCs/>
                <w:lang w:val="en-US"/>
              </w:rPr>
            </w:pPr>
            <w:r w:rsidRPr="00141781">
              <w:rPr>
                <w:rFonts w:ascii="Arial" w:hAnsi="Arial" w:cs="Arial"/>
                <w:b/>
                <w:bCs/>
                <w:sz w:val="20"/>
                <w:szCs w:val="20"/>
              </w:rPr>
              <w:t xml:space="preserve">         4.0 </w:t>
            </w:r>
          </w:p>
        </w:tc>
      </w:tr>
      <w:tr w:rsidR="0080025A" w:rsidRPr="00C10077" w14:paraId="64198244" w14:textId="77777777" w:rsidTr="00A72187">
        <w:trPr>
          <w:trHeight w:val="255"/>
        </w:trPr>
        <w:tc>
          <w:tcPr>
            <w:tcW w:w="3435" w:type="dxa"/>
            <w:tcBorders>
              <w:top w:val="nil"/>
              <w:left w:val="single" w:sz="8" w:space="0" w:color="auto"/>
              <w:bottom w:val="single" w:sz="4" w:space="0" w:color="auto"/>
              <w:right w:val="single" w:sz="8" w:space="0" w:color="auto"/>
            </w:tcBorders>
            <w:shd w:val="clear" w:color="auto" w:fill="auto"/>
            <w:noWrap/>
            <w:vAlign w:val="bottom"/>
            <w:hideMark/>
          </w:tcPr>
          <w:p w14:paraId="37046141" w14:textId="3450FC58" w:rsidR="0080025A" w:rsidRPr="00C10077" w:rsidRDefault="0080025A" w:rsidP="0080025A">
            <w:pPr>
              <w:spacing w:before="60" w:after="0" w:line="240" w:lineRule="auto"/>
              <w:rPr>
                <w:rFonts w:asciiTheme="minorHAnsi" w:eastAsia="Times New Roman" w:hAnsiTheme="minorHAnsi" w:cstheme="minorHAnsi"/>
                <w:b/>
                <w:bCs/>
                <w:sz w:val="20"/>
                <w:szCs w:val="20"/>
                <w:lang w:val="en-US"/>
              </w:rPr>
            </w:pPr>
            <w:r w:rsidRPr="00950999">
              <w:rPr>
                <w:rFonts w:asciiTheme="minorHAnsi" w:eastAsia="Times New Roman" w:hAnsiTheme="minorHAnsi" w:cstheme="minorHAnsi"/>
                <w:b/>
                <w:bCs/>
                <w:sz w:val="20"/>
                <w:szCs w:val="20"/>
                <w:lang w:val="en-US"/>
              </w:rPr>
              <w:t xml:space="preserve">(3 months ago) </w:t>
            </w:r>
            <w:r>
              <w:rPr>
                <w:rFonts w:asciiTheme="minorHAnsi" w:eastAsia="Times New Roman" w:hAnsiTheme="minorHAnsi" w:cstheme="minorHAnsi"/>
                <w:b/>
                <w:bCs/>
                <w:sz w:val="20"/>
                <w:szCs w:val="20"/>
                <w:lang w:val="en-US"/>
              </w:rPr>
              <w:t>June</w:t>
            </w:r>
            <w:r w:rsidRPr="00950999">
              <w:rPr>
                <w:rFonts w:asciiTheme="minorHAnsi" w:eastAsia="Times New Roman" w:hAnsiTheme="minorHAnsi" w:cstheme="minorHAnsi"/>
                <w:b/>
                <w:bCs/>
                <w:sz w:val="20"/>
                <w:szCs w:val="20"/>
                <w:lang w:val="en-US"/>
              </w:rPr>
              <w:t xml:space="preserve"> 202</w:t>
            </w:r>
            <w:r>
              <w:rPr>
                <w:rFonts w:asciiTheme="minorHAnsi" w:eastAsia="Times New Roman" w:hAnsiTheme="minorHAnsi" w:cstheme="minorHAnsi"/>
                <w:b/>
                <w:bCs/>
                <w:sz w:val="20"/>
                <w:szCs w:val="20"/>
                <w:lang w:val="en-US"/>
              </w:rPr>
              <w:t>3</w:t>
            </w:r>
          </w:p>
        </w:tc>
        <w:tc>
          <w:tcPr>
            <w:tcW w:w="1440" w:type="dxa"/>
            <w:tcBorders>
              <w:top w:val="nil"/>
              <w:left w:val="nil"/>
              <w:bottom w:val="single" w:sz="4" w:space="0" w:color="auto"/>
              <w:right w:val="single" w:sz="4" w:space="0" w:color="auto"/>
            </w:tcBorders>
            <w:shd w:val="clear" w:color="auto" w:fill="C4BC96" w:themeFill="background2" w:themeFillShade="BF"/>
            <w:noWrap/>
            <w:vAlign w:val="bottom"/>
          </w:tcPr>
          <w:p w14:paraId="3E13D859" w14:textId="11D38669" w:rsidR="0080025A" w:rsidRPr="00141781" w:rsidRDefault="0080025A" w:rsidP="0080025A">
            <w:pPr>
              <w:spacing w:before="60" w:after="0" w:line="240" w:lineRule="auto"/>
              <w:ind w:right="287"/>
              <w:jc w:val="right"/>
              <w:rPr>
                <w:rFonts w:asciiTheme="minorHAnsi" w:eastAsia="Times New Roman" w:hAnsiTheme="minorHAnsi" w:cstheme="minorHAnsi"/>
                <w:b/>
                <w:bCs/>
                <w:lang w:val="en-US"/>
              </w:rPr>
            </w:pPr>
            <w:r w:rsidRPr="00141781">
              <w:rPr>
                <w:rFonts w:ascii="Arial" w:hAnsi="Arial" w:cs="Arial"/>
                <w:b/>
                <w:bCs/>
                <w:sz w:val="20"/>
                <w:szCs w:val="20"/>
              </w:rPr>
              <w:t xml:space="preserve">    201.34 </w:t>
            </w:r>
          </w:p>
        </w:tc>
        <w:tc>
          <w:tcPr>
            <w:tcW w:w="2899" w:type="dxa"/>
            <w:tcBorders>
              <w:top w:val="nil"/>
              <w:left w:val="nil"/>
              <w:bottom w:val="single" w:sz="4" w:space="0" w:color="auto"/>
              <w:right w:val="single" w:sz="8" w:space="0" w:color="auto"/>
            </w:tcBorders>
            <w:shd w:val="clear" w:color="auto" w:fill="C4BC96" w:themeFill="background2" w:themeFillShade="BF"/>
            <w:noWrap/>
            <w:vAlign w:val="bottom"/>
          </w:tcPr>
          <w:p w14:paraId="1A5FB117" w14:textId="7AD82A21" w:rsidR="0080025A" w:rsidRPr="00141781" w:rsidRDefault="0080025A" w:rsidP="0080025A">
            <w:pPr>
              <w:spacing w:before="60" w:after="0" w:line="240" w:lineRule="auto"/>
              <w:ind w:right="951"/>
              <w:jc w:val="right"/>
              <w:rPr>
                <w:rFonts w:asciiTheme="minorHAnsi" w:eastAsia="Times New Roman" w:hAnsiTheme="minorHAnsi" w:cstheme="minorHAnsi"/>
                <w:b/>
                <w:bCs/>
                <w:color w:val="FF0000"/>
                <w:lang w:val="en-US"/>
              </w:rPr>
            </w:pPr>
            <w:r w:rsidRPr="00141781">
              <w:rPr>
                <w:rFonts w:ascii="Arial" w:hAnsi="Arial" w:cs="Arial"/>
                <w:b/>
                <w:bCs/>
                <w:color w:val="FF0000"/>
                <w:sz w:val="20"/>
                <w:szCs w:val="20"/>
              </w:rPr>
              <w:t xml:space="preserve">        -0.2 </w:t>
            </w:r>
          </w:p>
        </w:tc>
      </w:tr>
      <w:tr w:rsidR="0080025A" w:rsidRPr="00C10077" w14:paraId="28DC0F9B" w14:textId="77777777" w:rsidTr="00A72187">
        <w:trPr>
          <w:trHeight w:val="255"/>
        </w:trPr>
        <w:tc>
          <w:tcPr>
            <w:tcW w:w="3435" w:type="dxa"/>
            <w:tcBorders>
              <w:top w:val="nil"/>
              <w:left w:val="single" w:sz="8" w:space="0" w:color="auto"/>
              <w:bottom w:val="single" w:sz="4" w:space="0" w:color="auto"/>
              <w:right w:val="single" w:sz="8" w:space="0" w:color="auto"/>
            </w:tcBorders>
            <w:shd w:val="clear" w:color="auto" w:fill="auto"/>
            <w:noWrap/>
            <w:vAlign w:val="bottom"/>
            <w:hideMark/>
          </w:tcPr>
          <w:p w14:paraId="41A74C69" w14:textId="2E54A904" w:rsidR="0080025A" w:rsidRPr="00C10077" w:rsidRDefault="0080025A" w:rsidP="0080025A">
            <w:pPr>
              <w:spacing w:before="60" w:after="0" w:line="240" w:lineRule="auto"/>
              <w:rPr>
                <w:rFonts w:asciiTheme="minorHAnsi" w:eastAsia="Times New Roman" w:hAnsiTheme="minorHAnsi" w:cstheme="minorHAnsi"/>
                <w:b/>
                <w:bCs/>
                <w:sz w:val="20"/>
                <w:szCs w:val="20"/>
                <w:lang w:val="en-US"/>
              </w:rPr>
            </w:pPr>
            <w:r w:rsidRPr="00950999">
              <w:rPr>
                <w:rFonts w:asciiTheme="minorHAnsi" w:eastAsia="Times New Roman" w:hAnsiTheme="minorHAnsi" w:cstheme="minorHAnsi"/>
                <w:b/>
                <w:bCs/>
                <w:sz w:val="20"/>
                <w:szCs w:val="20"/>
                <w:lang w:val="en-US"/>
              </w:rPr>
              <w:t>(1 month ago) August 202</w:t>
            </w:r>
            <w:r>
              <w:rPr>
                <w:rFonts w:asciiTheme="minorHAnsi" w:eastAsia="Times New Roman" w:hAnsiTheme="minorHAnsi" w:cstheme="minorHAnsi"/>
                <w:b/>
                <w:bCs/>
                <w:sz w:val="20"/>
                <w:szCs w:val="20"/>
                <w:lang w:val="en-US"/>
              </w:rPr>
              <w:t>3</w:t>
            </w:r>
          </w:p>
        </w:tc>
        <w:tc>
          <w:tcPr>
            <w:tcW w:w="1440" w:type="dxa"/>
            <w:tcBorders>
              <w:top w:val="nil"/>
              <w:left w:val="nil"/>
              <w:bottom w:val="single" w:sz="4" w:space="0" w:color="auto"/>
              <w:right w:val="single" w:sz="4" w:space="0" w:color="auto"/>
            </w:tcBorders>
            <w:shd w:val="clear" w:color="auto" w:fill="C4BC96" w:themeFill="background2" w:themeFillShade="BF"/>
            <w:noWrap/>
            <w:vAlign w:val="bottom"/>
          </w:tcPr>
          <w:p w14:paraId="4A2B2C97" w14:textId="51D538D6" w:rsidR="0080025A" w:rsidRPr="00141781" w:rsidRDefault="0080025A" w:rsidP="0080025A">
            <w:pPr>
              <w:spacing w:before="60" w:after="0" w:line="240" w:lineRule="auto"/>
              <w:ind w:right="287"/>
              <w:jc w:val="right"/>
              <w:rPr>
                <w:rFonts w:asciiTheme="minorHAnsi" w:eastAsia="Times New Roman" w:hAnsiTheme="minorHAnsi" w:cstheme="minorHAnsi"/>
                <w:b/>
                <w:bCs/>
                <w:lang w:val="en-US"/>
              </w:rPr>
            </w:pPr>
            <w:r w:rsidRPr="00141781">
              <w:rPr>
                <w:rFonts w:ascii="Arial" w:hAnsi="Arial" w:cs="Arial"/>
                <w:b/>
                <w:bCs/>
                <w:sz w:val="20"/>
                <w:szCs w:val="20"/>
              </w:rPr>
              <w:t xml:space="preserve">    199.59 </w:t>
            </w:r>
          </w:p>
        </w:tc>
        <w:tc>
          <w:tcPr>
            <w:tcW w:w="2899" w:type="dxa"/>
            <w:tcBorders>
              <w:top w:val="nil"/>
              <w:left w:val="nil"/>
              <w:bottom w:val="single" w:sz="4" w:space="0" w:color="auto"/>
              <w:right w:val="single" w:sz="8" w:space="0" w:color="auto"/>
            </w:tcBorders>
            <w:shd w:val="clear" w:color="auto" w:fill="C4BC96" w:themeFill="background2" w:themeFillShade="BF"/>
            <w:noWrap/>
            <w:vAlign w:val="bottom"/>
          </w:tcPr>
          <w:p w14:paraId="755A6B87" w14:textId="7BF24587" w:rsidR="0080025A" w:rsidRPr="00141781" w:rsidRDefault="0080025A" w:rsidP="0080025A">
            <w:pPr>
              <w:spacing w:before="60" w:after="0" w:line="240" w:lineRule="auto"/>
              <w:ind w:right="951"/>
              <w:jc w:val="right"/>
              <w:rPr>
                <w:rFonts w:asciiTheme="minorHAnsi" w:eastAsia="Times New Roman" w:hAnsiTheme="minorHAnsi" w:cstheme="minorHAnsi"/>
                <w:b/>
                <w:bCs/>
                <w:color w:val="FF0000"/>
                <w:lang w:val="en-US"/>
              </w:rPr>
            </w:pPr>
            <w:r w:rsidRPr="00141781">
              <w:rPr>
                <w:rFonts w:ascii="Arial" w:hAnsi="Arial" w:cs="Arial"/>
                <w:b/>
                <w:bCs/>
                <w:sz w:val="20"/>
                <w:szCs w:val="20"/>
              </w:rPr>
              <w:t xml:space="preserve">         0.6 </w:t>
            </w:r>
          </w:p>
        </w:tc>
      </w:tr>
    </w:tbl>
    <w:p w14:paraId="3EDE8996" w14:textId="77777777" w:rsidR="00BC3E54" w:rsidRPr="00950999" w:rsidRDefault="00BC3E54" w:rsidP="00CE6D75">
      <w:pPr>
        <w:pStyle w:val="NoSpacing"/>
        <w:rPr>
          <w:rFonts w:asciiTheme="minorHAnsi" w:hAnsiTheme="minorHAnsi" w:cstheme="minorHAnsi"/>
        </w:rPr>
      </w:pPr>
    </w:p>
    <w:p w14:paraId="7A511B93" w14:textId="77777777" w:rsidR="00AF2C69" w:rsidRPr="00950999" w:rsidRDefault="0043154C" w:rsidP="00AF2C69">
      <w:pPr>
        <w:pStyle w:val="NoSpacing"/>
        <w:rPr>
          <w:rFonts w:asciiTheme="minorHAnsi" w:hAnsiTheme="minorHAnsi" w:cstheme="minorHAnsi"/>
          <w:b/>
          <w:sz w:val="24"/>
          <w:szCs w:val="24"/>
        </w:rPr>
      </w:pPr>
      <w:r w:rsidRPr="00950999">
        <w:rPr>
          <w:rFonts w:asciiTheme="minorHAnsi" w:hAnsiTheme="minorHAnsi" w:cstheme="minorHAnsi"/>
          <w:b/>
          <w:sz w:val="24"/>
          <w:szCs w:val="24"/>
        </w:rPr>
        <w:br w:type="page"/>
      </w:r>
      <w:r w:rsidR="00DC71DE" w:rsidRPr="00950999">
        <w:rPr>
          <w:rFonts w:asciiTheme="minorHAnsi" w:hAnsiTheme="minorHAnsi" w:cstheme="minorHAnsi"/>
          <w:b/>
          <w:sz w:val="24"/>
          <w:szCs w:val="24"/>
        </w:rPr>
        <w:lastRenderedPageBreak/>
        <w:t>TABLE 14</w:t>
      </w:r>
    </w:p>
    <w:p w14:paraId="149BDFAD" w14:textId="77777777" w:rsidR="004A3927" w:rsidRPr="00950999" w:rsidRDefault="004A3927" w:rsidP="00A91A47">
      <w:pPr>
        <w:pStyle w:val="NoSpacing"/>
        <w:rPr>
          <w:rFonts w:asciiTheme="minorHAnsi" w:hAnsiTheme="minorHAnsi" w:cstheme="minorHAnsi"/>
          <w:lang w:val="en-US"/>
        </w:rPr>
      </w:pPr>
    </w:p>
    <w:p w14:paraId="3AE09A55" w14:textId="77777777" w:rsidR="004A3927" w:rsidRPr="00950999" w:rsidRDefault="00DC71DE" w:rsidP="00430FC6">
      <w:pPr>
        <w:jc w:val="both"/>
        <w:rPr>
          <w:rFonts w:asciiTheme="minorHAnsi" w:hAnsiTheme="minorHAnsi" w:cstheme="minorHAnsi"/>
          <w:b/>
          <w:sz w:val="26"/>
          <w:szCs w:val="24"/>
        </w:rPr>
      </w:pPr>
      <w:r w:rsidRPr="00950999">
        <w:rPr>
          <w:rFonts w:asciiTheme="minorHAnsi" w:eastAsia="Times New Roman" w:hAnsiTheme="minorHAnsi" w:cstheme="minorHAnsi"/>
          <w:b/>
          <w:bCs/>
          <w:sz w:val="26"/>
          <w:szCs w:val="24"/>
          <w:lang w:val="en-US"/>
        </w:rPr>
        <w:t>TOTAL MASS OF RETAIL SALES OF CREAM CHEESE IN SPECIFIC PERIODS IN COMPARISON WITH SALES IN PREVIOUS PERIODS</w:t>
      </w:r>
    </w:p>
    <w:tbl>
      <w:tblPr>
        <w:tblW w:w="10740" w:type="dxa"/>
        <w:tblInd w:w="-567" w:type="dxa"/>
        <w:tblLook w:val="04A0" w:firstRow="1" w:lastRow="0" w:firstColumn="1" w:lastColumn="0" w:noHBand="0" w:noVBand="1"/>
      </w:tblPr>
      <w:tblGrid>
        <w:gridCol w:w="3828"/>
        <w:gridCol w:w="1275"/>
        <w:gridCol w:w="3635"/>
        <w:gridCol w:w="1228"/>
        <w:gridCol w:w="774"/>
      </w:tblGrid>
      <w:tr w:rsidR="00684CA3" w:rsidRPr="00950999" w14:paraId="3CDE38B0" w14:textId="77777777" w:rsidTr="00747EC5">
        <w:trPr>
          <w:trHeight w:val="300"/>
        </w:trPr>
        <w:tc>
          <w:tcPr>
            <w:tcW w:w="3828" w:type="dxa"/>
            <w:tcBorders>
              <w:top w:val="nil"/>
              <w:left w:val="nil"/>
              <w:bottom w:val="nil"/>
              <w:right w:val="single" w:sz="4" w:space="0" w:color="auto"/>
            </w:tcBorders>
            <w:shd w:val="clear" w:color="auto" w:fill="auto"/>
            <w:noWrap/>
            <w:vAlign w:val="bottom"/>
            <w:hideMark/>
          </w:tcPr>
          <w:p w14:paraId="558D8858" w14:textId="77777777" w:rsidR="00684CA3" w:rsidRPr="00950999" w:rsidRDefault="00684CA3" w:rsidP="00D10466">
            <w:pPr>
              <w:spacing w:after="0" w:line="240" w:lineRule="auto"/>
              <w:rPr>
                <w:rFonts w:asciiTheme="minorHAnsi" w:eastAsia="Times New Roman" w:hAnsiTheme="minorHAnsi" w:cstheme="minorHAnsi"/>
                <w:b/>
                <w:bCs/>
                <w:u w:val="single"/>
                <w:lang w:val="en-ZA" w:eastAsia="en-ZA"/>
              </w:rPr>
            </w:pP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2639FD" w14:textId="77777777" w:rsidR="00430FC6" w:rsidRDefault="00684CA3" w:rsidP="00D10466">
            <w:pPr>
              <w:spacing w:after="0" w:line="240" w:lineRule="auto"/>
              <w:jc w:val="center"/>
              <w:rPr>
                <w:rFonts w:asciiTheme="minorHAnsi" w:eastAsia="Times New Roman" w:hAnsiTheme="minorHAnsi" w:cstheme="minorHAnsi"/>
                <w:b/>
                <w:bCs/>
                <w:sz w:val="24"/>
                <w:szCs w:val="24"/>
                <w:lang w:val="en-ZA" w:eastAsia="en-ZA"/>
              </w:rPr>
            </w:pPr>
            <w:r w:rsidRPr="00950999">
              <w:rPr>
                <w:rFonts w:asciiTheme="minorHAnsi" w:eastAsia="Times New Roman" w:hAnsiTheme="minorHAnsi" w:cstheme="minorHAnsi"/>
                <w:b/>
                <w:bCs/>
                <w:sz w:val="24"/>
                <w:szCs w:val="24"/>
                <w:lang w:val="en-ZA" w:eastAsia="en-ZA"/>
              </w:rPr>
              <w:t>A</w:t>
            </w:r>
          </w:p>
          <w:p w14:paraId="31B46D2A" w14:textId="0F70119A" w:rsidR="00684CA3" w:rsidRPr="00950999" w:rsidRDefault="001C0F01" w:rsidP="00D10466">
            <w:pPr>
              <w:spacing w:after="0" w:line="240" w:lineRule="auto"/>
              <w:jc w:val="center"/>
              <w:rPr>
                <w:rFonts w:asciiTheme="minorHAnsi" w:eastAsia="Times New Roman" w:hAnsiTheme="minorHAnsi" w:cstheme="minorHAnsi"/>
                <w:b/>
                <w:bCs/>
                <w:sz w:val="24"/>
                <w:szCs w:val="24"/>
                <w:lang w:val="en-ZA" w:eastAsia="en-ZA"/>
              </w:rPr>
            </w:pPr>
            <w:r w:rsidRPr="00950999">
              <w:rPr>
                <w:rFonts w:asciiTheme="minorHAnsi" w:eastAsia="Times New Roman" w:hAnsiTheme="minorHAnsi" w:cstheme="minorHAnsi"/>
                <w:b/>
                <w:bCs/>
                <w:sz w:val="24"/>
                <w:szCs w:val="24"/>
                <w:lang w:val="en-ZA" w:eastAsia="en-ZA"/>
              </w:rPr>
              <w:t>kg</w:t>
            </w:r>
          </w:p>
        </w:tc>
        <w:tc>
          <w:tcPr>
            <w:tcW w:w="3635" w:type="dxa"/>
            <w:tcBorders>
              <w:left w:val="single" w:sz="4" w:space="0" w:color="auto"/>
              <w:bottom w:val="nil"/>
              <w:right w:val="single" w:sz="4" w:space="0" w:color="auto"/>
            </w:tcBorders>
          </w:tcPr>
          <w:p w14:paraId="71CCABE3" w14:textId="77777777" w:rsidR="00684CA3" w:rsidRPr="00950999" w:rsidRDefault="00684CA3" w:rsidP="00D10466">
            <w:pPr>
              <w:spacing w:after="0" w:line="240" w:lineRule="auto"/>
              <w:jc w:val="center"/>
              <w:rPr>
                <w:rFonts w:asciiTheme="minorHAnsi" w:eastAsia="Times New Roman" w:hAnsiTheme="minorHAnsi" w:cstheme="minorHAnsi"/>
                <w:b/>
                <w:bCs/>
                <w:sz w:val="24"/>
                <w:szCs w:val="24"/>
                <w:lang w:val="en-ZA" w:eastAsia="en-ZA"/>
              </w:rPr>
            </w:pPr>
          </w:p>
        </w:tc>
        <w:tc>
          <w:tcPr>
            <w:tcW w:w="12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A2BA9C" w14:textId="77777777" w:rsidR="00430FC6" w:rsidRDefault="00684CA3" w:rsidP="00D10466">
            <w:pPr>
              <w:spacing w:after="0" w:line="240" w:lineRule="auto"/>
              <w:jc w:val="center"/>
              <w:rPr>
                <w:rFonts w:asciiTheme="minorHAnsi" w:eastAsia="Times New Roman" w:hAnsiTheme="minorHAnsi" w:cstheme="minorHAnsi"/>
                <w:b/>
                <w:bCs/>
                <w:sz w:val="24"/>
                <w:szCs w:val="24"/>
                <w:lang w:val="en-ZA" w:eastAsia="en-ZA"/>
              </w:rPr>
            </w:pPr>
            <w:r w:rsidRPr="00950999">
              <w:rPr>
                <w:rFonts w:asciiTheme="minorHAnsi" w:eastAsia="Times New Roman" w:hAnsiTheme="minorHAnsi" w:cstheme="minorHAnsi"/>
                <w:b/>
                <w:bCs/>
                <w:sz w:val="24"/>
                <w:szCs w:val="24"/>
                <w:lang w:val="en-ZA" w:eastAsia="en-ZA"/>
              </w:rPr>
              <w:t>B</w:t>
            </w:r>
          </w:p>
          <w:p w14:paraId="53EB162E" w14:textId="6A36B23D" w:rsidR="00684CA3" w:rsidRPr="00950999" w:rsidRDefault="001C0F01" w:rsidP="00D10466">
            <w:pPr>
              <w:spacing w:after="0" w:line="240" w:lineRule="auto"/>
              <w:jc w:val="center"/>
              <w:rPr>
                <w:rFonts w:asciiTheme="minorHAnsi" w:eastAsia="Times New Roman" w:hAnsiTheme="minorHAnsi" w:cstheme="minorHAnsi"/>
                <w:b/>
                <w:bCs/>
                <w:sz w:val="24"/>
                <w:szCs w:val="24"/>
                <w:lang w:val="en-ZA" w:eastAsia="en-ZA"/>
              </w:rPr>
            </w:pPr>
            <w:r w:rsidRPr="00950999">
              <w:rPr>
                <w:rFonts w:asciiTheme="minorHAnsi" w:eastAsia="Times New Roman" w:hAnsiTheme="minorHAnsi" w:cstheme="minorHAnsi"/>
                <w:b/>
                <w:bCs/>
                <w:sz w:val="24"/>
                <w:szCs w:val="24"/>
                <w:lang w:val="en-ZA" w:eastAsia="en-ZA"/>
              </w:rPr>
              <w:t>kg</w:t>
            </w:r>
          </w:p>
        </w:tc>
        <w:tc>
          <w:tcPr>
            <w:tcW w:w="7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BEC025" w14:textId="77777777" w:rsidR="00684CA3" w:rsidRPr="00950999" w:rsidRDefault="00684CA3" w:rsidP="00D10466">
            <w:pPr>
              <w:spacing w:after="0" w:line="240" w:lineRule="auto"/>
              <w:jc w:val="center"/>
              <w:rPr>
                <w:rFonts w:asciiTheme="minorHAnsi" w:eastAsia="Times New Roman" w:hAnsiTheme="minorHAnsi" w:cstheme="minorHAnsi"/>
                <w:b/>
                <w:bCs/>
                <w:sz w:val="24"/>
                <w:szCs w:val="24"/>
                <w:lang w:val="en-ZA" w:eastAsia="en-ZA"/>
              </w:rPr>
            </w:pPr>
            <w:r w:rsidRPr="00950999">
              <w:rPr>
                <w:rFonts w:asciiTheme="minorHAnsi" w:eastAsia="Times New Roman" w:hAnsiTheme="minorHAnsi" w:cstheme="minorHAnsi"/>
                <w:b/>
                <w:bCs/>
                <w:sz w:val="24"/>
                <w:szCs w:val="24"/>
                <w:lang w:val="en-ZA" w:eastAsia="en-ZA"/>
              </w:rPr>
              <w:t>A as % of B</w:t>
            </w:r>
          </w:p>
        </w:tc>
      </w:tr>
      <w:tr w:rsidR="00684CA3" w:rsidRPr="00950999" w14:paraId="5F4883FC" w14:textId="77777777" w:rsidTr="00747EC5">
        <w:trPr>
          <w:trHeight w:val="300"/>
        </w:trPr>
        <w:tc>
          <w:tcPr>
            <w:tcW w:w="3828" w:type="dxa"/>
            <w:tcBorders>
              <w:top w:val="nil"/>
              <w:left w:val="nil"/>
              <w:bottom w:val="nil"/>
              <w:right w:val="single" w:sz="4" w:space="0" w:color="auto"/>
            </w:tcBorders>
            <w:shd w:val="clear" w:color="auto" w:fill="auto"/>
            <w:noWrap/>
            <w:vAlign w:val="bottom"/>
            <w:hideMark/>
          </w:tcPr>
          <w:p w14:paraId="34318B7C" w14:textId="77777777" w:rsidR="00684CA3" w:rsidRPr="00950999" w:rsidRDefault="00684CA3" w:rsidP="00D10466">
            <w:pPr>
              <w:spacing w:after="0" w:line="240" w:lineRule="auto"/>
              <w:rPr>
                <w:rFonts w:asciiTheme="minorHAnsi" w:eastAsia="Times New Roman" w:hAnsiTheme="minorHAnsi" w:cstheme="minorHAnsi"/>
                <w:b/>
                <w:bCs/>
                <w:u w:val="single"/>
                <w:lang w:val="en-ZA" w:eastAsia="en-ZA"/>
              </w:rPr>
            </w:pPr>
          </w:p>
        </w:tc>
        <w:tc>
          <w:tcPr>
            <w:tcW w:w="1275" w:type="dxa"/>
            <w:vMerge/>
            <w:tcBorders>
              <w:top w:val="single" w:sz="8" w:space="0" w:color="auto"/>
              <w:left w:val="single" w:sz="4" w:space="0" w:color="auto"/>
              <w:bottom w:val="single" w:sz="4" w:space="0" w:color="auto"/>
              <w:right w:val="single" w:sz="4" w:space="0" w:color="auto"/>
            </w:tcBorders>
            <w:vAlign w:val="center"/>
            <w:hideMark/>
          </w:tcPr>
          <w:p w14:paraId="6BC0DBD3" w14:textId="77777777" w:rsidR="00684CA3" w:rsidRPr="00950999" w:rsidRDefault="00684CA3" w:rsidP="00D10466">
            <w:pPr>
              <w:spacing w:after="0" w:line="240" w:lineRule="auto"/>
              <w:rPr>
                <w:rFonts w:asciiTheme="minorHAnsi" w:eastAsia="Times New Roman" w:hAnsiTheme="minorHAnsi" w:cstheme="minorHAnsi"/>
                <w:b/>
                <w:bCs/>
                <w:sz w:val="24"/>
                <w:szCs w:val="24"/>
                <w:lang w:val="en-ZA" w:eastAsia="en-ZA"/>
              </w:rPr>
            </w:pPr>
          </w:p>
        </w:tc>
        <w:tc>
          <w:tcPr>
            <w:tcW w:w="3635" w:type="dxa"/>
            <w:tcBorders>
              <w:left w:val="single" w:sz="4" w:space="0" w:color="auto"/>
              <w:bottom w:val="nil"/>
              <w:right w:val="single" w:sz="4" w:space="0" w:color="auto"/>
            </w:tcBorders>
          </w:tcPr>
          <w:p w14:paraId="60BE2E4D" w14:textId="77777777" w:rsidR="00684CA3" w:rsidRPr="00950999" w:rsidRDefault="00684CA3" w:rsidP="00D10466">
            <w:pPr>
              <w:spacing w:after="0" w:line="240" w:lineRule="auto"/>
              <w:rPr>
                <w:rFonts w:asciiTheme="minorHAnsi" w:eastAsia="Times New Roman" w:hAnsiTheme="minorHAnsi" w:cstheme="minorHAnsi"/>
                <w:b/>
                <w:bCs/>
                <w:sz w:val="24"/>
                <w:szCs w:val="24"/>
                <w:lang w:val="en-ZA" w:eastAsia="en-ZA"/>
              </w:rPr>
            </w:pPr>
          </w:p>
        </w:tc>
        <w:tc>
          <w:tcPr>
            <w:tcW w:w="1228" w:type="dxa"/>
            <w:vMerge/>
            <w:tcBorders>
              <w:top w:val="single" w:sz="8" w:space="0" w:color="auto"/>
              <w:left w:val="single" w:sz="4" w:space="0" w:color="auto"/>
              <w:bottom w:val="single" w:sz="4" w:space="0" w:color="auto"/>
              <w:right w:val="single" w:sz="4" w:space="0" w:color="auto"/>
            </w:tcBorders>
            <w:vAlign w:val="center"/>
            <w:hideMark/>
          </w:tcPr>
          <w:p w14:paraId="7B033B87" w14:textId="77777777" w:rsidR="00684CA3" w:rsidRPr="00950999" w:rsidRDefault="00684CA3" w:rsidP="00D10466">
            <w:pPr>
              <w:spacing w:after="0" w:line="240" w:lineRule="auto"/>
              <w:rPr>
                <w:rFonts w:asciiTheme="minorHAnsi" w:eastAsia="Times New Roman" w:hAnsiTheme="minorHAnsi" w:cstheme="minorHAnsi"/>
                <w:b/>
                <w:bCs/>
                <w:sz w:val="24"/>
                <w:szCs w:val="24"/>
                <w:lang w:val="en-ZA" w:eastAsia="en-ZA"/>
              </w:rPr>
            </w:pPr>
          </w:p>
        </w:tc>
        <w:tc>
          <w:tcPr>
            <w:tcW w:w="774" w:type="dxa"/>
            <w:vMerge/>
            <w:tcBorders>
              <w:top w:val="single" w:sz="8" w:space="0" w:color="000000"/>
              <w:left w:val="single" w:sz="4" w:space="0" w:color="auto"/>
              <w:bottom w:val="single" w:sz="4" w:space="0" w:color="auto"/>
              <w:right w:val="single" w:sz="4" w:space="0" w:color="auto"/>
            </w:tcBorders>
            <w:vAlign w:val="center"/>
            <w:hideMark/>
          </w:tcPr>
          <w:p w14:paraId="460F980A" w14:textId="77777777" w:rsidR="00684CA3" w:rsidRPr="00950999" w:rsidRDefault="00684CA3" w:rsidP="00D10466">
            <w:pPr>
              <w:spacing w:after="0" w:line="240" w:lineRule="auto"/>
              <w:rPr>
                <w:rFonts w:asciiTheme="minorHAnsi" w:eastAsia="Times New Roman" w:hAnsiTheme="minorHAnsi" w:cstheme="minorHAnsi"/>
                <w:b/>
                <w:bCs/>
                <w:sz w:val="24"/>
                <w:szCs w:val="24"/>
                <w:lang w:val="en-ZA" w:eastAsia="en-ZA"/>
              </w:rPr>
            </w:pPr>
          </w:p>
        </w:tc>
      </w:tr>
      <w:tr w:rsidR="00684CA3" w:rsidRPr="00950999" w14:paraId="68ADC176" w14:textId="77777777" w:rsidTr="00747EC5">
        <w:trPr>
          <w:trHeight w:val="360"/>
        </w:trPr>
        <w:tc>
          <w:tcPr>
            <w:tcW w:w="3828" w:type="dxa"/>
            <w:tcBorders>
              <w:top w:val="nil"/>
              <w:left w:val="nil"/>
              <w:bottom w:val="single" w:sz="4" w:space="0" w:color="auto"/>
              <w:right w:val="single" w:sz="4" w:space="0" w:color="auto"/>
            </w:tcBorders>
            <w:shd w:val="clear" w:color="auto" w:fill="auto"/>
            <w:noWrap/>
            <w:vAlign w:val="bottom"/>
            <w:hideMark/>
          </w:tcPr>
          <w:p w14:paraId="7BFC37E7" w14:textId="77777777" w:rsidR="00684CA3" w:rsidRPr="00950999" w:rsidRDefault="00684CA3" w:rsidP="00D10466">
            <w:pPr>
              <w:spacing w:after="0" w:line="240" w:lineRule="auto"/>
              <w:rPr>
                <w:rFonts w:asciiTheme="minorHAnsi" w:eastAsia="Times New Roman" w:hAnsiTheme="minorHAnsi" w:cstheme="minorHAnsi"/>
                <w:sz w:val="20"/>
                <w:szCs w:val="20"/>
                <w:lang w:val="en-ZA" w:eastAsia="en-ZA"/>
              </w:rPr>
            </w:pPr>
          </w:p>
        </w:tc>
        <w:tc>
          <w:tcPr>
            <w:tcW w:w="1275" w:type="dxa"/>
            <w:vMerge/>
            <w:tcBorders>
              <w:top w:val="single" w:sz="8" w:space="0" w:color="auto"/>
              <w:left w:val="single" w:sz="4" w:space="0" w:color="auto"/>
              <w:bottom w:val="single" w:sz="4" w:space="0" w:color="auto"/>
              <w:right w:val="single" w:sz="4" w:space="0" w:color="auto"/>
            </w:tcBorders>
            <w:vAlign w:val="center"/>
            <w:hideMark/>
          </w:tcPr>
          <w:p w14:paraId="15F9A590" w14:textId="77777777" w:rsidR="00684CA3" w:rsidRPr="00950999" w:rsidRDefault="00684CA3" w:rsidP="00D10466">
            <w:pPr>
              <w:spacing w:after="0" w:line="240" w:lineRule="auto"/>
              <w:rPr>
                <w:rFonts w:asciiTheme="minorHAnsi" w:eastAsia="Times New Roman" w:hAnsiTheme="minorHAnsi" w:cstheme="minorHAnsi"/>
                <w:b/>
                <w:bCs/>
                <w:sz w:val="24"/>
                <w:szCs w:val="24"/>
                <w:lang w:val="en-ZA" w:eastAsia="en-ZA"/>
              </w:rPr>
            </w:pPr>
          </w:p>
        </w:tc>
        <w:tc>
          <w:tcPr>
            <w:tcW w:w="3635" w:type="dxa"/>
            <w:tcBorders>
              <w:left w:val="single" w:sz="4" w:space="0" w:color="auto"/>
              <w:bottom w:val="single" w:sz="4" w:space="0" w:color="auto"/>
              <w:right w:val="single" w:sz="4" w:space="0" w:color="auto"/>
            </w:tcBorders>
          </w:tcPr>
          <w:p w14:paraId="2551368B" w14:textId="77777777" w:rsidR="00684CA3" w:rsidRPr="00950999" w:rsidRDefault="00684CA3" w:rsidP="00D10466">
            <w:pPr>
              <w:spacing w:after="0" w:line="240" w:lineRule="auto"/>
              <w:rPr>
                <w:rFonts w:asciiTheme="minorHAnsi" w:eastAsia="Times New Roman" w:hAnsiTheme="minorHAnsi" w:cstheme="minorHAnsi"/>
                <w:b/>
                <w:bCs/>
                <w:sz w:val="24"/>
                <w:szCs w:val="24"/>
                <w:lang w:val="en-ZA" w:eastAsia="en-ZA"/>
              </w:rPr>
            </w:pPr>
          </w:p>
        </w:tc>
        <w:tc>
          <w:tcPr>
            <w:tcW w:w="1228" w:type="dxa"/>
            <w:vMerge/>
            <w:tcBorders>
              <w:top w:val="single" w:sz="8" w:space="0" w:color="auto"/>
              <w:left w:val="single" w:sz="4" w:space="0" w:color="auto"/>
              <w:bottom w:val="single" w:sz="4" w:space="0" w:color="auto"/>
              <w:right w:val="single" w:sz="4" w:space="0" w:color="auto"/>
            </w:tcBorders>
            <w:vAlign w:val="center"/>
            <w:hideMark/>
          </w:tcPr>
          <w:p w14:paraId="37A632EF" w14:textId="77777777" w:rsidR="00684CA3" w:rsidRPr="00950999" w:rsidRDefault="00684CA3" w:rsidP="00D10466">
            <w:pPr>
              <w:spacing w:after="0" w:line="240" w:lineRule="auto"/>
              <w:rPr>
                <w:rFonts w:asciiTheme="minorHAnsi" w:eastAsia="Times New Roman" w:hAnsiTheme="minorHAnsi" w:cstheme="minorHAnsi"/>
                <w:b/>
                <w:bCs/>
                <w:sz w:val="24"/>
                <w:szCs w:val="24"/>
                <w:lang w:val="en-ZA" w:eastAsia="en-ZA"/>
              </w:rPr>
            </w:pPr>
          </w:p>
        </w:tc>
        <w:tc>
          <w:tcPr>
            <w:tcW w:w="774" w:type="dxa"/>
            <w:vMerge/>
            <w:tcBorders>
              <w:top w:val="single" w:sz="8" w:space="0" w:color="000000"/>
              <w:left w:val="single" w:sz="4" w:space="0" w:color="auto"/>
              <w:bottom w:val="single" w:sz="4" w:space="0" w:color="auto"/>
              <w:right w:val="single" w:sz="4" w:space="0" w:color="auto"/>
            </w:tcBorders>
            <w:vAlign w:val="center"/>
            <w:hideMark/>
          </w:tcPr>
          <w:p w14:paraId="7DFCDCC1" w14:textId="77777777" w:rsidR="00684CA3" w:rsidRPr="00950999" w:rsidRDefault="00684CA3" w:rsidP="00D10466">
            <w:pPr>
              <w:spacing w:after="0" w:line="240" w:lineRule="auto"/>
              <w:rPr>
                <w:rFonts w:asciiTheme="minorHAnsi" w:eastAsia="Times New Roman" w:hAnsiTheme="minorHAnsi" w:cstheme="minorHAnsi"/>
                <w:b/>
                <w:bCs/>
                <w:sz w:val="24"/>
                <w:szCs w:val="24"/>
                <w:lang w:val="en-ZA" w:eastAsia="en-ZA"/>
              </w:rPr>
            </w:pPr>
          </w:p>
        </w:tc>
      </w:tr>
      <w:tr w:rsidR="00442BC3" w:rsidRPr="00950999" w14:paraId="7496994D" w14:textId="77777777" w:rsidTr="007D775A">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3B4B0" w14:textId="0082A903" w:rsidR="00442BC3" w:rsidRPr="00950999" w:rsidRDefault="00442BC3" w:rsidP="00442BC3">
            <w:pPr>
              <w:spacing w:before="60" w:after="0" w:line="240" w:lineRule="auto"/>
              <w:rPr>
                <w:rFonts w:asciiTheme="minorHAnsi" w:hAnsiTheme="minorHAnsi" w:cstheme="minorHAnsi"/>
                <w:bCs/>
                <w:sz w:val="20"/>
                <w:szCs w:val="20"/>
              </w:rPr>
            </w:pPr>
            <w:r w:rsidRPr="00950999">
              <w:rPr>
                <w:rFonts w:asciiTheme="minorHAnsi" w:hAnsiTheme="minorHAnsi" w:cstheme="minorHAnsi"/>
                <w:bCs/>
                <w:sz w:val="18"/>
                <w:szCs w:val="18"/>
              </w:rPr>
              <w:t>(1 month) September 202</w:t>
            </w:r>
            <w:r>
              <w:rPr>
                <w:rFonts w:asciiTheme="minorHAnsi" w:hAnsiTheme="minorHAnsi" w:cstheme="minorHAnsi"/>
                <w:bCs/>
                <w:sz w:val="18"/>
                <w:szCs w:val="18"/>
              </w:rPr>
              <w:t>3</w:t>
            </w:r>
            <w:r w:rsidRPr="00950999">
              <w:rPr>
                <w:rFonts w:asciiTheme="minorHAnsi" w:hAnsiTheme="minorHAnsi" w:cstheme="minorHAnsi"/>
                <w:bCs/>
                <w:sz w:val="18"/>
                <w:szCs w:val="18"/>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697C88F" w14:textId="7E04F965" w:rsidR="00442BC3" w:rsidRPr="00442BC3" w:rsidRDefault="00442BC3" w:rsidP="00442BC3">
            <w:pPr>
              <w:spacing w:before="60" w:after="0" w:line="240" w:lineRule="auto"/>
              <w:jc w:val="right"/>
              <w:rPr>
                <w:rFonts w:asciiTheme="minorHAnsi" w:hAnsiTheme="minorHAnsi" w:cstheme="minorHAnsi"/>
                <w:sz w:val="18"/>
                <w:szCs w:val="18"/>
                <w:lang w:val="en-ZA" w:eastAsia="en-ZA"/>
              </w:rPr>
            </w:pPr>
            <w:r w:rsidRPr="00442BC3">
              <w:rPr>
                <w:rFonts w:asciiTheme="minorHAnsi" w:hAnsiTheme="minorHAnsi" w:cstheme="minorHAnsi"/>
                <w:sz w:val="18"/>
                <w:szCs w:val="18"/>
              </w:rPr>
              <w:t>293 530</w:t>
            </w:r>
          </w:p>
        </w:tc>
        <w:tc>
          <w:tcPr>
            <w:tcW w:w="3635" w:type="dxa"/>
            <w:tcBorders>
              <w:top w:val="single" w:sz="4" w:space="0" w:color="auto"/>
              <w:left w:val="single" w:sz="4" w:space="0" w:color="auto"/>
              <w:bottom w:val="single" w:sz="4" w:space="0" w:color="auto"/>
              <w:right w:val="single" w:sz="4" w:space="0" w:color="auto"/>
            </w:tcBorders>
            <w:vAlign w:val="center"/>
          </w:tcPr>
          <w:p w14:paraId="37F60345" w14:textId="5D11B6BC" w:rsidR="00442BC3" w:rsidRPr="00950999" w:rsidRDefault="00442BC3" w:rsidP="00442BC3">
            <w:pPr>
              <w:spacing w:before="60" w:after="0" w:line="240" w:lineRule="auto"/>
              <w:rPr>
                <w:rFonts w:asciiTheme="minorHAnsi" w:hAnsiTheme="minorHAnsi" w:cstheme="minorHAnsi"/>
                <w:bCs/>
                <w:sz w:val="20"/>
                <w:szCs w:val="20"/>
              </w:rPr>
            </w:pPr>
            <w:r w:rsidRPr="00950999">
              <w:rPr>
                <w:rFonts w:asciiTheme="minorHAnsi" w:hAnsiTheme="minorHAnsi" w:cstheme="minorHAnsi"/>
                <w:bCs/>
                <w:sz w:val="18"/>
                <w:szCs w:val="18"/>
              </w:rPr>
              <w:t xml:space="preserve">(1 month) September 2022 </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73E84881" w14:textId="179AAE96" w:rsidR="00442BC3" w:rsidRPr="00442BC3" w:rsidRDefault="00442BC3" w:rsidP="00442BC3">
            <w:pPr>
              <w:spacing w:before="60" w:after="0" w:line="240" w:lineRule="auto"/>
              <w:jc w:val="right"/>
              <w:rPr>
                <w:rFonts w:asciiTheme="minorHAnsi" w:hAnsiTheme="minorHAnsi" w:cstheme="minorHAnsi"/>
                <w:sz w:val="18"/>
                <w:szCs w:val="18"/>
                <w:lang w:val="en-ZA" w:eastAsia="en-ZA"/>
              </w:rPr>
            </w:pPr>
            <w:r w:rsidRPr="00442BC3">
              <w:rPr>
                <w:rFonts w:asciiTheme="minorHAnsi" w:hAnsiTheme="minorHAnsi" w:cstheme="minorHAnsi"/>
                <w:sz w:val="18"/>
                <w:szCs w:val="18"/>
              </w:rPr>
              <w:t>246 658</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325FEB" w14:textId="3C81AA6A" w:rsidR="00442BC3" w:rsidRPr="00442BC3" w:rsidRDefault="00442BC3" w:rsidP="00442BC3">
            <w:pPr>
              <w:spacing w:before="60" w:after="0" w:line="240" w:lineRule="auto"/>
              <w:jc w:val="right"/>
              <w:rPr>
                <w:rFonts w:asciiTheme="minorHAnsi" w:hAnsiTheme="minorHAnsi" w:cstheme="minorHAnsi"/>
                <w:sz w:val="18"/>
                <w:szCs w:val="18"/>
              </w:rPr>
            </w:pPr>
            <w:r w:rsidRPr="00442BC3">
              <w:rPr>
                <w:rFonts w:asciiTheme="minorHAnsi" w:hAnsiTheme="minorHAnsi" w:cstheme="minorHAnsi"/>
                <w:sz w:val="18"/>
                <w:szCs w:val="18"/>
              </w:rPr>
              <w:t>119.0</w:t>
            </w:r>
          </w:p>
        </w:tc>
      </w:tr>
      <w:tr w:rsidR="00442BC3" w:rsidRPr="00950999" w14:paraId="0A52EE8C" w14:textId="77777777" w:rsidTr="007D775A">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4247F" w14:textId="1A9330E5" w:rsidR="00442BC3" w:rsidRPr="00950999" w:rsidRDefault="00442BC3" w:rsidP="00442BC3">
            <w:pPr>
              <w:spacing w:before="60" w:after="0" w:line="240" w:lineRule="auto"/>
              <w:rPr>
                <w:rFonts w:asciiTheme="minorHAnsi" w:hAnsiTheme="minorHAnsi" w:cstheme="minorHAnsi"/>
                <w:bCs/>
                <w:sz w:val="20"/>
                <w:szCs w:val="20"/>
              </w:rPr>
            </w:pPr>
            <w:r w:rsidRPr="00950999">
              <w:rPr>
                <w:rFonts w:asciiTheme="minorHAnsi" w:hAnsiTheme="minorHAnsi" w:cstheme="minorHAnsi"/>
                <w:bCs/>
                <w:sz w:val="18"/>
                <w:szCs w:val="18"/>
              </w:rPr>
              <w:t>(3 months) July 202</w:t>
            </w:r>
            <w:r>
              <w:rPr>
                <w:rFonts w:asciiTheme="minorHAnsi" w:hAnsiTheme="minorHAnsi" w:cstheme="minorHAnsi"/>
                <w:bCs/>
                <w:sz w:val="18"/>
                <w:szCs w:val="18"/>
              </w:rPr>
              <w:t>3</w:t>
            </w:r>
            <w:r w:rsidRPr="00950999">
              <w:rPr>
                <w:rFonts w:asciiTheme="minorHAnsi" w:hAnsiTheme="minorHAnsi" w:cstheme="minorHAnsi"/>
                <w:bCs/>
                <w:sz w:val="18"/>
                <w:szCs w:val="18"/>
              </w:rPr>
              <w:t xml:space="preserve"> - September 202</w:t>
            </w:r>
            <w:r>
              <w:rPr>
                <w:rFonts w:asciiTheme="minorHAnsi" w:hAnsiTheme="minorHAnsi" w:cstheme="minorHAnsi"/>
                <w:bCs/>
                <w:sz w:val="18"/>
                <w:szCs w:val="18"/>
              </w:rPr>
              <w:t>3</w:t>
            </w:r>
            <w:r w:rsidRPr="00950999">
              <w:rPr>
                <w:rFonts w:asciiTheme="minorHAnsi" w:hAnsiTheme="minorHAnsi" w:cstheme="minorHAnsi"/>
                <w:bCs/>
                <w:sz w:val="18"/>
                <w:szCs w:val="18"/>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78E9FC" w14:textId="05D6E1E0" w:rsidR="00442BC3" w:rsidRPr="00442BC3" w:rsidRDefault="00442BC3" w:rsidP="00442BC3">
            <w:pPr>
              <w:spacing w:before="60" w:after="0" w:line="240" w:lineRule="auto"/>
              <w:jc w:val="right"/>
              <w:rPr>
                <w:rFonts w:asciiTheme="minorHAnsi" w:hAnsiTheme="minorHAnsi" w:cstheme="minorHAnsi"/>
                <w:sz w:val="18"/>
                <w:szCs w:val="18"/>
              </w:rPr>
            </w:pPr>
            <w:r w:rsidRPr="00442BC3">
              <w:rPr>
                <w:rFonts w:asciiTheme="minorHAnsi" w:hAnsiTheme="minorHAnsi" w:cstheme="minorHAnsi"/>
                <w:sz w:val="18"/>
                <w:szCs w:val="18"/>
              </w:rPr>
              <w:t>731 346</w:t>
            </w:r>
          </w:p>
        </w:tc>
        <w:tc>
          <w:tcPr>
            <w:tcW w:w="3635" w:type="dxa"/>
            <w:tcBorders>
              <w:top w:val="single" w:sz="4" w:space="0" w:color="auto"/>
              <w:left w:val="single" w:sz="4" w:space="0" w:color="auto"/>
              <w:bottom w:val="single" w:sz="4" w:space="0" w:color="auto"/>
              <w:right w:val="single" w:sz="4" w:space="0" w:color="auto"/>
            </w:tcBorders>
            <w:vAlign w:val="center"/>
          </w:tcPr>
          <w:p w14:paraId="51B55E2F" w14:textId="700A0329" w:rsidR="00442BC3" w:rsidRPr="00950999" w:rsidRDefault="00442BC3" w:rsidP="00442BC3">
            <w:pPr>
              <w:spacing w:before="60" w:after="0" w:line="240" w:lineRule="auto"/>
              <w:rPr>
                <w:rFonts w:asciiTheme="minorHAnsi" w:hAnsiTheme="minorHAnsi" w:cstheme="minorHAnsi"/>
                <w:bCs/>
                <w:sz w:val="20"/>
                <w:szCs w:val="20"/>
              </w:rPr>
            </w:pPr>
            <w:r w:rsidRPr="00950999">
              <w:rPr>
                <w:rFonts w:asciiTheme="minorHAnsi" w:hAnsiTheme="minorHAnsi" w:cstheme="minorHAnsi"/>
                <w:bCs/>
                <w:sz w:val="18"/>
                <w:szCs w:val="18"/>
              </w:rPr>
              <w:t xml:space="preserve">(3 months) July 2022 - September 2022 </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35EB11CF" w14:textId="4C6C5ADD" w:rsidR="00442BC3" w:rsidRPr="00442BC3" w:rsidRDefault="00442BC3" w:rsidP="00442BC3">
            <w:pPr>
              <w:spacing w:before="60" w:after="0" w:line="240" w:lineRule="auto"/>
              <w:jc w:val="right"/>
              <w:rPr>
                <w:rFonts w:asciiTheme="minorHAnsi" w:hAnsiTheme="minorHAnsi" w:cstheme="minorHAnsi"/>
                <w:sz w:val="18"/>
                <w:szCs w:val="18"/>
              </w:rPr>
            </w:pPr>
            <w:r w:rsidRPr="00442BC3">
              <w:rPr>
                <w:rFonts w:asciiTheme="minorHAnsi" w:hAnsiTheme="minorHAnsi" w:cstheme="minorHAnsi"/>
                <w:sz w:val="18"/>
                <w:szCs w:val="18"/>
              </w:rPr>
              <w:t>630 861</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16F8C9" w14:textId="739D9958" w:rsidR="00442BC3" w:rsidRPr="00442BC3" w:rsidRDefault="00442BC3" w:rsidP="00442BC3">
            <w:pPr>
              <w:spacing w:before="60" w:after="0" w:line="240" w:lineRule="auto"/>
              <w:jc w:val="right"/>
              <w:rPr>
                <w:rFonts w:asciiTheme="minorHAnsi" w:hAnsiTheme="minorHAnsi" w:cstheme="minorHAnsi"/>
                <w:sz w:val="18"/>
                <w:szCs w:val="18"/>
              </w:rPr>
            </w:pPr>
            <w:r w:rsidRPr="00442BC3">
              <w:rPr>
                <w:rFonts w:asciiTheme="minorHAnsi" w:hAnsiTheme="minorHAnsi" w:cstheme="minorHAnsi"/>
                <w:sz w:val="18"/>
                <w:szCs w:val="18"/>
              </w:rPr>
              <w:t>115.9</w:t>
            </w:r>
          </w:p>
        </w:tc>
      </w:tr>
      <w:tr w:rsidR="00442BC3" w:rsidRPr="00950999" w14:paraId="0ACEA6FE" w14:textId="77777777" w:rsidTr="007D775A">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614D4" w14:textId="28B0AFC5" w:rsidR="00442BC3" w:rsidRPr="00950999" w:rsidRDefault="00442BC3" w:rsidP="00442BC3">
            <w:pPr>
              <w:spacing w:before="60" w:after="0" w:line="240" w:lineRule="auto"/>
              <w:rPr>
                <w:rFonts w:asciiTheme="minorHAnsi" w:hAnsiTheme="minorHAnsi" w:cstheme="minorHAnsi"/>
                <w:bCs/>
                <w:sz w:val="20"/>
                <w:szCs w:val="20"/>
              </w:rPr>
            </w:pPr>
            <w:r w:rsidRPr="00950999">
              <w:rPr>
                <w:rFonts w:asciiTheme="minorHAnsi" w:hAnsiTheme="minorHAnsi" w:cstheme="minorHAnsi"/>
                <w:bCs/>
                <w:sz w:val="18"/>
                <w:szCs w:val="18"/>
              </w:rPr>
              <w:t>(6 months) April 202</w:t>
            </w:r>
            <w:r>
              <w:rPr>
                <w:rFonts w:asciiTheme="minorHAnsi" w:hAnsiTheme="minorHAnsi" w:cstheme="minorHAnsi"/>
                <w:bCs/>
                <w:sz w:val="18"/>
                <w:szCs w:val="18"/>
              </w:rPr>
              <w:t>3</w:t>
            </w:r>
            <w:r w:rsidRPr="00950999">
              <w:rPr>
                <w:rFonts w:asciiTheme="minorHAnsi" w:hAnsiTheme="minorHAnsi" w:cstheme="minorHAnsi"/>
                <w:bCs/>
                <w:sz w:val="18"/>
                <w:szCs w:val="18"/>
              </w:rPr>
              <w:t xml:space="preserve"> - September 202</w:t>
            </w:r>
            <w:r>
              <w:rPr>
                <w:rFonts w:asciiTheme="minorHAnsi" w:hAnsiTheme="minorHAnsi" w:cstheme="minorHAnsi"/>
                <w:bCs/>
                <w:sz w:val="18"/>
                <w:szCs w:val="18"/>
              </w:rPr>
              <w:t>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A9C3AF" w14:textId="73BC64C9" w:rsidR="00442BC3" w:rsidRPr="00442BC3" w:rsidRDefault="00442BC3" w:rsidP="00442BC3">
            <w:pPr>
              <w:spacing w:before="60" w:after="0" w:line="240" w:lineRule="auto"/>
              <w:jc w:val="right"/>
              <w:rPr>
                <w:rFonts w:asciiTheme="minorHAnsi" w:hAnsiTheme="minorHAnsi" w:cstheme="minorHAnsi"/>
                <w:sz w:val="18"/>
                <w:szCs w:val="18"/>
              </w:rPr>
            </w:pPr>
            <w:r w:rsidRPr="00442BC3">
              <w:rPr>
                <w:rFonts w:asciiTheme="minorHAnsi" w:hAnsiTheme="minorHAnsi" w:cstheme="minorHAnsi"/>
                <w:sz w:val="18"/>
                <w:szCs w:val="18"/>
              </w:rPr>
              <w:t>1 430 692</w:t>
            </w:r>
          </w:p>
        </w:tc>
        <w:tc>
          <w:tcPr>
            <w:tcW w:w="3635" w:type="dxa"/>
            <w:tcBorders>
              <w:top w:val="single" w:sz="4" w:space="0" w:color="auto"/>
              <w:left w:val="single" w:sz="4" w:space="0" w:color="auto"/>
              <w:bottom w:val="single" w:sz="4" w:space="0" w:color="auto"/>
              <w:right w:val="single" w:sz="4" w:space="0" w:color="auto"/>
            </w:tcBorders>
            <w:vAlign w:val="center"/>
          </w:tcPr>
          <w:p w14:paraId="3DC4F308" w14:textId="294DC110" w:rsidR="00442BC3" w:rsidRPr="00950999" w:rsidRDefault="00442BC3" w:rsidP="00442BC3">
            <w:pPr>
              <w:spacing w:before="60" w:after="0" w:line="240" w:lineRule="auto"/>
              <w:rPr>
                <w:rFonts w:asciiTheme="minorHAnsi" w:hAnsiTheme="minorHAnsi" w:cstheme="minorHAnsi"/>
                <w:bCs/>
                <w:sz w:val="20"/>
                <w:szCs w:val="20"/>
              </w:rPr>
            </w:pPr>
            <w:r w:rsidRPr="00950999">
              <w:rPr>
                <w:rFonts w:asciiTheme="minorHAnsi" w:hAnsiTheme="minorHAnsi" w:cstheme="minorHAnsi"/>
                <w:bCs/>
                <w:sz w:val="18"/>
                <w:szCs w:val="18"/>
              </w:rPr>
              <w:t>(6 months) April 2022 - September 2022</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47AC474F" w14:textId="1EADF7A1" w:rsidR="00442BC3" w:rsidRPr="00442BC3" w:rsidRDefault="00442BC3" w:rsidP="00442BC3">
            <w:pPr>
              <w:spacing w:before="60" w:after="0" w:line="240" w:lineRule="auto"/>
              <w:jc w:val="right"/>
              <w:rPr>
                <w:rFonts w:asciiTheme="minorHAnsi" w:hAnsiTheme="minorHAnsi" w:cstheme="minorHAnsi"/>
                <w:sz w:val="18"/>
                <w:szCs w:val="18"/>
              </w:rPr>
            </w:pPr>
            <w:r w:rsidRPr="00442BC3">
              <w:rPr>
                <w:rFonts w:asciiTheme="minorHAnsi" w:hAnsiTheme="minorHAnsi" w:cstheme="minorHAnsi"/>
                <w:sz w:val="18"/>
                <w:szCs w:val="18"/>
              </w:rPr>
              <w:t>1 285 321</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386D87" w14:textId="413D71DB" w:rsidR="00442BC3" w:rsidRPr="00442BC3" w:rsidRDefault="00442BC3" w:rsidP="00442BC3">
            <w:pPr>
              <w:spacing w:before="60" w:after="0" w:line="240" w:lineRule="auto"/>
              <w:jc w:val="right"/>
              <w:rPr>
                <w:rFonts w:asciiTheme="minorHAnsi" w:hAnsiTheme="minorHAnsi" w:cstheme="minorHAnsi"/>
                <w:sz w:val="18"/>
                <w:szCs w:val="18"/>
              </w:rPr>
            </w:pPr>
            <w:r w:rsidRPr="00442BC3">
              <w:rPr>
                <w:rFonts w:asciiTheme="minorHAnsi" w:hAnsiTheme="minorHAnsi" w:cstheme="minorHAnsi"/>
                <w:sz w:val="18"/>
                <w:szCs w:val="18"/>
              </w:rPr>
              <w:t>111.3</w:t>
            </w:r>
          </w:p>
        </w:tc>
      </w:tr>
      <w:tr w:rsidR="00442BC3" w:rsidRPr="00950999" w14:paraId="5A3E951B" w14:textId="77777777" w:rsidTr="007D775A">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914AC" w14:textId="077A3852" w:rsidR="00442BC3" w:rsidRPr="00950999" w:rsidRDefault="00442BC3" w:rsidP="00442BC3">
            <w:pPr>
              <w:spacing w:before="60" w:after="0" w:line="240" w:lineRule="auto"/>
              <w:rPr>
                <w:rFonts w:asciiTheme="minorHAnsi" w:hAnsiTheme="minorHAnsi" w:cstheme="minorHAnsi"/>
                <w:bCs/>
                <w:sz w:val="20"/>
                <w:szCs w:val="20"/>
              </w:rPr>
            </w:pPr>
            <w:r w:rsidRPr="00950999">
              <w:rPr>
                <w:rFonts w:asciiTheme="minorHAnsi" w:hAnsiTheme="minorHAnsi" w:cstheme="minorHAnsi"/>
                <w:bCs/>
                <w:sz w:val="18"/>
                <w:szCs w:val="18"/>
              </w:rPr>
              <w:t>(9 months) January 202</w:t>
            </w:r>
            <w:r>
              <w:rPr>
                <w:rFonts w:asciiTheme="minorHAnsi" w:hAnsiTheme="minorHAnsi" w:cstheme="minorHAnsi"/>
                <w:bCs/>
                <w:sz w:val="18"/>
                <w:szCs w:val="18"/>
              </w:rPr>
              <w:t>3</w:t>
            </w:r>
            <w:r w:rsidRPr="00950999">
              <w:rPr>
                <w:rFonts w:asciiTheme="minorHAnsi" w:hAnsiTheme="minorHAnsi" w:cstheme="minorHAnsi"/>
                <w:bCs/>
                <w:sz w:val="18"/>
                <w:szCs w:val="18"/>
              </w:rPr>
              <w:t xml:space="preserve"> – September 202</w:t>
            </w:r>
            <w:r>
              <w:rPr>
                <w:rFonts w:asciiTheme="minorHAnsi" w:hAnsiTheme="minorHAnsi" w:cstheme="minorHAnsi"/>
                <w:bCs/>
                <w:sz w:val="18"/>
                <w:szCs w:val="18"/>
              </w:rPr>
              <w:t>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CADF60" w14:textId="6E18A5E8" w:rsidR="00442BC3" w:rsidRPr="00442BC3" w:rsidRDefault="00442BC3" w:rsidP="00442BC3">
            <w:pPr>
              <w:spacing w:before="60" w:after="0" w:line="240" w:lineRule="auto"/>
              <w:jc w:val="right"/>
              <w:rPr>
                <w:rFonts w:asciiTheme="minorHAnsi" w:hAnsiTheme="minorHAnsi" w:cstheme="minorHAnsi"/>
                <w:sz w:val="18"/>
                <w:szCs w:val="18"/>
              </w:rPr>
            </w:pPr>
            <w:r w:rsidRPr="00442BC3">
              <w:rPr>
                <w:rFonts w:asciiTheme="minorHAnsi" w:hAnsiTheme="minorHAnsi" w:cstheme="minorHAnsi"/>
                <w:sz w:val="18"/>
                <w:szCs w:val="18"/>
              </w:rPr>
              <w:t>2 206 770</w:t>
            </w:r>
          </w:p>
        </w:tc>
        <w:tc>
          <w:tcPr>
            <w:tcW w:w="3635" w:type="dxa"/>
            <w:tcBorders>
              <w:top w:val="single" w:sz="4" w:space="0" w:color="auto"/>
              <w:left w:val="single" w:sz="4" w:space="0" w:color="auto"/>
              <w:bottom w:val="single" w:sz="4" w:space="0" w:color="auto"/>
              <w:right w:val="single" w:sz="4" w:space="0" w:color="auto"/>
            </w:tcBorders>
            <w:vAlign w:val="center"/>
          </w:tcPr>
          <w:p w14:paraId="3DE85E5C" w14:textId="3B83BCAC" w:rsidR="00442BC3" w:rsidRPr="00950999" w:rsidRDefault="00442BC3" w:rsidP="00442BC3">
            <w:pPr>
              <w:spacing w:before="60" w:after="0" w:line="240" w:lineRule="auto"/>
              <w:rPr>
                <w:rFonts w:asciiTheme="minorHAnsi" w:hAnsiTheme="minorHAnsi" w:cstheme="minorHAnsi"/>
                <w:bCs/>
                <w:sz w:val="20"/>
                <w:szCs w:val="20"/>
              </w:rPr>
            </w:pPr>
            <w:r w:rsidRPr="00950999">
              <w:rPr>
                <w:rFonts w:asciiTheme="minorHAnsi" w:hAnsiTheme="minorHAnsi" w:cstheme="minorHAnsi"/>
                <w:bCs/>
                <w:sz w:val="18"/>
                <w:szCs w:val="18"/>
              </w:rPr>
              <w:t>(9 months) January 2022 – September 2022</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1678CC43" w14:textId="23DD33F7" w:rsidR="00442BC3" w:rsidRPr="00442BC3" w:rsidRDefault="00442BC3" w:rsidP="00442BC3">
            <w:pPr>
              <w:spacing w:before="60" w:after="0" w:line="240" w:lineRule="auto"/>
              <w:jc w:val="right"/>
              <w:rPr>
                <w:rFonts w:asciiTheme="minorHAnsi" w:hAnsiTheme="minorHAnsi" w:cstheme="minorHAnsi"/>
                <w:sz w:val="18"/>
                <w:szCs w:val="18"/>
              </w:rPr>
            </w:pPr>
            <w:r w:rsidRPr="00442BC3">
              <w:rPr>
                <w:rFonts w:asciiTheme="minorHAnsi" w:hAnsiTheme="minorHAnsi" w:cstheme="minorHAnsi"/>
                <w:sz w:val="18"/>
                <w:szCs w:val="18"/>
              </w:rPr>
              <w:t>2 034 932</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40DBD7" w14:textId="6511E15A" w:rsidR="00442BC3" w:rsidRPr="00442BC3" w:rsidRDefault="00442BC3" w:rsidP="00442BC3">
            <w:pPr>
              <w:spacing w:before="60" w:after="0" w:line="240" w:lineRule="auto"/>
              <w:jc w:val="right"/>
              <w:rPr>
                <w:rFonts w:asciiTheme="minorHAnsi" w:hAnsiTheme="minorHAnsi" w:cstheme="minorHAnsi"/>
                <w:sz w:val="18"/>
                <w:szCs w:val="18"/>
              </w:rPr>
            </w:pPr>
            <w:r w:rsidRPr="00442BC3">
              <w:rPr>
                <w:rFonts w:asciiTheme="minorHAnsi" w:hAnsiTheme="minorHAnsi" w:cstheme="minorHAnsi"/>
                <w:sz w:val="18"/>
                <w:szCs w:val="18"/>
              </w:rPr>
              <w:t>108.4</w:t>
            </w:r>
          </w:p>
        </w:tc>
      </w:tr>
      <w:tr w:rsidR="00442BC3" w:rsidRPr="00950999" w14:paraId="5DA3A758" w14:textId="77777777" w:rsidTr="007D775A">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B0A05" w14:textId="45CB6AC0" w:rsidR="00442BC3" w:rsidRPr="00950999" w:rsidRDefault="00442BC3" w:rsidP="00442BC3">
            <w:pPr>
              <w:spacing w:before="60" w:after="0" w:line="240" w:lineRule="auto"/>
              <w:rPr>
                <w:rFonts w:asciiTheme="minorHAnsi" w:hAnsiTheme="minorHAnsi" w:cstheme="minorHAnsi"/>
                <w:bCs/>
                <w:sz w:val="20"/>
                <w:szCs w:val="20"/>
              </w:rPr>
            </w:pPr>
            <w:r w:rsidRPr="00950999">
              <w:rPr>
                <w:rFonts w:asciiTheme="minorHAnsi" w:hAnsiTheme="minorHAnsi" w:cstheme="minorHAnsi"/>
                <w:bCs/>
                <w:sz w:val="18"/>
                <w:szCs w:val="18"/>
              </w:rPr>
              <w:t>(12 months) October 202</w:t>
            </w:r>
            <w:r>
              <w:rPr>
                <w:rFonts w:asciiTheme="minorHAnsi" w:hAnsiTheme="minorHAnsi" w:cstheme="minorHAnsi"/>
                <w:bCs/>
                <w:sz w:val="18"/>
                <w:szCs w:val="18"/>
              </w:rPr>
              <w:t>2</w:t>
            </w:r>
            <w:r w:rsidRPr="00950999">
              <w:rPr>
                <w:rFonts w:asciiTheme="minorHAnsi" w:hAnsiTheme="minorHAnsi" w:cstheme="minorHAnsi"/>
                <w:bCs/>
                <w:sz w:val="18"/>
                <w:szCs w:val="18"/>
              </w:rPr>
              <w:t xml:space="preserve"> – September 202</w:t>
            </w:r>
            <w:r>
              <w:rPr>
                <w:rFonts w:asciiTheme="minorHAnsi" w:hAnsiTheme="minorHAnsi" w:cstheme="minorHAnsi"/>
                <w:bCs/>
                <w:sz w:val="18"/>
                <w:szCs w:val="18"/>
              </w:rPr>
              <w:t>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EC3A29" w14:textId="4ED65DB9" w:rsidR="00442BC3" w:rsidRPr="00442BC3" w:rsidRDefault="00442BC3" w:rsidP="00442BC3">
            <w:pPr>
              <w:spacing w:before="60" w:after="0" w:line="240" w:lineRule="auto"/>
              <w:jc w:val="right"/>
              <w:rPr>
                <w:rFonts w:asciiTheme="minorHAnsi" w:hAnsiTheme="minorHAnsi" w:cstheme="minorHAnsi"/>
                <w:sz w:val="18"/>
                <w:szCs w:val="18"/>
              </w:rPr>
            </w:pPr>
            <w:r w:rsidRPr="00442BC3">
              <w:rPr>
                <w:rFonts w:asciiTheme="minorHAnsi" w:hAnsiTheme="minorHAnsi" w:cstheme="minorHAnsi"/>
                <w:sz w:val="18"/>
                <w:szCs w:val="18"/>
              </w:rPr>
              <w:t>2 999 419</w:t>
            </w:r>
          </w:p>
        </w:tc>
        <w:tc>
          <w:tcPr>
            <w:tcW w:w="3635" w:type="dxa"/>
            <w:tcBorders>
              <w:top w:val="single" w:sz="4" w:space="0" w:color="auto"/>
              <w:left w:val="single" w:sz="4" w:space="0" w:color="auto"/>
              <w:bottom w:val="single" w:sz="4" w:space="0" w:color="auto"/>
              <w:right w:val="single" w:sz="4" w:space="0" w:color="auto"/>
            </w:tcBorders>
            <w:vAlign w:val="center"/>
          </w:tcPr>
          <w:p w14:paraId="7D7FF049" w14:textId="459CD39C" w:rsidR="00442BC3" w:rsidRPr="00950999" w:rsidRDefault="00442BC3" w:rsidP="00442BC3">
            <w:pPr>
              <w:spacing w:before="60" w:after="0" w:line="240" w:lineRule="auto"/>
              <w:rPr>
                <w:rFonts w:asciiTheme="minorHAnsi" w:hAnsiTheme="minorHAnsi" w:cstheme="minorHAnsi"/>
                <w:bCs/>
                <w:sz w:val="20"/>
                <w:szCs w:val="20"/>
              </w:rPr>
            </w:pPr>
            <w:r w:rsidRPr="00950999">
              <w:rPr>
                <w:rFonts w:asciiTheme="minorHAnsi" w:hAnsiTheme="minorHAnsi" w:cstheme="minorHAnsi"/>
                <w:bCs/>
                <w:sz w:val="18"/>
                <w:szCs w:val="18"/>
              </w:rPr>
              <w:t>(12 months) October 2021 – September 2022</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303225F8" w14:textId="4A49B8AE" w:rsidR="00442BC3" w:rsidRPr="00442BC3" w:rsidRDefault="00442BC3" w:rsidP="00442BC3">
            <w:pPr>
              <w:spacing w:before="60" w:after="0" w:line="240" w:lineRule="auto"/>
              <w:jc w:val="right"/>
              <w:rPr>
                <w:rFonts w:asciiTheme="minorHAnsi" w:hAnsiTheme="minorHAnsi" w:cstheme="minorHAnsi"/>
                <w:sz w:val="18"/>
                <w:szCs w:val="18"/>
              </w:rPr>
            </w:pPr>
            <w:r w:rsidRPr="00442BC3">
              <w:rPr>
                <w:rFonts w:asciiTheme="minorHAnsi" w:hAnsiTheme="minorHAnsi" w:cstheme="minorHAnsi"/>
                <w:sz w:val="18"/>
                <w:szCs w:val="18"/>
              </w:rPr>
              <w:t>2 839 580</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E761E8" w14:textId="4B3F312F" w:rsidR="00442BC3" w:rsidRPr="00442BC3" w:rsidRDefault="00442BC3" w:rsidP="00442BC3">
            <w:pPr>
              <w:spacing w:before="60" w:after="0" w:line="240" w:lineRule="auto"/>
              <w:jc w:val="right"/>
              <w:rPr>
                <w:rFonts w:asciiTheme="minorHAnsi" w:hAnsiTheme="minorHAnsi" w:cstheme="minorHAnsi"/>
                <w:sz w:val="18"/>
                <w:szCs w:val="18"/>
              </w:rPr>
            </w:pPr>
            <w:r w:rsidRPr="00442BC3">
              <w:rPr>
                <w:rFonts w:asciiTheme="minorHAnsi" w:hAnsiTheme="minorHAnsi" w:cstheme="minorHAnsi"/>
                <w:sz w:val="18"/>
                <w:szCs w:val="18"/>
              </w:rPr>
              <w:t>105.6</w:t>
            </w:r>
          </w:p>
        </w:tc>
      </w:tr>
    </w:tbl>
    <w:p w14:paraId="6A57BF4C" w14:textId="77777777" w:rsidR="00AF2C69" w:rsidRPr="00430FC6" w:rsidRDefault="00AF2C69" w:rsidP="00AF2C69">
      <w:pPr>
        <w:pStyle w:val="NoSpacing"/>
        <w:rPr>
          <w:rFonts w:asciiTheme="minorHAnsi" w:hAnsiTheme="minorHAnsi" w:cstheme="minorHAnsi"/>
          <w:bCs/>
          <w:sz w:val="24"/>
          <w:szCs w:val="24"/>
        </w:rPr>
      </w:pPr>
    </w:p>
    <w:p w14:paraId="4352A8C4" w14:textId="77777777" w:rsidR="00AC7BF1" w:rsidRDefault="00AC7BF1" w:rsidP="00CE6D75">
      <w:pPr>
        <w:pStyle w:val="NoSpacing"/>
        <w:rPr>
          <w:rFonts w:asciiTheme="minorHAnsi" w:hAnsiTheme="minorHAnsi" w:cstheme="minorHAnsi"/>
          <w:bCs/>
          <w:sz w:val="24"/>
          <w:szCs w:val="24"/>
        </w:rPr>
      </w:pPr>
    </w:p>
    <w:p w14:paraId="6FD48C20" w14:textId="60B3E064" w:rsidR="00430FC6" w:rsidRPr="00430FC6" w:rsidRDefault="00430FC6" w:rsidP="00430FC6">
      <w:pPr>
        <w:pStyle w:val="NoSpacing"/>
        <w:ind w:left="567" w:hanging="567"/>
        <w:rPr>
          <w:rFonts w:asciiTheme="minorHAnsi" w:hAnsiTheme="minorHAnsi" w:cstheme="minorHAnsi"/>
          <w:bCs/>
          <w:sz w:val="24"/>
          <w:szCs w:val="24"/>
        </w:rPr>
      </w:pPr>
      <w:r>
        <w:rPr>
          <w:rFonts w:asciiTheme="minorHAnsi" w:hAnsiTheme="minorHAnsi" w:cstheme="minorHAnsi"/>
          <w:bCs/>
          <w:sz w:val="24"/>
          <w:szCs w:val="24"/>
        </w:rPr>
        <w:t>2</w:t>
      </w:r>
      <w:r w:rsidR="00C91C26">
        <w:rPr>
          <w:rFonts w:asciiTheme="minorHAnsi" w:hAnsiTheme="minorHAnsi" w:cstheme="minorHAnsi"/>
          <w:bCs/>
          <w:sz w:val="24"/>
          <w:szCs w:val="24"/>
        </w:rPr>
        <w:t>9</w:t>
      </w:r>
      <w:r>
        <w:rPr>
          <w:rFonts w:asciiTheme="minorHAnsi" w:hAnsiTheme="minorHAnsi" w:cstheme="minorHAnsi"/>
          <w:bCs/>
          <w:sz w:val="24"/>
          <w:szCs w:val="24"/>
        </w:rPr>
        <w:t>.</w:t>
      </w:r>
      <w:r>
        <w:rPr>
          <w:rFonts w:asciiTheme="minorHAnsi" w:hAnsiTheme="minorHAnsi" w:cstheme="minorHAnsi"/>
          <w:bCs/>
          <w:sz w:val="24"/>
          <w:szCs w:val="24"/>
        </w:rPr>
        <w:tab/>
      </w:r>
      <w:r w:rsidRPr="00950999">
        <w:rPr>
          <w:rFonts w:asciiTheme="minorHAnsi" w:hAnsiTheme="minorHAnsi" w:cstheme="minorHAnsi"/>
          <w:sz w:val="24"/>
          <w:szCs w:val="26"/>
        </w:rPr>
        <w:t>The important observations in respect of Graph 7, Table 13 and Table 14 are</w:t>
      </w:r>
      <w:r>
        <w:rPr>
          <w:rFonts w:asciiTheme="minorHAnsi" w:hAnsiTheme="minorHAnsi" w:cstheme="minorHAnsi"/>
          <w:sz w:val="24"/>
          <w:szCs w:val="26"/>
        </w:rPr>
        <w:t>:</w:t>
      </w:r>
    </w:p>
    <w:p w14:paraId="55213F18" w14:textId="77777777" w:rsidR="003B712E" w:rsidRDefault="003B712E" w:rsidP="00CE6D75">
      <w:pPr>
        <w:pStyle w:val="NoSpacing"/>
        <w:rPr>
          <w:rFonts w:asciiTheme="minorHAnsi" w:hAnsiTheme="minorHAnsi" w:cstheme="minorHAnsi"/>
          <w:bCs/>
          <w:sz w:val="24"/>
          <w:szCs w:val="24"/>
        </w:rPr>
      </w:pPr>
    </w:p>
    <w:p w14:paraId="199F85EF" w14:textId="5F2A8DA3" w:rsidR="00430FC6" w:rsidRPr="00430FC6" w:rsidRDefault="00430FC6" w:rsidP="00430FC6">
      <w:pPr>
        <w:pStyle w:val="NoSpacing"/>
        <w:numPr>
          <w:ilvl w:val="0"/>
          <w:numId w:val="32"/>
        </w:numPr>
        <w:spacing w:after="120"/>
        <w:ind w:left="1134" w:hanging="567"/>
        <w:jc w:val="both"/>
        <w:rPr>
          <w:rFonts w:asciiTheme="minorHAnsi" w:hAnsiTheme="minorHAnsi" w:cstheme="minorHAnsi"/>
          <w:bCs/>
          <w:sz w:val="24"/>
          <w:szCs w:val="24"/>
        </w:rPr>
      </w:pPr>
      <w:r w:rsidRPr="00950999">
        <w:rPr>
          <w:rFonts w:asciiTheme="minorHAnsi" w:hAnsiTheme="minorHAnsi" w:cstheme="minorHAnsi"/>
          <w:sz w:val="24"/>
          <w:szCs w:val="24"/>
        </w:rPr>
        <w:t xml:space="preserve">The mass of retail sales </w:t>
      </w:r>
      <w:r>
        <w:rPr>
          <w:rFonts w:asciiTheme="minorHAnsi" w:hAnsiTheme="minorHAnsi" w:cstheme="minorHAnsi"/>
          <w:sz w:val="24"/>
          <w:szCs w:val="24"/>
        </w:rPr>
        <w:t>of</w:t>
      </w:r>
      <w:r w:rsidRPr="00950999">
        <w:rPr>
          <w:rFonts w:asciiTheme="minorHAnsi" w:hAnsiTheme="minorHAnsi" w:cstheme="minorHAnsi"/>
          <w:sz w:val="24"/>
          <w:szCs w:val="24"/>
        </w:rPr>
        <w:t xml:space="preserve"> cream cheese in the last month </w:t>
      </w:r>
      <w:r>
        <w:rPr>
          <w:rFonts w:asciiTheme="minorHAnsi" w:hAnsiTheme="minorHAnsi" w:cstheme="minorHAnsi"/>
          <w:sz w:val="24"/>
          <w:szCs w:val="24"/>
        </w:rPr>
        <w:t>(</w:t>
      </w:r>
      <w:r w:rsidR="006B4AC6">
        <w:rPr>
          <w:rFonts w:asciiTheme="minorHAnsi" w:hAnsiTheme="minorHAnsi" w:cstheme="minorHAnsi"/>
          <w:sz w:val="24"/>
          <w:szCs w:val="24"/>
        </w:rPr>
        <w:t>September 2023</w:t>
      </w:r>
      <w:r>
        <w:rPr>
          <w:rFonts w:asciiTheme="minorHAnsi" w:hAnsiTheme="minorHAnsi" w:cstheme="minorHAnsi"/>
          <w:sz w:val="24"/>
          <w:szCs w:val="24"/>
        </w:rPr>
        <w:t>)</w:t>
      </w:r>
      <w:r w:rsidRPr="00950999">
        <w:rPr>
          <w:rFonts w:asciiTheme="minorHAnsi" w:hAnsiTheme="minorHAnsi" w:cstheme="minorHAnsi"/>
          <w:sz w:val="24"/>
          <w:szCs w:val="24"/>
        </w:rPr>
        <w:t xml:space="preserve">, </w:t>
      </w:r>
      <w:r w:rsidR="00C46719">
        <w:rPr>
          <w:rFonts w:asciiTheme="minorHAnsi" w:hAnsiTheme="minorHAnsi" w:cstheme="minorHAnsi"/>
          <w:sz w:val="24"/>
          <w:szCs w:val="24"/>
        </w:rPr>
        <w:t>wa</w:t>
      </w:r>
      <w:r w:rsidRPr="00950999">
        <w:rPr>
          <w:rFonts w:asciiTheme="minorHAnsi" w:hAnsiTheme="minorHAnsi" w:cstheme="minorHAnsi"/>
          <w:sz w:val="24"/>
          <w:szCs w:val="24"/>
        </w:rPr>
        <w:t xml:space="preserve">s </w:t>
      </w:r>
      <w:r>
        <w:rPr>
          <w:rFonts w:asciiTheme="minorHAnsi" w:hAnsiTheme="minorHAnsi" w:cstheme="minorHAnsi"/>
          <w:sz w:val="24"/>
          <w:szCs w:val="24"/>
        </w:rPr>
        <w:t>1</w:t>
      </w:r>
      <w:r w:rsidR="00E670DC">
        <w:rPr>
          <w:rFonts w:asciiTheme="minorHAnsi" w:hAnsiTheme="minorHAnsi" w:cstheme="minorHAnsi"/>
          <w:sz w:val="24"/>
          <w:szCs w:val="24"/>
        </w:rPr>
        <w:t>9.0</w:t>
      </w:r>
      <w:r w:rsidRPr="00950999">
        <w:rPr>
          <w:rFonts w:asciiTheme="minorHAnsi" w:hAnsiTheme="minorHAnsi" w:cstheme="minorHAnsi"/>
          <w:sz w:val="24"/>
          <w:szCs w:val="24"/>
        </w:rPr>
        <w:t xml:space="preserve"> percent </w:t>
      </w:r>
      <w:r>
        <w:rPr>
          <w:rFonts w:asciiTheme="minorHAnsi" w:hAnsiTheme="minorHAnsi" w:cstheme="minorHAnsi"/>
          <w:sz w:val="24"/>
          <w:szCs w:val="24"/>
        </w:rPr>
        <w:t>high</w:t>
      </w:r>
      <w:r w:rsidRPr="00950999">
        <w:rPr>
          <w:rFonts w:asciiTheme="minorHAnsi" w:hAnsiTheme="minorHAnsi" w:cstheme="minorHAnsi"/>
          <w:sz w:val="24"/>
          <w:szCs w:val="24"/>
        </w:rPr>
        <w:t>er than in the same month of 202</w:t>
      </w:r>
      <w:r>
        <w:rPr>
          <w:rFonts w:asciiTheme="minorHAnsi" w:hAnsiTheme="minorHAnsi" w:cstheme="minorHAnsi"/>
          <w:sz w:val="24"/>
          <w:szCs w:val="24"/>
        </w:rPr>
        <w:t>2;</w:t>
      </w:r>
    </w:p>
    <w:p w14:paraId="45A1175D" w14:textId="4678AC65" w:rsidR="00430FC6" w:rsidRPr="00430FC6" w:rsidRDefault="00430FC6" w:rsidP="00430FC6">
      <w:pPr>
        <w:pStyle w:val="NoSpacing"/>
        <w:numPr>
          <w:ilvl w:val="0"/>
          <w:numId w:val="32"/>
        </w:numPr>
        <w:spacing w:after="120"/>
        <w:ind w:left="1134" w:hanging="567"/>
        <w:jc w:val="both"/>
        <w:rPr>
          <w:rFonts w:asciiTheme="minorHAnsi" w:hAnsiTheme="minorHAnsi" w:cstheme="minorHAnsi"/>
          <w:bCs/>
          <w:sz w:val="24"/>
          <w:szCs w:val="24"/>
        </w:rPr>
      </w:pPr>
      <w:r w:rsidRPr="00950999">
        <w:rPr>
          <w:rFonts w:asciiTheme="minorHAnsi" w:hAnsiTheme="minorHAnsi" w:cstheme="minorHAnsi"/>
          <w:sz w:val="24"/>
          <w:szCs w:val="24"/>
        </w:rPr>
        <w:t xml:space="preserve">In the last 3 months </w:t>
      </w:r>
      <w:r>
        <w:rPr>
          <w:rFonts w:asciiTheme="minorHAnsi" w:hAnsiTheme="minorHAnsi" w:cstheme="minorHAnsi"/>
          <w:sz w:val="24"/>
          <w:szCs w:val="24"/>
        </w:rPr>
        <w:t>(</w:t>
      </w:r>
      <w:r w:rsidR="006B4AC6">
        <w:rPr>
          <w:rFonts w:asciiTheme="minorHAnsi" w:hAnsiTheme="minorHAnsi" w:cstheme="minorHAnsi"/>
          <w:sz w:val="24"/>
          <w:szCs w:val="24"/>
        </w:rPr>
        <w:t>July 2023 to September 2023</w:t>
      </w:r>
      <w:r>
        <w:rPr>
          <w:rFonts w:asciiTheme="minorHAnsi" w:hAnsiTheme="minorHAnsi" w:cstheme="minorHAnsi"/>
          <w:sz w:val="24"/>
          <w:szCs w:val="24"/>
        </w:rPr>
        <w:t>)</w:t>
      </w:r>
      <w:r w:rsidRPr="00950999">
        <w:rPr>
          <w:rFonts w:asciiTheme="minorHAnsi" w:hAnsiTheme="minorHAnsi" w:cstheme="minorHAnsi"/>
          <w:sz w:val="24"/>
          <w:szCs w:val="24"/>
        </w:rPr>
        <w:t xml:space="preserve">, the mass of retail sales was </w:t>
      </w:r>
      <w:r w:rsidR="00E670DC">
        <w:rPr>
          <w:rFonts w:asciiTheme="minorHAnsi" w:hAnsiTheme="minorHAnsi" w:cstheme="minorHAnsi"/>
          <w:sz w:val="24"/>
          <w:szCs w:val="24"/>
        </w:rPr>
        <w:t>15.9</w:t>
      </w:r>
      <w:r w:rsidRPr="00950999">
        <w:rPr>
          <w:rFonts w:asciiTheme="minorHAnsi" w:hAnsiTheme="minorHAnsi" w:cstheme="minorHAnsi"/>
          <w:sz w:val="24"/>
          <w:szCs w:val="24"/>
        </w:rPr>
        <w:t xml:space="preserve"> percent </w:t>
      </w:r>
      <w:r>
        <w:rPr>
          <w:rFonts w:asciiTheme="minorHAnsi" w:hAnsiTheme="minorHAnsi" w:cstheme="minorHAnsi"/>
          <w:sz w:val="24"/>
          <w:szCs w:val="24"/>
        </w:rPr>
        <w:t>high</w:t>
      </w:r>
      <w:r w:rsidRPr="00950999">
        <w:rPr>
          <w:rFonts w:asciiTheme="minorHAnsi" w:hAnsiTheme="minorHAnsi" w:cstheme="minorHAnsi"/>
          <w:sz w:val="24"/>
          <w:szCs w:val="24"/>
        </w:rPr>
        <w:t>er than in the same months of 202</w:t>
      </w:r>
      <w:r>
        <w:rPr>
          <w:rFonts w:asciiTheme="minorHAnsi" w:hAnsiTheme="minorHAnsi" w:cstheme="minorHAnsi"/>
          <w:sz w:val="24"/>
          <w:szCs w:val="24"/>
        </w:rPr>
        <w:t>2;</w:t>
      </w:r>
    </w:p>
    <w:p w14:paraId="01F765EA" w14:textId="28C8B2C7" w:rsidR="00430FC6" w:rsidRPr="00430FC6" w:rsidRDefault="00430FC6" w:rsidP="00430FC6">
      <w:pPr>
        <w:pStyle w:val="NoSpacing"/>
        <w:numPr>
          <w:ilvl w:val="0"/>
          <w:numId w:val="32"/>
        </w:numPr>
        <w:spacing w:after="120"/>
        <w:ind w:left="1134" w:hanging="567"/>
        <w:jc w:val="both"/>
        <w:rPr>
          <w:rFonts w:asciiTheme="minorHAnsi" w:hAnsiTheme="minorHAnsi" w:cstheme="minorHAnsi"/>
          <w:bCs/>
          <w:sz w:val="24"/>
          <w:szCs w:val="24"/>
        </w:rPr>
      </w:pPr>
      <w:r w:rsidRPr="00950999">
        <w:rPr>
          <w:rFonts w:asciiTheme="minorHAnsi" w:hAnsiTheme="minorHAnsi" w:cstheme="minorHAnsi"/>
          <w:sz w:val="24"/>
          <w:szCs w:val="24"/>
        </w:rPr>
        <w:t xml:space="preserve">In the last 6 months </w:t>
      </w:r>
      <w:r>
        <w:rPr>
          <w:rFonts w:asciiTheme="minorHAnsi" w:hAnsiTheme="minorHAnsi" w:cstheme="minorHAnsi"/>
          <w:sz w:val="24"/>
          <w:szCs w:val="24"/>
        </w:rPr>
        <w:t>(</w:t>
      </w:r>
      <w:r w:rsidR="006B4AC6">
        <w:rPr>
          <w:rFonts w:asciiTheme="minorHAnsi" w:hAnsiTheme="minorHAnsi" w:cstheme="minorHAnsi"/>
          <w:sz w:val="24"/>
          <w:szCs w:val="24"/>
        </w:rPr>
        <w:t>April 2023 to September 2023</w:t>
      </w:r>
      <w:r>
        <w:rPr>
          <w:rFonts w:asciiTheme="minorHAnsi" w:hAnsiTheme="minorHAnsi" w:cstheme="minorHAnsi"/>
          <w:sz w:val="24"/>
          <w:szCs w:val="24"/>
        </w:rPr>
        <w:t>)</w:t>
      </w:r>
      <w:r w:rsidRPr="00950999">
        <w:rPr>
          <w:rFonts w:asciiTheme="minorHAnsi" w:hAnsiTheme="minorHAnsi" w:cstheme="minorHAnsi"/>
          <w:sz w:val="24"/>
          <w:szCs w:val="24"/>
        </w:rPr>
        <w:t xml:space="preserve">, the demand mass of retail sales was </w:t>
      </w:r>
      <w:r w:rsidR="00E670DC">
        <w:rPr>
          <w:rFonts w:asciiTheme="minorHAnsi" w:hAnsiTheme="minorHAnsi" w:cstheme="minorHAnsi"/>
          <w:sz w:val="24"/>
          <w:szCs w:val="24"/>
        </w:rPr>
        <w:t>11.3</w:t>
      </w:r>
      <w:r w:rsidRPr="00950999">
        <w:rPr>
          <w:rFonts w:asciiTheme="minorHAnsi" w:hAnsiTheme="minorHAnsi" w:cstheme="minorHAnsi"/>
          <w:sz w:val="24"/>
          <w:szCs w:val="24"/>
        </w:rPr>
        <w:t xml:space="preserve"> percent </w:t>
      </w:r>
      <w:r>
        <w:rPr>
          <w:rFonts w:asciiTheme="minorHAnsi" w:hAnsiTheme="minorHAnsi" w:cstheme="minorHAnsi"/>
          <w:sz w:val="24"/>
          <w:szCs w:val="24"/>
        </w:rPr>
        <w:t>high</w:t>
      </w:r>
      <w:r w:rsidRPr="00950999">
        <w:rPr>
          <w:rFonts w:asciiTheme="minorHAnsi" w:hAnsiTheme="minorHAnsi" w:cstheme="minorHAnsi"/>
          <w:sz w:val="24"/>
          <w:szCs w:val="24"/>
        </w:rPr>
        <w:t xml:space="preserve">er than in the same months of </w:t>
      </w:r>
      <w:r>
        <w:rPr>
          <w:rFonts w:asciiTheme="minorHAnsi" w:hAnsiTheme="minorHAnsi" w:cstheme="minorHAnsi"/>
          <w:color w:val="000000" w:themeColor="text1"/>
          <w:sz w:val="24"/>
          <w:szCs w:val="26"/>
        </w:rPr>
        <w:t>2022;</w:t>
      </w:r>
    </w:p>
    <w:p w14:paraId="269FE8D7" w14:textId="5B4CF2C5" w:rsidR="00430FC6" w:rsidRPr="00430FC6" w:rsidRDefault="00430FC6" w:rsidP="00430FC6">
      <w:pPr>
        <w:pStyle w:val="NoSpacing"/>
        <w:numPr>
          <w:ilvl w:val="0"/>
          <w:numId w:val="32"/>
        </w:numPr>
        <w:spacing w:after="120"/>
        <w:ind w:left="1134" w:hanging="567"/>
        <w:jc w:val="both"/>
        <w:rPr>
          <w:rFonts w:asciiTheme="minorHAnsi" w:hAnsiTheme="minorHAnsi" w:cstheme="minorHAnsi"/>
          <w:bCs/>
          <w:sz w:val="24"/>
          <w:szCs w:val="24"/>
        </w:rPr>
      </w:pPr>
      <w:r w:rsidRPr="00950999">
        <w:rPr>
          <w:rFonts w:asciiTheme="minorHAnsi" w:hAnsiTheme="minorHAnsi" w:cstheme="minorHAnsi"/>
          <w:sz w:val="24"/>
          <w:szCs w:val="24"/>
        </w:rPr>
        <w:t xml:space="preserve">In the last 12 months </w:t>
      </w:r>
      <w:r>
        <w:rPr>
          <w:rFonts w:asciiTheme="minorHAnsi" w:hAnsiTheme="minorHAnsi" w:cstheme="minorHAnsi"/>
          <w:sz w:val="24"/>
          <w:szCs w:val="24"/>
        </w:rPr>
        <w:t>(</w:t>
      </w:r>
      <w:r w:rsidR="006B4AC6">
        <w:rPr>
          <w:rFonts w:asciiTheme="minorHAnsi" w:hAnsiTheme="minorHAnsi" w:cstheme="minorHAnsi"/>
          <w:sz w:val="24"/>
          <w:szCs w:val="24"/>
        </w:rPr>
        <w:t>October 2022 to September 2023</w:t>
      </w:r>
      <w:r>
        <w:rPr>
          <w:rFonts w:asciiTheme="minorHAnsi" w:hAnsiTheme="minorHAnsi" w:cstheme="minorHAnsi"/>
          <w:sz w:val="24"/>
          <w:szCs w:val="24"/>
        </w:rPr>
        <w:t>)</w:t>
      </w:r>
      <w:r w:rsidRPr="00950999">
        <w:rPr>
          <w:rFonts w:asciiTheme="minorHAnsi" w:hAnsiTheme="minorHAnsi" w:cstheme="minorHAnsi"/>
          <w:sz w:val="24"/>
          <w:szCs w:val="24"/>
        </w:rPr>
        <w:t xml:space="preserve">, the mass of retail sales was </w:t>
      </w:r>
      <w:r w:rsidR="00E670DC">
        <w:rPr>
          <w:rFonts w:asciiTheme="minorHAnsi" w:hAnsiTheme="minorHAnsi" w:cstheme="minorHAnsi"/>
          <w:sz w:val="24"/>
          <w:szCs w:val="24"/>
        </w:rPr>
        <w:t>5.6</w:t>
      </w:r>
      <w:r w:rsidRPr="00950999">
        <w:rPr>
          <w:rFonts w:asciiTheme="minorHAnsi" w:hAnsiTheme="minorHAnsi" w:cstheme="minorHAnsi"/>
          <w:color w:val="0070C0"/>
          <w:sz w:val="24"/>
          <w:szCs w:val="24"/>
        </w:rPr>
        <w:t xml:space="preserve"> </w:t>
      </w:r>
      <w:r w:rsidRPr="00950999">
        <w:rPr>
          <w:rFonts w:asciiTheme="minorHAnsi" w:hAnsiTheme="minorHAnsi" w:cstheme="minorHAnsi"/>
          <w:sz w:val="24"/>
          <w:szCs w:val="24"/>
        </w:rPr>
        <w:t xml:space="preserve">percent </w:t>
      </w:r>
      <w:r>
        <w:rPr>
          <w:rFonts w:asciiTheme="minorHAnsi" w:hAnsiTheme="minorHAnsi" w:cstheme="minorHAnsi"/>
          <w:sz w:val="24"/>
          <w:szCs w:val="24"/>
        </w:rPr>
        <w:t>high</w:t>
      </w:r>
      <w:r w:rsidRPr="00950999">
        <w:rPr>
          <w:rFonts w:asciiTheme="minorHAnsi" w:hAnsiTheme="minorHAnsi" w:cstheme="minorHAnsi"/>
          <w:sz w:val="24"/>
          <w:szCs w:val="24"/>
        </w:rPr>
        <w:t xml:space="preserve">er than in the same months of </w:t>
      </w:r>
      <w:r w:rsidRPr="00950999">
        <w:rPr>
          <w:rFonts w:asciiTheme="minorHAnsi" w:hAnsiTheme="minorHAnsi" w:cstheme="minorHAnsi"/>
          <w:sz w:val="24"/>
          <w:szCs w:val="26"/>
        </w:rPr>
        <w:t>2021</w:t>
      </w:r>
      <w:r>
        <w:rPr>
          <w:rFonts w:asciiTheme="minorHAnsi" w:hAnsiTheme="minorHAnsi" w:cstheme="minorHAnsi"/>
          <w:color w:val="000000" w:themeColor="text1"/>
          <w:sz w:val="24"/>
          <w:szCs w:val="26"/>
        </w:rPr>
        <w:t xml:space="preserve"> and 2022;</w:t>
      </w:r>
    </w:p>
    <w:p w14:paraId="5AA336CD" w14:textId="67DE756C" w:rsidR="00430FC6" w:rsidRPr="00430FC6" w:rsidRDefault="00430FC6" w:rsidP="00430FC6">
      <w:pPr>
        <w:pStyle w:val="NoSpacing"/>
        <w:numPr>
          <w:ilvl w:val="0"/>
          <w:numId w:val="32"/>
        </w:numPr>
        <w:spacing w:after="120"/>
        <w:ind w:left="1134" w:hanging="567"/>
        <w:jc w:val="both"/>
        <w:rPr>
          <w:rFonts w:asciiTheme="minorHAnsi" w:hAnsiTheme="minorHAnsi" w:cstheme="minorHAnsi"/>
          <w:bCs/>
          <w:sz w:val="24"/>
          <w:szCs w:val="24"/>
        </w:rPr>
      </w:pPr>
      <w:r w:rsidRPr="00950999">
        <w:rPr>
          <w:rFonts w:asciiTheme="minorHAnsi" w:hAnsiTheme="minorHAnsi" w:cstheme="minorHAnsi"/>
          <w:sz w:val="24"/>
          <w:szCs w:val="24"/>
        </w:rPr>
        <w:t>In the last 24-month period of monitoring, the average price per month for cream cheese moved between R1</w:t>
      </w:r>
      <w:r>
        <w:rPr>
          <w:rFonts w:asciiTheme="minorHAnsi" w:hAnsiTheme="minorHAnsi" w:cstheme="minorHAnsi"/>
          <w:sz w:val="24"/>
          <w:szCs w:val="24"/>
        </w:rPr>
        <w:t>68.33</w:t>
      </w:r>
      <w:r w:rsidRPr="00950999">
        <w:rPr>
          <w:rFonts w:asciiTheme="minorHAnsi" w:hAnsiTheme="minorHAnsi" w:cstheme="minorHAnsi"/>
          <w:sz w:val="24"/>
          <w:szCs w:val="24"/>
        </w:rPr>
        <w:t xml:space="preserve"> (</w:t>
      </w:r>
      <w:r>
        <w:rPr>
          <w:rFonts w:asciiTheme="minorHAnsi" w:hAnsiTheme="minorHAnsi" w:cstheme="minorHAnsi"/>
          <w:sz w:val="24"/>
          <w:szCs w:val="24"/>
        </w:rPr>
        <w:t>November 2021</w:t>
      </w:r>
      <w:r w:rsidRPr="00950999">
        <w:rPr>
          <w:rFonts w:asciiTheme="minorHAnsi" w:hAnsiTheme="minorHAnsi" w:cstheme="minorHAnsi"/>
          <w:sz w:val="24"/>
          <w:szCs w:val="24"/>
        </w:rPr>
        <w:t>) and R</w:t>
      </w:r>
      <w:r>
        <w:rPr>
          <w:rFonts w:asciiTheme="minorHAnsi" w:hAnsiTheme="minorHAnsi" w:cstheme="minorHAnsi"/>
          <w:sz w:val="24"/>
          <w:szCs w:val="24"/>
        </w:rPr>
        <w:t>201.</w:t>
      </w:r>
      <w:r w:rsidR="00AF0B24">
        <w:rPr>
          <w:rFonts w:asciiTheme="minorHAnsi" w:hAnsiTheme="minorHAnsi" w:cstheme="minorHAnsi"/>
          <w:sz w:val="24"/>
          <w:szCs w:val="24"/>
        </w:rPr>
        <w:t>34</w:t>
      </w:r>
      <w:r w:rsidRPr="00950999">
        <w:rPr>
          <w:rFonts w:asciiTheme="minorHAnsi" w:hAnsiTheme="minorHAnsi" w:cstheme="minorHAnsi"/>
          <w:sz w:val="24"/>
          <w:szCs w:val="24"/>
        </w:rPr>
        <w:t xml:space="preserve"> per kilogram (</w:t>
      </w:r>
      <w:r>
        <w:rPr>
          <w:rFonts w:asciiTheme="minorHAnsi" w:hAnsiTheme="minorHAnsi" w:cstheme="minorHAnsi"/>
          <w:sz w:val="24"/>
          <w:szCs w:val="24"/>
        </w:rPr>
        <w:t>June</w:t>
      </w:r>
      <w:r w:rsidRPr="00950999">
        <w:rPr>
          <w:rFonts w:asciiTheme="minorHAnsi" w:hAnsiTheme="minorHAnsi" w:cstheme="minorHAnsi"/>
          <w:sz w:val="24"/>
          <w:szCs w:val="24"/>
        </w:rPr>
        <w:t xml:space="preserve"> 202</w:t>
      </w:r>
      <w:r>
        <w:rPr>
          <w:rFonts w:asciiTheme="minorHAnsi" w:hAnsiTheme="minorHAnsi" w:cstheme="minorHAnsi"/>
          <w:sz w:val="24"/>
          <w:szCs w:val="24"/>
        </w:rPr>
        <w:t>3</w:t>
      </w:r>
      <w:r w:rsidRPr="00950999">
        <w:rPr>
          <w:rFonts w:asciiTheme="minorHAnsi" w:hAnsiTheme="minorHAnsi" w:cstheme="minorHAnsi"/>
          <w:sz w:val="24"/>
          <w:szCs w:val="24"/>
        </w:rPr>
        <w:t xml:space="preserve">), a price difference of </w:t>
      </w:r>
      <w:r>
        <w:rPr>
          <w:rFonts w:asciiTheme="minorHAnsi" w:hAnsiTheme="minorHAnsi" w:cstheme="minorHAnsi"/>
          <w:sz w:val="24"/>
          <w:szCs w:val="24"/>
        </w:rPr>
        <w:t>19.6</w:t>
      </w:r>
      <w:r w:rsidRPr="00950999">
        <w:rPr>
          <w:rFonts w:asciiTheme="minorHAnsi" w:hAnsiTheme="minorHAnsi" w:cstheme="minorHAnsi"/>
          <w:sz w:val="24"/>
          <w:szCs w:val="24"/>
        </w:rPr>
        <w:t xml:space="preserve"> percent between the highest and lowest average price per month; and</w:t>
      </w:r>
    </w:p>
    <w:p w14:paraId="0F2BA96F" w14:textId="25131789" w:rsidR="00430FC6" w:rsidRDefault="00430FC6" w:rsidP="00430FC6">
      <w:pPr>
        <w:pStyle w:val="NoSpacing"/>
        <w:numPr>
          <w:ilvl w:val="0"/>
          <w:numId w:val="32"/>
        </w:numPr>
        <w:spacing w:after="120"/>
        <w:ind w:left="1134" w:hanging="567"/>
        <w:jc w:val="both"/>
        <w:rPr>
          <w:rFonts w:asciiTheme="minorHAnsi" w:hAnsiTheme="minorHAnsi" w:cstheme="minorHAnsi"/>
          <w:bCs/>
          <w:sz w:val="24"/>
          <w:szCs w:val="24"/>
        </w:rPr>
      </w:pPr>
      <w:r w:rsidRPr="00950999">
        <w:rPr>
          <w:rFonts w:asciiTheme="minorHAnsi" w:hAnsiTheme="minorHAnsi" w:cstheme="minorHAnsi"/>
          <w:sz w:val="24"/>
          <w:szCs w:val="26"/>
        </w:rPr>
        <w:t xml:space="preserve">In the two years which ended in </w:t>
      </w:r>
      <w:r w:rsidR="006B4AC6">
        <w:rPr>
          <w:rFonts w:asciiTheme="minorHAnsi" w:hAnsiTheme="minorHAnsi" w:cstheme="minorHAnsi"/>
          <w:sz w:val="24"/>
          <w:szCs w:val="26"/>
        </w:rPr>
        <w:t xml:space="preserve">September </w:t>
      </w:r>
      <w:r w:rsidR="009D764B">
        <w:rPr>
          <w:rFonts w:asciiTheme="minorHAnsi" w:hAnsiTheme="minorHAnsi" w:cstheme="minorHAnsi"/>
          <w:sz w:val="24"/>
          <w:szCs w:val="26"/>
        </w:rPr>
        <w:t>2023</w:t>
      </w:r>
      <w:r w:rsidRPr="00950999">
        <w:rPr>
          <w:rFonts w:asciiTheme="minorHAnsi" w:hAnsiTheme="minorHAnsi" w:cstheme="minorHAnsi"/>
          <w:sz w:val="24"/>
          <w:szCs w:val="26"/>
        </w:rPr>
        <w:t xml:space="preserve"> the average retail price increased </w:t>
      </w:r>
      <w:r w:rsidR="00CA2E8B">
        <w:rPr>
          <w:rFonts w:asciiTheme="minorHAnsi" w:hAnsiTheme="minorHAnsi" w:cstheme="minorHAnsi"/>
          <w:sz w:val="24"/>
          <w:szCs w:val="26"/>
        </w:rPr>
        <w:t>by</w:t>
      </w:r>
      <w:r w:rsidRPr="00950999">
        <w:rPr>
          <w:rFonts w:asciiTheme="minorHAnsi" w:hAnsiTheme="minorHAnsi" w:cstheme="minorHAnsi"/>
          <w:sz w:val="24"/>
          <w:szCs w:val="26"/>
        </w:rPr>
        <w:t xml:space="preserve"> 1</w:t>
      </w:r>
      <w:r w:rsidR="00AF0B24">
        <w:rPr>
          <w:rFonts w:asciiTheme="minorHAnsi" w:hAnsiTheme="minorHAnsi" w:cstheme="minorHAnsi"/>
          <w:sz w:val="24"/>
          <w:szCs w:val="26"/>
        </w:rPr>
        <w:t>7</w:t>
      </w:r>
      <w:r>
        <w:rPr>
          <w:rFonts w:asciiTheme="minorHAnsi" w:hAnsiTheme="minorHAnsi" w:cstheme="minorHAnsi"/>
          <w:sz w:val="24"/>
          <w:szCs w:val="26"/>
        </w:rPr>
        <w:t>.4</w:t>
      </w:r>
      <w:r w:rsidRPr="00950999">
        <w:rPr>
          <w:rFonts w:asciiTheme="minorHAnsi" w:hAnsiTheme="minorHAnsi" w:cstheme="minorHAnsi"/>
          <w:sz w:val="24"/>
          <w:szCs w:val="26"/>
        </w:rPr>
        <w:t xml:space="preserve"> percent</w:t>
      </w:r>
      <w:r>
        <w:rPr>
          <w:rFonts w:asciiTheme="minorHAnsi" w:hAnsiTheme="minorHAnsi" w:cstheme="minorHAnsi"/>
          <w:sz w:val="24"/>
          <w:szCs w:val="26"/>
        </w:rPr>
        <w:t>.</w:t>
      </w:r>
    </w:p>
    <w:p w14:paraId="4DFD19EE" w14:textId="77777777" w:rsidR="00430FC6" w:rsidRPr="00430FC6" w:rsidRDefault="00430FC6" w:rsidP="00CE6D75">
      <w:pPr>
        <w:pStyle w:val="NoSpacing"/>
        <w:rPr>
          <w:rFonts w:asciiTheme="minorHAnsi" w:hAnsiTheme="minorHAnsi" w:cstheme="minorHAnsi"/>
          <w:bCs/>
          <w:sz w:val="24"/>
          <w:szCs w:val="24"/>
        </w:rPr>
      </w:pPr>
    </w:p>
    <w:p w14:paraId="45648AA7" w14:textId="77777777" w:rsidR="00430FC6" w:rsidRDefault="0043154C" w:rsidP="00A40573">
      <w:pPr>
        <w:pStyle w:val="NoSpacing"/>
        <w:rPr>
          <w:rFonts w:asciiTheme="minorHAnsi" w:hAnsiTheme="minorHAnsi" w:cstheme="minorHAnsi"/>
          <w:b/>
          <w:sz w:val="24"/>
        </w:rPr>
      </w:pPr>
      <w:r w:rsidRPr="00950999">
        <w:rPr>
          <w:rFonts w:asciiTheme="minorHAnsi" w:hAnsiTheme="minorHAnsi" w:cstheme="minorHAnsi"/>
          <w:b/>
          <w:sz w:val="24"/>
        </w:rPr>
        <w:br w:type="page"/>
      </w:r>
    </w:p>
    <w:p w14:paraId="412EDB55" w14:textId="77777777" w:rsidR="00430FC6" w:rsidRDefault="00430FC6" w:rsidP="00A40573">
      <w:pPr>
        <w:pStyle w:val="NoSpacing"/>
        <w:rPr>
          <w:rFonts w:asciiTheme="minorHAnsi" w:hAnsiTheme="minorHAnsi" w:cstheme="minorHAnsi"/>
          <w:b/>
          <w:sz w:val="24"/>
        </w:rPr>
      </w:pPr>
    </w:p>
    <w:p w14:paraId="291030E5" w14:textId="3D27F6AB" w:rsidR="0084376F" w:rsidRPr="00430FC6" w:rsidRDefault="00DC71DE" w:rsidP="00A40573">
      <w:pPr>
        <w:pStyle w:val="NoSpacing"/>
        <w:rPr>
          <w:rFonts w:ascii="Arial" w:hAnsi="Arial" w:cs="Arial"/>
          <w:b/>
          <w:sz w:val="28"/>
          <w:szCs w:val="28"/>
        </w:rPr>
      </w:pPr>
      <w:r w:rsidRPr="00430FC6">
        <w:rPr>
          <w:rFonts w:ascii="Arial" w:hAnsi="Arial" w:cs="Arial"/>
          <w:b/>
          <w:sz w:val="28"/>
          <w:szCs w:val="28"/>
        </w:rPr>
        <w:t>BUTTER</w:t>
      </w:r>
    </w:p>
    <w:p w14:paraId="6D307C28" w14:textId="77777777" w:rsidR="0084376F" w:rsidRPr="00430FC6" w:rsidRDefault="0084376F" w:rsidP="00CE6D75">
      <w:pPr>
        <w:pStyle w:val="NoSpacing"/>
        <w:rPr>
          <w:rFonts w:asciiTheme="minorHAnsi" w:hAnsiTheme="minorHAnsi" w:cstheme="minorHAnsi"/>
          <w:bCs/>
          <w:sz w:val="24"/>
          <w:szCs w:val="24"/>
        </w:rPr>
      </w:pPr>
    </w:p>
    <w:p w14:paraId="69F7581A" w14:textId="77777777" w:rsidR="00430FC6" w:rsidRPr="00430FC6" w:rsidRDefault="00430FC6" w:rsidP="00CE6D75">
      <w:pPr>
        <w:pStyle w:val="NoSpacing"/>
        <w:rPr>
          <w:rFonts w:asciiTheme="minorHAnsi" w:hAnsiTheme="minorHAnsi" w:cstheme="minorHAnsi"/>
          <w:bCs/>
          <w:sz w:val="24"/>
          <w:szCs w:val="24"/>
        </w:rPr>
      </w:pPr>
    </w:p>
    <w:p w14:paraId="647C7423" w14:textId="633D2375" w:rsidR="00430FC6" w:rsidRPr="00430FC6" w:rsidRDefault="00C91C26" w:rsidP="00E00D46">
      <w:pPr>
        <w:pStyle w:val="NoSpacing"/>
        <w:ind w:left="567" w:hanging="567"/>
        <w:rPr>
          <w:rFonts w:asciiTheme="minorHAnsi" w:hAnsiTheme="minorHAnsi" w:cstheme="minorHAnsi"/>
          <w:bCs/>
          <w:sz w:val="24"/>
          <w:szCs w:val="24"/>
        </w:rPr>
      </w:pPr>
      <w:r>
        <w:rPr>
          <w:rFonts w:asciiTheme="minorHAnsi" w:hAnsiTheme="minorHAnsi" w:cstheme="minorHAnsi"/>
          <w:bCs/>
          <w:sz w:val="24"/>
          <w:szCs w:val="24"/>
        </w:rPr>
        <w:t>30</w:t>
      </w:r>
      <w:r w:rsidR="00430FC6">
        <w:rPr>
          <w:rFonts w:asciiTheme="minorHAnsi" w:hAnsiTheme="minorHAnsi" w:cstheme="minorHAnsi"/>
          <w:bCs/>
          <w:sz w:val="24"/>
          <w:szCs w:val="24"/>
        </w:rPr>
        <w:t>.</w:t>
      </w:r>
      <w:r w:rsidR="00430FC6">
        <w:rPr>
          <w:rFonts w:asciiTheme="minorHAnsi" w:hAnsiTheme="minorHAnsi" w:cstheme="minorHAnsi"/>
          <w:bCs/>
          <w:sz w:val="24"/>
          <w:szCs w:val="24"/>
        </w:rPr>
        <w:tab/>
      </w:r>
      <w:r w:rsidR="00E00D46" w:rsidRPr="00950999">
        <w:rPr>
          <w:rFonts w:asciiTheme="minorHAnsi" w:hAnsiTheme="minorHAnsi" w:cstheme="minorHAnsi"/>
          <w:sz w:val="24"/>
          <w:szCs w:val="26"/>
        </w:rPr>
        <w:t>The performance of butter in respect of the retail price and sales quantity is illustrated in Graph 8, Table 15 and Table 16</w:t>
      </w:r>
      <w:r w:rsidR="00E00D46">
        <w:rPr>
          <w:rFonts w:asciiTheme="minorHAnsi" w:hAnsiTheme="minorHAnsi" w:cstheme="minorHAnsi"/>
          <w:sz w:val="24"/>
          <w:szCs w:val="26"/>
        </w:rPr>
        <w:t>.</w:t>
      </w:r>
    </w:p>
    <w:p w14:paraId="7651C637" w14:textId="77777777" w:rsidR="00430FC6" w:rsidRPr="00430FC6" w:rsidRDefault="00430FC6" w:rsidP="00CE6D75">
      <w:pPr>
        <w:pStyle w:val="NoSpacing"/>
        <w:rPr>
          <w:rFonts w:asciiTheme="minorHAnsi" w:hAnsiTheme="minorHAnsi" w:cstheme="minorHAnsi"/>
          <w:bCs/>
          <w:sz w:val="24"/>
          <w:szCs w:val="24"/>
        </w:rPr>
      </w:pPr>
    </w:p>
    <w:p w14:paraId="19928B1D" w14:textId="77777777" w:rsidR="00430FC6" w:rsidRPr="00430FC6" w:rsidRDefault="00430FC6" w:rsidP="00CE6D75">
      <w:pPr>
        <w:pStyle w:val="NoSpacing"/>
        <w:rPr>
          <w:rFonts w:asciiTheme="minorHAnsi" w:hAnsiTheme="minorHAnsi" w:cstheme="minorHAnsi"/>
          <w:bCs/>
          <w:sz w:val="24"/>
          <w:szCs w:val="24"/>
        </w:rPr>
      </w:pPr>
    </w:p>
    <w:p w14:paraId="7CF0B840" w14:textId="77777777" w:rsidR="00CC2B3D" w:rsidRPr="00950999" w:rsidRDefault="00DC71DE" w:rsidP="00CC2B3D">
      <w:pPr>
        <w:pStyle w:val="NoSpacing"/>
        <w:rPr>
          <w:rFonts w:asciiTheme="minorHAnsi" w:hAnsiTheme="minorHAnsi" w:cstheme="minorHAnsi"/>
          <w:b/>
          <w:sz w:val="24"/>
          <w:szCs w:val="24"/>
        </w:rPr>
      </w:pPr>
      <w:r w:rsidRPr="00950999">
        <w:rPr>
          <w:rFonts w:asciiTheme="minorHAnsi" w:hAnsiTheme="minorHAnsi" w:cstheme="minorHAnsi"/>
          <w:b/>
          <w:sz w:val="24"/>
          <w:szCs w:val="24"/>
        </w:rPr>
        <w:t>GRAPH 8</w:t>
      </w:r>
    </w:p>
    <w:p w14:paraId="39D96B55" w14:textId="77777777" w:rsidR="00AD4367" w:rsidRDefault="00AD4367" w:rsidP="00CC2B3D">
      <w:pPr>
        <w:pStyle w:val="NoSpacing"/>
        <w:rPr>
          <w:rFonts w:asciiTheme="minorHAnsi" w:hAnsiTheme="minorHAnsi" w:cstheme="minorHAnsi"/>
          <w:sz w:val="14"/>
          <w:szCs w:val="14"/>
        </w:rPr>
      </w:pPr>
    </w:p>
    <w:p w14:paraId="553104EF" w14:textId="77777777" w:rsidR="00E00D46" w:rsidRPr="00950999" w:rsidRDefault="00E00D46" w:rsidP="00CC2B3D">
      <w:pPr>
        <w:pStyle w:val="NoSpacing"/>
        <w:rPr>
          <w:rFonts w:asciiTheme="minorHAnsi" w:hAnsiTheme="minorHAnsi" w:cstheme="minorHAnsi"/>
          <w:sz w:val="14"/>
          <w:szCs w:val="14"/>
        </w:rPr>
      </w:pPr>
    </w:p>
    <w:p w14:paraId="64F76DEC" w14:textId="69E46DE7" w:rsidR="00AD4367" w:rsidRPr="00950999" w:rsidRDefault="00272E5A" w:rsidP="00B37839">
      <w:pPr>
        <w:pStyle w:val="NoSpacing"/>
        <w:ind w:left="142"/>
        <w:jc w:val="right"/>
        <w:rPr>
          <w:rFonts w:asciiTheme="minorHAnsi" w:hAnsiTheme="minorHAnsi" w:cstheme="minorHAnsi"/>
        </w:rPr>
      </w:pPr>
      <w:r w:rsidRPr="00272E5A">
        <w:rPr>
          <w:noProof/>
        </w:rPr>
        <w:drawing>
          <wp:inline distT="0" distB="0" distL="0" distR="0" wp14:anchorId="356ACF06" wp14:editId="1673DA20">
            <wp:extent cx="6156960" cy="3263900"/>
            <wp:effectExtent l="0" t="0" r="0" b="0"/>
            <wp:docPr id="192550984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56960" cy="3263900"/>
                    </a:xfrm>
                    <a:prstGeom prst="rect">
                      <a:avLst/>
                    </a:prstGeom>
                    <a:noFill/>
                    <a:ln>
                      <a:noFill/>
                    </a:ln>
                  </pic:spPr>
                </pic:pic>
              </a:graphicData>
            </a:graphic>
          </wp:inline>
        </w:drawing>
      </w:r>
    </w:p>
    <w:p w14:paraId="0340F2F8" w14:textId="77777777" w:rsidR="003F5200" w:rsidRPr="00950999" w:rsidRDefault="003F5200" w:rsidP="00CC2B3D">
      <w:pPr>
        <w:pStyle w:val="NoSpacing"/>
        <w:rPr>
          <w:rFonts w:asciiTheme="minorHAnsi" w:hAnsiTheme="minorHAnsi" w:cstheme="minorHAnsi"/>
          <w:sz w:val="16"/>
        </w:rPr>
      </w:pPr>
    </w:p>
    <w:p w14:paraId="6DB5CDB6" w14:textId="77777777" w:rsidR="005947FC" w:rsidRPr="00950999" w:rsidRDefault="005947FC" w:rsidP="00CC2B3D">
      <w:pPr>
        <w:pStyle w:val="NoSpacing"/>
        <w:rPr>
          <w:rFonts w:asciiTheme="minorHAnsi" w:hAnsiTheme="minorHAnsi" w:cstheme="minorHAnsi"/>
          <w:sz w:val="16"/>
        </w:rPr>
      </w:pPr>
    </w:p>
    <w:p w14:paraId="72A1B31B" w14:textId="77777777" w:rsidR="00221120" w:rsidRPr="00950999" w:rsidRDefault="00221120" w:rsidP="00CC2B3D">
      <w:pPr>
        <w:pStyle w:val="NoSpacing"/>
        <w:rPr>
          <w:rFonts w:asciiTheme="minorHAnsi" w:hAnsiTheme="minorHAnsi" w:cstheme="minorHAnsi"/>
          <w:sz w:val="16"/>
        </w:rPr>
      </w:pPr>
    </w:p>
    <w:p w14:paraId="65E13A52" w14:textId="77777777" w:rsidR="00221120" w:rsidRPr="00950999" w:rsidRDefault="00221120" w:rsidP="00CC2B3D">
      <w:pPr>
        <w:pStyle w:val="NoSpacing"/>
        <w:rPr>
          <w:rFonts w:asciiTheme="minorHAnsi" w:hAnsiTheme="minorHAnsi" w:cstheme="minorHAnsi"/>
          <w:sz w:val="16"/>
        </w:rPr>
      </w:pPr>
    </w:p>
    <w:p w14:paraId="0C873D59" w14:textId="77777777" w:rsidR="00104C02" w:rsidRPr="00950999" w:rsidRDefault="00DC71DE" w:rsidP="00104C02">
      <w:pPr>
        <w:pStyle w:val="NoSpacing"/>
        <w:rPr>
          <w:rFonts w:asciiTheme="minorHAnsi" w:hAnsiTheme="minorHAnsi" w:cstheme="minorHAnsi"/>
          <w:b/>
          <w:sz w:val="24"/>
          <w:szCs w:val="24"/>
        </w:rPr>
      </w:pPr>
      <w:r w:rsidRPr="00950999">
        <w:rPr>
          <w:rFonts w:asciiTheme="minorHAnsi" w:hAnsiTheme="minorHAnsi" w:cstheme="minorHAnsi"/>
          <w:b/>
          <w:sz w:val="24"/>
          <w:szCs w:val="24"/>
        </w:rPr>
        <w:t>TABLE 15</w:t>
      </w:r>
    </w:p>
    <w:p w14:paraId="3B4945D7" w14:textId="77777777" w:rsidR="00104C02" w:rsidRPr="00950999" w:rsidRDefault="00104C02" w:rsidP="00A91A47">
      <w:pPr>
        <w:pStyle w:val="NoSpacing"/>
        <w:rPr>
          <w:rFonts w:asciiTheme="minorHAnsi" w:hAnsiTheme="minorHAnsi" w:cstheme="minorHAnsi"/>
        </w:rPr>
      </w:pPr>
    </w:p>
    <w:p w14:paraId="05092007" w14:textId="34A9F8E4" w:rsidR="00FB205C" w:rsidRPr="00950999" w:rsidRDefault="00DC71DE" w:rsidP="00E8244B">
      <w:pPr>
        <w:pStyle w:val="NoSpacing"/>
        <w:jc w:val="both"/>
        <w:rPr>
          <w:rFonts w:asciiTheme="minorHAnsi" w:hAnsiTheme="minorHAnsi" w:cstheme="minorHAnsi"/>
          <w:b/>
          <w:sz w:val="24"/>
          <w:szCs w:val="24"/>
        </w:rPr>
      </w:pPr>
      <w:r w:rsidRPr="00950999">
        <w:rPr>
          <w:rFonts w:asciiTheme="minorHAnsi" w:hAnsiTheme="minorHAnsi" w:cstheme="minorHAnsi"/>
          <w:b/>
          <w:sz w:val="24"/>
          <w:szCs w:val="24"/>
        </w:rPr>
        <w:t xml:space="preserve">AVERAGE BUTTER RETAIL PRICE IN </w:t>
      </w:r>
      <w:r w:rsidR="006B4AC6">
        <w:rPr>
          <w:rFonts w:asciiTheme="minorHAnsi" w:hAnsiTheme="minorHAnsi" w:cstheme="minorHAnsi"/>
          <w:b/>
          <w:sz w:val="24"/>
          <w:szCs w:val="24"/>
        </w:rPr>
        <w:t xml:space="preserve">SEPTEMBER </w:t>
      </w:r>
      <w:r w:rsidR="009D764B">
        <w:rPr>
          <w:rFonts w:asciiTheme="minorHAnsi" w:hAnsiTheme="minorHAnsi" w:cstheme="minorHAnsi"/>
          <w:b/>
          <w:sz w:val="24"/>
          <w:szCs w:val="24"/>
        </w:rPr>
        <w:t>2023</w:t>
      </w:r>
      <w:r w:rsidRPr="00950999">
        <w:rPr>
          <w:rFonts w:asciiTheme="minorHAnsi" w:hAnsiTheme="minorHAnsi" w:cstheme="minorHAnsi"/>
          <w:b/>
          <w:sz w:val="24"/>
          <w:szCs w:val="24"/>
        </w:rPr>
        <w:t xml:space="preserve"> OF R</w:t>
      </w:r>
      <w:r w:rsidR="00CE4CFD" w:rsidRPr="00950999">
        <w:rPr>
          <w:rFonts w:asciiTheme="minorHAnsi" w:hAnsiTheme="minorHAnsi" w:cstheme="minorHAnsi"/>
          <w:b/>
          <w:sz w:val="24"/>
          <w:szCs w:val="24"/>
        </w:rPr>
        <w:t>1</w:t>
      </w:r>
      <w:r w:rsidR="00842161">
        <w:rPr>
          <w:rFonts w:asciiTheme="minorHAnsi" w:hAnsiTheme="minorHAnsi" w:cstheme="minorHAnsi"/>
          <w:b/>
          <w:sz w:val="24"/>
          <w:szCs w:val="24"/>
        </w:rPr>
        <w:t>5</w:t>
      </w:r>
      <w:r w:rsidR="00F818CA">
        <w:rPr>
          <w:rFonts w:asciiTheme="minorHAnsi" w:hAnsiTheme="minorHAnsi" w:cstheme="minorHAnsi"/>
          <w:b/>
          <w:sz w:val="24"/>
          <w:szCs w:val="24"/>
        </w:rPr>
        <w:t>9.48</w:t>
      </w:r>
      <w:r w:rsidRPr="00950999">
        <w:rPr>
          <w:rFonts w:asciiTheme="minorHAnsi" w:hAnsiTheme="minorHAnsi" w:cstheme="minorHAnsi"/>
          <w:b/>
          <w:sz w:val="24"/>
          <w:szCs w:val="24"/>
        </w:rPr>
        <w:t xml:space="preserve"> PER KG, COMPARED TO THE PRICES IN PREVIOUS MONTHS</w:t>
      </w:r>
    </w:p>
    <w:p w14:paraId="4A1E54A1" w14:textId="77777777" w:rsidR="0065732E" w:rsidRPr="00950999" w:rsidRDefault="0065732E" w:rsidP="00E8244B">
      <w:pPr>
        <w:pStyle w:val="NoSpacing"/>
        <w:jc w:val="both"/>
        <w:rPr>
          <w:rFonts w:asciiTheme="minorHAnsi" w:hAnsiTheme="minorHAnsi" w:cstheme="minorHAnsi"/>
          <w:b/>
          <w:sz w:val="24"/>
          <w:szCs w:val="24"/>
        </w:rPr>
      </w:pPr>
    </w:p>
    <w:tbl>
      <w:tblPr>
        <w:tblW w:w="7774" w:type="dxa"/>
        <w:tblInd w:w="1440" w:type="dxa"/>
        <w:tblLayout w:type="fixed"/>
        <w:tblLook w:val="04A0" w:firstRow="1" w:lastRow="0" w:firstColumn="1" w:lastColumn="0" w:noHBand="0" w:noVBand="1"/>
      </w:tblPr>
      <w:tblGrid>
        <w:gridCol w:w="3435"/>
        <w:gridCol w:w="1440"/>
        <w:gridCol w:w="2899"/>
      </w:tblGrid>
      <w:tr w:rsidR="00450551" w:rsidRPr="00C10077" w14:paraId="33B6EB6B" w14:textId="77777777" w:rsidTr="00A72187">
        <w:trPr>
          <w:trHeight w:val="1172"/>
        </w:trPr>
        <w:tc>
          <w:tcPr>
            <w:tcW w:w="3435" w:type="dxa"/>
            <w:tcBorders>
              <w:top w:val="nil"/>
              <w:left w:val="nil"/>
              <w:right w:val="nil"/>
            </w:tcBorders>
            <w:shd w:val="clear" w:color="auto" w:fill="auto"/>
            <w:noWrap/>
            <w:vAlign w:val="center"/>
            <w:hideMark/>
          </w:tcPr>
          <w:p w14:paraId="1C7D9509" w14:textId="77777777" w:rsidR="00450551" w:rsidRPr="00C10077" w:rsidRDefault="00450551" w:rsidP="00A72187">
            <w:pPr>
              <w:spacing w:after="0" w:line="240" w:lineRule="auto"/>
              <w:jc w:val="center"/>
              <w:rPr>
                <w:rFonts w:asciiTheme="minorHAnsi" w:eastAsia="Times New Roman" w:hAnsiTheme="minorHAnsi" w:cstheme="minorHAnsi"/>
                <w:b/>
                <w:bCs/>
                <w:u w:val="single"/>
                <w:lang w:val="en-US"/>
              </w:rPr>
            </w:pPr>
            <w:r w:rsidRPr="00C10077">
              <w:rPr>
                <w:rFonts w:asciiTheme="minorHAnsi" w:eastAsia="Times New Roman" w:hAnsiTheme="minorHAnsi" w:cstheme="minorHAnsi"/>
                <w:b/>
                <w:bCs/>
                <w:u w:val="single"/>
                <w:lang w:val="en-US"/>
              </w:rPr>
              <w:t>Month</w:t>
            </w:r>
          </w:p>
        </w:tc>
        <w:tc>
          <w:tcPr>
            <w:tcW w:w="1440" w:type="dxa"/>
            <w:tcBorders>
              <w:top w:val="single" w:sz="8" w:space="0" w:color="auto"/>
              <w:left w:val="single" w:sz="8" w:space="0" w:color="auto"/>
              <w:bottom w:val="nil"/>
              <w:right w:val="single" w:sz="8" w:space="0" w:color="auto"/>
            </w:tcBorders>
            <w:shd w:val="clear" w:color="auto" w:fill="C4BC96" w:themeFill="background2" w:themeFillShade="BF"/>
            <w:vAlign w:val="center"/>
            <w:hideMark/>
          </w:tcPr>
          <w:p w14:paraId="18CB2B93" w14:textId="77777777" w:rsidR="00450551" w:rsidRPr="00C10077" w:rsidRDefault="00450551" w:rsidP="00A72187">
            <w:pPr>
              <w:spacing w:after="0" w:line="240" w:lineRule="auto"/>
              <w:jc w:val="center"/>
              <w:rPr>
                <w:rFonts w:asciiTheme="minorHAnsi" w:eastAsia="Times New Roman" w:hAnsiTheme="minorHAnsi" w:cstheme="minorHAnsi"/>
                <w:b/>
                <w:bCs/>
                <w:sz w:val="24"/>
                <w:szCs w:val="24"/>
                <w:lang w:val="en-US"/>
              </w:rPr>
            </w:pPr>
            <w:r w:rsidRPr="00C10077">
              <w:rPr>
                <w:rFonts w:asciiTheme="minorHAnsi" w:eastAsia="Times New Roman" w:hAnsiTheme="minorHAnsi" w:cstheme="minorHAnsi"/>
                <w:b/>
                <w:bCs/>
                <w:sz w:val="24"/>
                <w:szCs w:val="24"/>
                <w:lang w:val="en-US"/>
              </w:rPr>
              <w:t>A</w:t>
            </w:r>
          </w:p>
          <w:p w14:paraId="45536DCF" w14:textId="77777777" w:rsidR="00450551" w:rsidRPr="00C10077" w:rsidRDefault="00450551" w:rsidP="00A72187">
            <w:pPr>
              <w:spacing w:after="0" w:line="240" w:lineRule="auto"/>
              <w:jc w:val="center"/>
              <w:rPr>
                <w:rFonts w:asciiTheme="minorHAnsi" w:eastAsia="Times New Roman" w:hAnsiTheme="minorHAnsi" w:cstheme="minorHAnsi"/>
                <w:b/>
                <w:bCs/>
                <w:sz w:val="24"/>
                <w:szCs w:val="24"/>
                <w:lang w:val="en-US"/>
              </w:rPr>
            </w:pPr>
            <w:r w:rsidRPr="00C10077">
              <w:rPr>
                <w:rFonts w:asciiTheme="minorHAnsi" w:eastAsia="Times New Roman" w:hAnsiTheme="minorHAnsi" w:cstheme="minorHAnsi"/>
                <w:b/>
                <w:bCs/>
                <w:sz w:val="24"/>
                <w:szCs w:val="24"/>
                <w:lang w:val="en-US"/>
              </w:rPr>
              <w:t>Price</w:t>
            </w:r>
          </w:p>
          <w:p w14:paraId="2CA87C03" w14:textId="77777777" w:rsidR="00450551" w:rsidRPr="00C10077" w:rsidRDefault="00450551" w:rsidP="00A72187">
            <w:pPr>
              <w:spacing w:after="0" w:line="240" w:lineRule="auto"/>
              <w:jc w:val="center"/>
              <w:rPr>
                <w:rFonts w:asciiTheme="minorHAnsi" w:eastAsia="Times New Roman" w:hAnsiTheme="minorHAnsi" w:cstheme="minorHAnsi"/>
                <w:b/>
                <w:bCs/>
                <w:sz w:val="24"/>
                <w:szCs w:val="24"/>
                <w:lang w:val="en-US"/>
              </w:rPr>
            </w:pPr>
            <w:r w:rsidRPr="00C10077">
              <w:rPr>
                <w:rFonts w:asciiTheme="minorHAnsi" w:eastAsia="Times New Roman" w:hAnsiTheme="minorHAnsi" w:cstheme="minorHAnsi"/>
                <w:b/>
                <w:bCs/>
                <w:sz w:val="24"/>
                <w:szCs w:val="24"/>
                <w:lang w:val="en-US"/>
              </w:rPr>
              <w:t>R/</w:t>
            </w:r>
            <w:r>
              <w:rPr>
                <w:rFonts w:asciiTheme="minorHAnsi" w:eastAsia="Times New Roman" w:hAnsiTheme="minorHAnsi" w:cstheme="minorHAnsi"/>
                <w:b/>
                <w:bCs/>
                <w:sz w:val="24"/>
                <w:szCs w:val="24"/>
                <w:lang w:val="en-US"/>
              </w:rPr>
              <w:t>kg</w:t>
            </w:r>
          </w:p>
        </w:tc>
        <w:tc>
          <w:tcPr>
            <w:tcW w:w="2899" w:type="dxa"/>
            <w:tcBorders>
              <w:top w:val="single" w:sz="8" w:space="0" w:color="auto"/>
              <w:left w:val="single" w:sz="8" w:space="0" w:color="auto"/>
              <w:bottom w:val="single" w:sz="8" w:space="0" w:color="000000"/>
              <w:right w:val="single" w:sz="8" w:space="0" w:color="auto"/>
            </w:tcBorders>
            <w:shd w:val="clear" w:color="auto" w:fill="C4BC96" w:themeFill="background2" w:themeFillShade="BF"/>
            <w:vAlign w:val="center"/>
            <w:hideMark/>
          </w:tcPr>
          <w:p w14:paraId="56AA4273" w14:textId="77777777" w:rsidR="00450551" w:rsidRPr="00C10077" w:rsidRDefault="00450551" w:rsidP="00A72187">
            <w:pPr>
              <w:spacing w:after="0" w:line="240" w:lineRule="auto"/>
              <w:jc w:val="center"/>
              <w:rPr>
                <w:rFonts w:asciiTheme="minorHAnsi" w:eastAsia="Times New Roman" w:hAnsiTheme="minorHAnsi" w:cstheme="minorHAnsi"/>
                <w:b/>
                <w:bCs/>
                <w:sz w:val="24"/>
                <w:szCs w:val="24"/>
                <w:lang w:val="en-US"/>
              </w:rPr>
            </w:pPr>
            <w:r>
              <w:rPr>
                <w:rFonts w:asciiTheme="minorHAnsi" w:eastAsia="Times New Roman" w:hAnsiTheme="minorHAnsi" w:cstheme="minorHAnsi"/>
                <w:b/>
                <w:bCs/>
                <w:sz w:val="24"/>
                <w:szCs w:val="24"/>
                <w:lang w:val="en-US"/>
              </w:rPr>
              <w:t>September</w:t>
            </w:r>
            <w:r w:rsidRPr="00C10077">
              <w:rPr>
                <w:rFonts w:asciiTheme="minorHAnsi" w:eastAsia="Times New Roman" w:hAnsiTheme="minorHAnsi" w:cstheme="minorHAnsi"/>
                <w:b/>
                <w:bCs/>
                <w:sz w:val="24"/>
                <w:szCs w:val="24"/>
                <w:lang w:val="en-US"/>
              </w:rPr>
              <w:t xml:space="preserve"> 2023 </w:t>
            </w:r>
          </w:p>
          <w:p w14:paraId="5CC41AEE" w14:textId="77777777" w:rsidR="00450551" w:rsidRPr="00C10077" w:rsidRDefault="00450551" w:rsidP="00A72187">
            <w:pPr>
              <w:spacing w:after="0" w:line="240" w:lineRule="auto"/>
              <w:jc w:val="center"/>
              <w:rPr>
                <w:rFonts w:asciiTheme="minorHAnsi" w:eastAsia="Times New Roman" w:hAnsiTheme="minorHAnsi" w:cstheme="minorHAnsi"/>
                <w:b/>
                <w:bCs/>
                <w:sz w:val="24"/>
                <w:szCs w:val="24"/>
                <w:lang w:val="en-US"/>
              </w:rPr>
            </w:pPr>
            <w:r w:rsidRPr="00C10077">
              <w:rPr>
                <w:rFonts w:asciiTheme="minorHAnsi" w:eastAsia="Times New Roman" w:hAnsiTheme="minorHAnsi" w:cstheme="minorHAnsi"/>
                <w:b/>
                <w:bCs/>
                <w:sz w:val="24"/>
                <w:szCs w:val="24"/>
                <w:lang w:val="en-US"/>
              </w:rPr>
              <w:t xml:space="preserve">price higher (lower) than A </w:t>
            </w:r>
          </w:p>
          <w:p w14:paraId="6A49FE8A" w14:textId="77777777" w:rsidR="00450551" w:rsidRPr="00C10077" w:rsidRDefault="00450551" w:rsidP="00A72187">
            <w:pPr>
              <w:spacing w:after="0" w:line="240" w:lineRule="auto"/>
              <w:jc w:val="center"/>
              <w:rPr>
                <w:rFonts w:asciiTheme="minorHAnsi" w:eastAsia="Times New Roman" w:hAnsiTheme="minorHAnsi" w:cstheme="minorHAnsi"/>
                <w:b/>
                <w:bCs/>
                <w:sz w:val="24"/>
                <w:szCs w:val="24"/>
                <w:lang w:val="en-US"/>
              </w:rPr>
            </w:pPr>
            <w:r w:rsidRPr="00C10077">
              <w:rPr>
                <w:rFonts w:asciiTheme="minorHAnsi" w:eastAsia="Times New Roman" w:hAnsiTheme="minorHAnsi" w:cstheme="minorHAnsi"/>
                <w:b/>
                <w:bCs/>
                <w:sz w:val="24"/>
                <w:szCs w:val="24"/>
                <w:lang w:val="en-US"/>
              </w:rPr>
              <w:t>%</w:t>
            </w:r>
          </w:p>
        </w:tc>
      </w:tr>
      <w:tr w:rsidR="0080025A" w:rsidRPr="00C10077" w14:paraId="25FC4600" w14:textId="77777777" w:rsidTr="00A72187">
        <w:trPr>
          <w:trHeight w:val="255"/>
        </w:trPr>
        <w:tc>
          <w:tcPr>
            <w:tcW w:w="3435"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0B72484F" w14:textId="778692D9" w:rsidR="0080025A" w:rsidRPr="00C10077" w:rsidRDefault="0080025A" w:rsidP="0080025A">
            <w:pPr>
              <w:spacing w:before="60" w:after="0" w:line="240" w:lineRule="auto"/>
              <w:rPr>
                <w:rFonts w:asciiTheme="minorHAnsi" w:eastAsia="Times New Roman" w:hAnsiTheme="minorHAnsi" w:cstheme="minorHAnsi"/>
                <w:b/>
                <w:bCs/>
                <w:sz w:val="20"/>
                <w:szCs w:val="20"/>
                <w:lang w:val="en-US"/>
              </w:rPr>
            </w:pPr>
            <w:r w:rsidRPr="00950999">
              <w:rPr>
                <w:rFonts w:asciiTheme="minorHAnsi" w:eastAsia="Times New Roman" w:hAnsiTheme="minorHAnsi" w:cstheme="minorHAnsi"/>
                <w:b/>
                <w:bCs/>
                <w:sz w:val="20"/>
                <w:szCs w:val="20"/>
                <w:lang w:val="en-US"/>
              </w:rPr>
              <w:t>(24 months ago) September 202</w:t>
            </w:r>
            <w:r>
              <w:rPr>
                <w:rFonts w:asciiTheme="minorHAnsi" w:eastAsia="Times New Roman" w:hAnsiTheme="minorHAnsi" w:cstheme="minorHAnsi"/>
                <w:b/>
                <w:bCs/>
                <w:sz w:val="20"/>
                <w:szCs w:val="20"/>
                <w:lang w:val="en-US"/>
              </w:rPr>
              <w:t>1</w:t>
            </w:r>
            <w:r w:rsidRPr="00950999">
              <w:rPr>
                <w:rFonts w:asciiTheme="minorHAnsi" w:eastAsia="Times New Roman" w:hAnsiTheme="minorHAnsi" w:cstheme="minorHAnsi"/>
                <w:b/>
                <w:bCs/>
                <w:sz w:val="20"/>
                <w:szCs w:val="20"/>
                <w:lang w:val="en-US"/>
              </w:rPr>
              <w:t xml:space="preserve">  </w:t>
            </w:r>
          </w:p>
        </w:tc>
        <w:tc>
          <w:tcPr>
            <w:tcW w:w="1440" w:type="dxa"/>
            <w:tcBorders>
              <w:top w:val="single" w:sz="8" w:space="0" w:color="auto"/>
              <w:left w:val="nil"/>
              <w:bottom w:val="single" w:sz="4" w:space="0" w:color="auto"/>
              <w:right w:val="single" w:sz="4" w:space="0" w:color="auto"/>
            </w:tcBorders>
            <w:shd w:val="clear" w:color="auto" w:fill="C4BC96" w:themeFill="background2" w:themeFillShade="BF"/>
            <w:vAlign w:val="bottom"/>
          </w:tcPr>
          <w:p w14:paraId="3A4CA969" w14:textId="6DA4559D" w:rsidR="0080025A" w:rsidRPr="00013AB9" w:rsidRDefault="0080025A" w:rsidP="0080025A">
            <w:pPr>
              <w:spacing w:before="60" w:after="0" w:line="240" w:lineRule="auto"/>
              <w:ind w:right="287"/>
              <w:jc w:val="right"/>
              <w:rPr>
                <w:rFonts w:asciiTheme="minorHAnsi" w:eastAsia="Times New Roman" w:hAnsiTheme="minorHAnsi" w:cstheme="minorHAnsi"/>
                <w:b/>
                <w:bCs/>
                <w:lang w:val="en-US"/>
              </w:rPr>
            </w:pPr>
            <w:r w:rsidRPr="00013AB9">
              <w:rPr>
                <w:rFonts w:ascii="Arial" w:hAnsi="Arial" w:cs="Arial"/>
                <w:b/>
                <w:bCs/>
                <w:sz w:val="20"/>
                <w:szCs w:val="20"/>
              </w:rPr>
              <w:t xml:space="preserve">    134.91 </w:t>
            </w:r>
          </w:p>
        </w:tc>
        <w:tc>
          <w:tcPr>
            <w:tcW w:w="2899" w:type="dxa"/>
            <w:tcBorders>
              <w:top w:val="nil"/>
              <w:left w:val="nil"/>
              <w:bottom w:val="single" w:sz="4" w:space="0" w:color="auto"/>
              <w:right w:val="single" w:sz="8" w:space="0" w:color="auto"/>
            </w:tcBorders>
            <w:shd w:val="clear" w:color="auto" w:fill="C4BC96" w:themeFill="background2" w:themeFillShade="BF"/>
            <w:noWrap/>
            <w:vAlign w:val="bottom"/>
          </w:tcPr>
          <w:p w14:paraId="2A0BE927" w14:textId="547548C4" w:rsidR="0080025A" w:rsidRPr="00013AB9" w:rsidRDefault="0080025A" w:rsidP="0080025A">
            <w:pPr>
              <w:spacing w:before="60" w:after="0" w:line="240" w:lineRule="auto"/>
              <w:ind w:right="951"/>
              <w:jc w:val="right"/>
              <w:rPr>
                <w:rFonts w:asciiTheme="minorHAnsi" w:eastAsia="Times New Roman" w:hAnsiTheme="minorHAnsi" w:cstheme="minorHAnsi"/>
                <w:b/>
                <w:bCs/>
                <w:lang w:val="en-US"/>
              </w:rPr>
            </w:pPr>
            <w:r w:rsidRPr="00013AB9">
              <w:rPr>
                <w:rFonts w:ascii="Arial" w:hAnsi="Arial" w:cs="Arial"/>
                <w:b/>
                <w:bCs/>
                <w:sz w:val="20"/>
                <w:szCs w:val="20"/>
              </w:rPr>
              <w:t xml:space="preserve">       18.2 </w:t>
            </w:r>
          </w:p>
        </w:tc>
      </w:tr>
      <w:tr w:rsidR="0080025A" w:rsidRPr="00C10077" w14:paraId="5AFA2C91" w14:textId="77777777" w:rsidTr="00A72187">
        <w:trPr>
          <w:trHeight w:val="255"/>
        </w:trPr>
        <w:tc>
          <w:tcPr>
            <w:tcW w:w="343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A1636C1" w14:textId="5C5AE2EE" w:rsidR="0080025A" w:rsidRPr="00C10077" w:rsidRDefault="0080025A" w:rsidP="0080025A">
            <w:pPr>
              <w:spacing w:before="60" w:after="0" w:line="240" w:lineRule="auto"/>
              <w:rPr>
                <w:rFonts w:asciiTheme="minorHAnsi" w:eastAsia="Times New Roman" w:hAnsiTheme="minorHAnsi" w:cstheme="minorHAnsi"/>
                <w:b/>
                <w:bCs/>
                <w:sz w:val="20"/>
                <w:szCs w:val="20"/>
                <w:lang w:val="en-US"/>
              </w:rPr>
            </w:pPr>
            <w:r w:rsidRPr="00950999">
              <w:rPr>
                <w:rFonts w:asciiTheme="minorHAnsi" w:eastAsia="Times New Roman" w:hAnsiTheme="minorHAnsi" w:cstheme="minorHAnsi"/>
                <w:b/>
                <w:bCs/>
                <w:sz w:val="20"/>
                <w:szCs w:val="20"/>
                <w:lang w:val="en-US"/>
              </w:rPr>
              <w:t xml:space="preserve">(18 months ago) </w:t>
            </w:r>
            <w:r>
              <w:rPr>
                <w:rFonts w:asciiTheme="minorHAnsi" w:eastAsia="Times New Roman" w:hAnsiTheme="minorHAnsi" w:cstheme="minorHAnsi"/>
                <w:b/>
                <w:bCs/>
                <w:sz w:val="20"/>
                <w:szCs w:val="20"/>
                <w:lang w:val="en-US"/>
              </w:rPr>
              <w:t>March</w:t>
            </w:r>
            <w:r w:rsidRPr="00950999">
              <w:rPr>
                <w:rFonts w:asciiTheme="minorHAnsi" w:eastAsia="Times New Roman" w:hAnsiTheme="minorHAnsi" w:cstheme="minorHAnsi"/>
                <w:b/>
                <w:bCs/>
                <w:sz w:val="20"/>
                <w:szCs w:val="20"/>
                <w:lang w:val="en-US"/>
              </w:rPr>
              <w:t xml:space="preserve"> 202</w:t>
            </w:r>
            <w:r>
              <w:rPr>
                <w:rFonts w:asciiTheme="minorHAnsi" w:eastAsia="Times New Roman" w:hAnsiTheme="minorHAnsi" w:cstheme="minorHAnsi"/>
                <w:b/>
                <w:bCs/>
                <w:sz w:val="20"/>
                <w:szCs w:val="20"/>
                <w:lang w:val="en-US"/>
              </w:rPr>
              <w:t>1</w:t>
            </w:r>
          </w:p>
        </w:tc>
        <w:tc>
          <w:tcPr>
            <w:tcW w:w="1440" w:type="dxa"/>
            <w:tcBorders>
              <w:top w:val="single" w:sz="4" w:space="0" w:color="auto"/>
              <w:left w:val="nil"/>
              <w:bottom w:val="single" w:sz="4" w:space="0" w:color="auto"/>
              <w:right w:val="single" w:sz="4" w:space="0" w:color="auto"/>
            </w:tcBorders>
            <w:shd w:val="clear" w:color="auto" w:fill="C4BC96" w:themeFill="background2" w:themeFillShade="BF"/>
            <w:vAlign w:val="bottom"/>
          </w:tcPr>
          <w:p w14:paraId="213F7244" w14:textId="3275743A" w:rsidR="0080025A" w:rsidRPr="00013AB9" w:rsidRDefault="0080025A" w:rsidP="0080025A">
            <w:pPr>
              <w:spacing w:before="60" w:after="0" w:line="240" w:lineRule="auto"/>
              <w:ind w:right="287"/>
              <w:jc w:val="right"/>
              <w:rPr>
                <w:rFonts w:asciiTheme="minorHAnsi" w:eastAsia="Times New Roman" w:hAnsiTheme="minorHAnsi" w:cstheme="minorHAnsi"/>
                <w:b/>
                <w:bCs/>
                <w:lang w:val="en-US"/>
              </w:rPr>
            </w:pPr>
            <w:r w:rsidRPr="00013AB9">
              <w:rPr>
                <w:rFonts w:ascii="Arial" w:hAnsi="Arial" w:cs="Arial"/>
                <w:b/>
                <w:bCs/>
                <w:sz w:val="20"/>
                <w:szCs w:val="20"/>
              </w:rPr>
              <w:t xml:space="preserve">    130.33 </w:t>
            </w:r>
          </w:p>
        </w:tc>
        <w:tc>
          <w:tcPr>
            <w:tcW w:w="2899" w:type="dxa"/>
            <w:tcBorders>
              <w:top w:val="nil"/>
              <w:left w:val="nil"/>
              <w:bottom w:val="single" w:sz="4" w:space="0" w:color="auto"/>
              <w:right w:val="single" w:sz="8" w:space="0" w:color="auto"/>
            </w:tcBorders>
            <w:shd w:val="clear" w:color="auto" w:fill="C4BC96" w:themeFill="background2" w:themeFillShade="BF"/>
            <w:noWrap/>
            <w:vAlign w:val="bottom"/>
          </w:tcPr>
          <w:p w14:paraId="1A0F609D" w14:textId="5EF8938F" w:rsidR="0080025A" w:rsidRPr="00013AB9" w:rsidRDefault="0080025A" w:rsidP="0080025A">
            <w:pPr>
              <w:spacing w:before="60" w:after="0" w:line="240" w:lineRule="auto"/>
              <w:ind w:right="951"/>
              <w:jc w:val="right"/>
              <w:rPr>
                <w:rFonts w:asciiTheme="minorHAnsi" w:eastAsia="Times New Roman" w:hAnsiTheme="minorHAnsi" w:cstheme="minorHAnsi"/>
                <w:b/>
                <w:bCs/>
                <w:lang w:val="en-US"/>
              </w:rPr>
            </w:pPr>
            <w:r w:rsidRPr="00013AB9">
              <w:rPr>
                <w:rFonts w:ascii="Arial" w:hAnsi="Arial" w:cs="Arial"/>
                <w:b/>
                <w:bCs/>
                <w:sz w:val="20"/>
                <w:szCs w:val="20"/>
              </w:rPr>
              <w:t xml:space="preserve">       22.4 </w:t>
            </w:r>
          </w:p>
        </w:tc>
      </w:tr>
      <w:tr w:rsidR="0080025A" w:rsidRPr="00C10077" w14:paraId="1E796894" w14:textId="77777777" w:rsidTr="00A72187">
        <w:trPr>
          <w:trHeight w:val="255"/>
        </w:trPr>
        <w:tc>
          <w:tcPr>
            <w:tcW w:w="343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4A8CA618" w14:textId="6AF89C6C" w:rsidR="0080025A" w:rsidRPr="00C10077" w:rsidRDefault="0080025A" w:rsidP="0080025A">
            <w:pPr>
              <w:spacing w:before="60" w:after="0" w:line="240" w:lineRule="auto"/>
              <w:rPr>
                <w:rFonts w:asciiTheme="minorHAnsi" w:eastAsia="Times New Roman" w:hAnsiTheme="minorHAnsi" w:cstheme="minorHAnsi"/>
                <w:b/>
                <w:bCs/>
                <w:sz w:val="20"/>
                <w:szCs w:val="20"/>
                <w:lang w:val="en-US"/>
              </w:rPr>
            </w:pPr>
            <w:r w:rsidRPr="00950999">
              <w:rPr>
                <w:rFonts w:asciiTheme="minorHAnsi" w:eastAsia="Times New Roman" w:hAnsiTheme="minorHAnsi" w:cstheme="minorHAnsi"/>
                <w:b/>
                <w:bCs/>
                <w:sz w:val="20"/>
                <w:szCs w:val="20"/>
                <w:lang w:val="en-US"/>
              </w:rPr>
              <w:t>(12 months ago) September 202</w:t>
            </w:r>
            <w:r>
              <w:rPr>
                <w:rFonts w:asciiTheme="minorHAnsi" w:eastAsia="Times New Roman" w:hAnsiTheme="minorHAnsi" w:cstheme="minorHAnsi"/>
                <w:b/>
                <w:bCs/>
                <w:sz w:val="20"/>
                <w:szCs w:val="20"/>
                <w:lang w:val="en-US"/>
              </w:rPr>
              <w:t>2</w:t>
            </w:r>
          </w:p>
        </w:tc>
        <w:tc>
          <w:tcPr>
            <w:tcW w:w="1440" w:type="dxa"/>
            <w:tcBorders>
              <w:top w:val="single" w:sz="4" w:space="0" w:color="auto"/>
              <w:left w:val="nil"/>
              <w:bottom w:val="single" w:sz="4" w:space="0" w:color="auto"/>
              <w:right w:val="single" w:sz="4" w:space="0" w:color="auto"/>
            </w:tcBorders>
            <w:shd w:val="clear" w:color="auto" w:fill="C4BC96" w:themeFill="background2" w:themeFillShade="BF"/>
            <w:vAlign w:val="bottom"/>
          </w:tcPr>
          <w:p w14:paraId="10CCC462" w14:textId="0141C186" w:rsidR="0080025A" w:rsidRPr="00013AB9" w:rsidRDefault="0080025A" w:rsidP="0080025A">
            <w:pPr>
              <w:spacing w:before="60" w:after="0" w:line="240" w:lineRule="auto"/>
              <w:ind w:right="287"/>
              <w:jc w:val="right"/>
              <w:rPr>
                <w:rFonts w:asciiTheme="minorHAnsi" w:eastAsia="Times New Roman" w:hAnsiTheme="minorHAnsi" w:cstheme="minorHAnsi"/>
                <w:b/>
                <w:bCs/>
                <w:lang w:val="en-US"/>
              </w:rPr>
            </w:pPr>
            <w:r w:rsidRPr="00013AB9">
              <w:rPr>
                <w:rFonts w:ascii="Arial" w:hAnsi="Arial" w:cs="Arial"/>
                <w:b/>
                <w:bCs/>
                <w:sz w:val="20"/>
                <w:szCs w:val="20"/>
              </w:rPr>
              <w:t xml:space="preserve">    142.00 </w:t>
            </w:r>
          </w:p>
        </w:tc>
        <w:tc>
          <w:tcPr>
            <w:tcW w:w="2899" w:type="dxa"/>
            <w:tcBorders>
              <w:top w:val="nil"/>
              <w:left w:val="nil"/>
              <w:bottom w:val="single" w:sz="4" w:space="0" w:color="auto"/>
              <w:right w:val="single" w:sz="8" w:space="0" w:color="auto"/>
            </w:tcBorders>
            <w:shd w:val="clear" w:color="auto" w:fill="C4BC96" w:themeFill="background2" w:themeFillShade="BF"/>
            <w:noWrap/>
            <w:vAlign w:val="bottom"/>
          </w:tcPr>
          <w:p w14:paraId="1A969907" w14:textId="52A9ECB9" w:rsidR="0080025A" w:rsidRPr="00013AB9" w:rsidRDefault="0080025A" w:rsidP="0080025A">
            <w:pPr>
              <w:spacing w:before="60" w:after="0" w:line="240" w:lineRule="auto"/>
              <w:ind w:right="951"/>
              <w:jc w:val="right"/>
              <w:rPr>
                <w:rFonts w:asciiTheme="minorHAnsi" w:eastAsia="Times New Roman" w:hAnsiTheme="minorHAnsi" w:cstheme="minorHAnsi"/>
                <w:b/>
                <w:bCs/>
                <w:lang w:val="en-US"/>
              </w:rPr>
            </w:pPr>
            <w:r w:rsidRPr="00013AB9">
              <w:rPr>
                <w:rFonts w:ascii="Arial" w:hAnsi="Arial" w:cs="Arial"/>
                <w:b/>
                <w:bCs/>
                <w:sz w:val="20"/>
                <w:szCs w:val="20"/>
              </w:rPr>
              <w:t xml:space="preserve">       12.3 </w:t>
            </w:r>
          </w:p>
        </w:tc>
      </w:tr>
      <w:tr w:rsidR="0080025A" w:rsidRPr="00C10077" w14:paraId="2FB34E17" w14:textId="77777777" w:rsidTr="00A72187">
        <w:trPr>
          <w:trHeight w:val="255"/>
        </w:trPr>
        <w:tc>
          <w:tcPr>
            <w:tcW w:w="3435" w:type="dxa"/>
            <w:tcBorders>
              <w:top w:val="nil"/>
              <w:left w:val="single" w:sz="8" w:space="0" w:color="auto"/>
              <w:bottom w:val="single" w:sz="4" w:space="0" w:color="auto"/>
              <w:right w:val="single" w:sz="8" w:space="0" w:color="auto"/>
            </w:tcBorders>
            <w:shd w:val="clear" w:color="auto" w:fill="auto"/>
            <w:noWrap/>
            <w:vAlign w:val="bottom"/>
            <w:hideMark/>
          </w:tcPr>
          <w:p w14:paraId="32ADB0BC" w14:textId="359D2E9C" w:rsidR="0080025A" w:rsidRPr="00C10077" w:rsidRDefault="0080025A" w:rsidP="0080025A">
            <w:pPr>
              <w:spacing w:before="60" w:after="0" w:line="240" w:lineRule="auto"/>
              <w:rPr>
                <w:rFonts w:asciiTheme="minorHAnsi" w:eastAsia="Times New Roman" w:hAnsiTheme="minorHAnsi" w:cstheme="minorHAnsi"/>
                <w:b/>
                <w:bCs/>
                <w:sz w:val="20"/>
                <w:szCs w:val="20"/>
                <w:lang w:val="en-US"/>
              </w:rPr>
            </w:pPr>
            <w:r w:rsidRPr="00950999">
              <w:rPr>
                <w:rFonts w:asciiTheme="minorHAnsi" w:eastAsia="Times New Roman" w:hAnsiTheme="minorHAnsi" w:cstheme="minorHAnsi"/>
                <w:b/>
                <w:bCs/>
                <w:sz w:val="20"/>
                <w:szCs w:val="20"/>
                <w:lang w:val="en-US"/>
              </w:rPr>
              <w:t xml:space="preserve">(9 months ago) </w:t>
            </w:r>
            <w:r>
              <w:rPr>
                <w:rFonts w:asciiTheme="minorHAnsi" w:eastAsia="Times New Roman" w:hAnsiTheme="minorHAnsi" w:cstheme="minorHAnsi"/>
                <w:b/>
                <w:bCs/>
                <w:sz w:val="20"/>
                <w:szCs w:val="20"/>
                <w:lang w:val="en-US"/>
              </w:rPr>
              <w:t>December</w:t>
            </w:r>
            <w:r w:rsidRPr="00950999">
              <w:rPr>
                <w:rFonts w:asciiTheme="minorHAnsi" w:eastAsia="Times New Roman" w:hAnsiTheme="minorHAnsi" w:cstheme="minorHAnsi"/>
                <w:b/>
                <w:bCs/>
                <w:sz w:val="20"/>
                <w:szCs w:val="20"/>
                <w:lang w:val="en-US"/>
              </w:rPr>
              <w:t xml:space="preserve"> 202</w:t>
            </w:r>
            <w:r>
              <w:rPr>
                <w:rFonts w:asciiTheme="minorHAnsi" w:eastAsia="Times New Roman" w:hAnsiTheme="minorHAnsi" w:cstheme="minorHAnsi"/>
                <w:b/>
                <w:bCs/>
                <w:sz w:val="20"/>
                <w:szCs w:val="20"/>
                <w:lang w:val="en-US"/>
              </w:rPr>
              <w:t>2</w:t>
            </w:r>
          </w:p>
        </w:tc>
        <w:tc>
          <w:tcPr>
            <w:tcW w:w="1440" w:type="dxa"/>
            <w:tcBorders>
              <w:top w:val="nil"/>
              <w:left w:val="nil"/>
              <w:bottom w:val="single" w:sz="4" w:space="0" w:color="auto"/>
              <w:right w:val="single" w:sz="4" w:space="0" w:color="auto"/>
            </w:tcBorders>
            <w:shd w:val="clear" w:color="auto" w:fill="C4BC96" w:themeFill="background2" w:themeFillShade="BF"/>
            <w:noWrap/>
            <w:vAlign w:val="bottom"/>
          </w:tcPr>
          <w:p w14:paraId="4C61F443" w14:textId="5BEB5424" w:rsidR="0080025A" w:rsidRPr="00013AB9" w:rsidRDefault="0080025A" w:rsidP="0080025A">
            <w:pPr>
              <w:spacing w:before="60" w:after="0" w:line="240" w:lineRule="auto"/>
              <w:ind w:right="287"/>
              <w:jc w:val="right"/>
              <w:rPr>
                <w:rFonts w:asciiTheme="minorHAnsi" w:eastAsia="Times New Roman" w:hAnsiTheme="minorHAnsi" w:cstheme="minorHAnsi"/>
                <w:b/>
                <w:bCs/>
                <w:lang w:val="en-US"/>
              </w:rPr>
            </w:pPr>
            <w:r w:rsidRPr="00013AB9">
              <w:rPr>
                <w:rFonts w:ascii="Arial" w:hAnsi="Arial" w:cs="Arial"/>
                <w:b/>
                <w:bCs/>
                <w:sz w:val="20"/>
                <w:szCs w:val="20"/>
              </w:rPr>
              <w:t xml:space="preserve">    155.34 </w:t>
            </w:r>
          </w:p>
        </w:tc>
        <w:tc>
          <w:tcPr>
            <w:tcW w:w="2899" w:type="dxa"/>
            <w:tcBorders>
              <w:top w:val="nil"/>
              <w:left w:val="nil"/>
              <w:bottom w:val="single" w:sz="4" w:space="0" w:color="auto"/>
              <w:right w:val="single" w:sz="8" w:space="0" w:color="auto"/>
            </w:tcBorders>
            <w:shd w:val="clear" w:color="auto" w:fill="C4BC96" w:themeFill="background2" w:themeFillShade="BF"/>
            <w:noWrap/>
            <w:vAlign w:val="bottom"/>
          </w:tcPr>
          <w:p w14:paraId="64E4919E" w14:textId="6E07D3B3" w:rsidR="0080025A" w:rsidRPr="00013AB9" w:rsidRDefault="0080025A" w:rsidP="0080025A">
            <w:pPr>
              <w:spacing w:before="60" w:after="0" w:line="240" w:lineRule="auto"/>
              <w:ind w:right="951"/>
              <w:jc w:val="right"/>
              <w:rPr>
                <w:rFonts w:asciiTheme="minorHAnsi" w:eastAsia="Times New Roman" w:hAnsiTheme="minorHAnsi" w:cstheme="minorHAnsi"/>
                <w:b/>
                <w:bCs/>
                <w:lang w:val="en-US"/>
              </w:rPr>
            </w:pPr>
            <w:r w:rsidRPr="00013AB9">
              <w:rPr>
                <w:rFonts w:ascii="Arial" w:hAnsi="Arial" w:cs="Arial"/>
                <w:b/>
                <w:bCs/>
                <w:sz w:val="20"/>
                <w:szCs w:val="20"/>
              </w:rPr>
              <w:t xml:space="preserve">         2.7 </w:t>
            </w:r>
          </w:p>
        </w:tc>
      </w:tr>
      <w:tr w:rsidR="0080025A" w:rsidRPr="00C10077" w14:paraId="7888BDCD" w14:textId="77777777" w:rsidTr="00A72187">
        <w:trPr>
          <w:trHeight w:val="255"/>
        </w:trPr>
        <w:tc>
          <w:tcPr>
            <w:tcW w:w="3435" w:type="dxa"/>
            <w:tcBorders>
              <w:top w:val="nil"/>
              <w:left w:val="single" w:sz="8" w:space="0" w:color="auto"/>
              <w:bottom w:val="single" w:sz="4" w:space="0" w:color="auto"/>
              <w:right w:val="single" w:sz="8" w:space="0" w:color="auto"/>
            </w:tcBorders>
            <w:shd w:val="clear" w:color="auto" w:fill="auto"/>
            <w:noWrap/>
            <w:vAlign w:val="bottom"/>
            <w:hideMark/>
          </w:tcPr>
          <w:p w14:paraId="0CC78D38" w14:textId="4A33E691" w:rsidR="0080025A" w:rsidRPr="00C10077" w:rsidRDefault="0080025A" w:rsidP="0080025A">
            <w:pPr>
              <w:spacing w:before="60" w:after="0" w:line="240" w:lineRule="auto"/>
              <w:rPr>
                <w:rFonts w:asciiTheme="minorHAnsi" w:eastAsia="Times New Roman" w:hAnsiTheme="minorHAnsi" w:cstheme="minorHAnsi"/>
                <w:b/>
                <w:bCs/>
                <w:sz w:val="20"/>
                <w:szCs w:val="20"/>
                <w:lang w:val="en-US"/>
              </w:rPr>
            </w:pPr>
            <w:r w:rsidRPr="00950999">
              <w:rPr>
                <w:rFonts w:asciiTheme="minorHAnsi" w:eastAsia="Times New Roman" w:hAnsiTheme="minorHAnsi" w:cstheme="minorHAnsi"/>
                <w:b/>
                <w:bCs/>
                <w:sz w:val="20"/>
                <w:szCs w:val="20"/>
                <w:lang w:val="en-US"/>
              </w:rPr>
              <w:t xml:space="preserve">(6 months ago) </w:t>
            </w:r>
            <w:r>
              <w:rPr>
                <w:rFonts w:asciiTheme="minorHAnsi" w:eastAsia="Times New Roman" w:hAnsiTheme="minorHAnsi" w:cstheme="minorHAnsi"/>
                <w:b/>
                <w:bCs/>
                <w:sz w:val="20"/>
                <w:szCs w:val="20"/>
                <w:lang w:val="en-US"/>
              </w:rPr>
              <w:t>March</w:t>
            </w:r>
            <w:r w:rsidRPr="00950999">
              <w:rPr>
                <w:rFonts w:asciiTheme="minorHAnsi" w:eastAsia="Times New Roman" w:hAnsiTheme="minorHAnsi" w:cstheme="minorHAnsi"/>
                <w:b/>
                <w:bCs/>
                <w:sz w:val="20"/>
                <w:szCs w:val="20"/>
                <w:lang w:val="en-US"/>
              </w:rPr>
              <w:t xml:space="preserve"> 202</w:t>
            </w:r>
            <w:r>
              <w:rPr>
                <w:rFonts w:asciiTheme="minorHAnsi" w:eastAsia="Times New Roman" w:hAnsiTheme="minorHAnsi" w:cstheme="minorHAnsi"/>
                <w:b/>
                <w:bCs/>
                <w:sz w:val="20"/>
                <w:szCs w:val="20"/>
                <w:lang w:val="en-US"/>
              </w:rPr>
              <w:t>3</w:t>
            </w:r>
          </w:p>
        </w:tc>
        <w:tc>
          <w:tcPr>
            <w:tcW w:w="1440" w:type="dxa"/>
            <w:tcBorders>
              <w:top w:val="nil"/>
              <w:left w:val="nil"/>
              <w:bottom w:val="single" w:sz="4" w:space="0" w:color="auto"/>
              <w:right w:val="single" w:sz="4" w:space="0" w:color="auto"/>
            </w:tcBorders>
            <w:shd w:val="clear" w:color="auto" w:fill="C4BC96" w:themeFill="background2" w:themeFillShade="BF"/>
            <w:noWrap/>
            <w:vAlign w:val="bottom"/>
          </w:tcPr>
          <w:p w14:paraId="5E814E0C" w14:textId="3D516613" w:rsidR="0080025A" w:rsidRPr="00013AB9" w:rsidRDefault="0080025A" w:rsidP="0080025A">
            <w:pPr>
              <w:spacing w:before="60" w:after="0" w:line="240" w:lineRule="auto"/>
              <w:ind w:right="287"/>
              <w:jc w:val="right"/>
              <w:rPr>
                <w:rFonts w:asciiTheme="minorHAnsi" w:eastAsia="Times New Roman" w:hAnsiTheme="minorHAnsi" w:cstheme="minorHAnsi"/>
                <w:b/>
                <w:bCs/>
                <w:lang w:val="en-US"/>
              </w:rPr>
            </w:pPr>
            <w:r w:rsidRPr="00013AB9">
              <w:rPr>
                <w:rFonts w:ascii="Arial" w:hAnsi="Arial" w:cs="Arial"/>
                <w:b/>
                <w:bCs/>
                <w:sz w:val="20"/>
                <w:szCs w:val="20"/>
              </w:rPr>
              <w:t xml:space="preserve">    149.52 </w:t>
            </w:r>
          </w:p>
        </w:tc>
        <w:tc>
          <w:tcPr>
            <w:tcW w:w="2899" w:type="dxa"/>
            <w:tcBorders>
              <w:top w:val="nil"/>
              <w:left w:val="nil"/>
              <w:bottom w:val="single" w:sz="4" w:space="0" w:color="auto"/>
              <w:right w:val="single" w:sz="8" w:space="0" w:color="auto"/>
            </w:tcBorders>
            <w:shd w:val="clear" w:color="auto" w:fill="C4BC96" w:themeFill="background2" w:themeFillShade="BF"/>
            <w:noWrap/>
            <w:vAlign w:val="bottom"/>
          </w:tcPr>
          <w:p w14:paraId="219BFEC0" w14:textId="76C5BE0A" w:rsidR="0080025A" w:rsidRPr="00013AB9" w:rsidRDefault="0080025A" w:rsidP="0080025A">
            <w:pPr>
              <w:spacing w:before="60" w:after="0" w:line="240" w:lineRule="auto"/>
              <w:ind w:right="951"/>
              <w:jc w:val="right"/>
              <w:rPr>
                <w:rFonts w:asciiTheme="minorHAnsi" w:eastAsia="Times New Roman" w:hAnsiTheme="minorHAnsi" w:cstheme="minorHAnsi"/>
                <w:b/>
                <w:bCs/>
                <w:lang w:val="en-US"/>
              </w:rPr>
            </w:pPr>
            <w:r w:rsidRPr="00013AB9">
              <w:rPr>
                <w:rFonts w:ascii="Arial" w:hAnsi="Arial" w:cs="Arial"/>
                <w:b/>
                <w:bCs/>
                <w:sz w:val="20"/>
                <w:szCs w:val="20"/>
              </w:rPr>
              <w:t xml:space="preserve">         6.7 </w:t>
            </w:r>
          </w:p>
        </w:tc>
      </w:tr>
      <w:tr w:rsidR="0080025A" w:rsidRPr="00C10077" w14:paraId="717F30ED" w14:textId="77777777" w:rsidTr="00A72187">
        <w:trPr>
          <w:trHeight w:val="255"/>
        </w:trPr>
        <w:tc>
          <w:tcPr>
            <w:tcW w:w="3435" w:type="dxa"/>
            <w:tcBorders>
              <w:top w:val="nil"/>
              <w:left w:val="single" w:sz="8" w:space="0" w:color="auto"/>
              <w:bottom w:val="single" w:sz="4" w:space="0" w:color="auto"/>
              <w:right w:val="single" w:sz="8" w:space="0" w:color="auto"/>
            </w:tcBorders>
            <w:shd w:val="clear" w:color="auto" w:fill="auto"/>
            <w:noWrap/>
            <w:vAlign w:val="bottom"/>
            <w:hideMark/>
          </w:tcPr>
          <w:p w14:paraId="30E64833" w14:textId="4804BECE" w:rsidR="0080025A" w:rsidRPr="00C10077" w:rsidRDefault="0080025A" w:rsidP="0080025A">
            <w:pPr>
              <w:spacing w:before="60" w:after="0" w:line="240" w:lineRule="auto"/>
              <w:rPr>
                <w:rFonts w:asciiTheme="minorHAnsi" w:eastAsia="Times New Roman" w:hAnsiTheme="minorHAnsi" w:cstheme="minorHAnsi"/>
                <w:b/>
                <w:bCs/>
                <w:sz w:val="20"/>
                <w:szCs w:val="20"/>
                <w:lang w:val="en-US"/>
              </w:rPr>
            </w:pPr>
            <w:r w:rsidRPr="00950999">
              <w:rPr>
                <w:rFonts w:asciiTheme="minorHAnsi" w:eastAsia="Times New Roman" w:hAnsiTheme="minorHAnsi" w:cstheme="minorHAnsi"/>
                <w:b/>
                <w:bCs/>
                <w:sz w:val="20"/>
                <w:szCs w:val="20"/>
                <w:lang w:val="en-US"/>
              </w:rPr>
              <w:t xml:space="preserve">(3 months ago) </w:t>
            </w:r>
            <w:r>
              <w:rPr>
                <w:rFonts w:asciiTheme="minorHAnsi" w:eastAsia="Times New Roman" w:hAnsiTheme="minorHAnsi" w:cstheme="minorHAnsi"/>
                <w:b/>
                <w:bCs/>
                <w:sz w:val="20"/>
                <w:szCs w:val="20"/>
                <w:lang w:val="en-US"/>
              </w:rPr>
              <w:t>June</w:t>
            </w:r>
            <w:r w:rsidRPr="00950999">
              <w:rPr>
                <w:rFonts w:asciiTheme="minorHAnsi" w:eastAsia="Times New Roman" w:hAnsiTheme="minorHAnsi" w:cstheme="minorHAnsi"/>
                <w:b/>
                <w:bCs/>
                <w:sz w:val="20"/>
                <w:szCs w:val="20"/>
                <w:lang w:val="en-US"/>
              </w:rPr>
              <w:t xml:space="preserve"> 202</w:t>
            </w:r>
            <w:r>
              <w:rPr>
                <w:rFonts w:asciiTheme="minorHAnsi" w:eastAsia="Times New Roman" w:hAnsiTheme="minorHAnsi" w:cstheme="minorHAnsi"/>
                <w:b/>
                <w:bCs/>
                <w:sz w:val="20"/>
                <w:szCs w:val="20"/>
                <w:lang w:val="en-US"/>
              </w:rPr>
              <w:t>3</w:t>
            </w:r>
          </w:p>
        </w:tc>
        <w:tc>
          <w:tcPr>
            <w:tcW w:w="1440" w:type="dxa"/>
            <w:tcBorders>
              <w:top w:val="nil"/>
              <w:left w:val="nil"/>
              <w:bottom w:val="single" w:sz="4" w:space="0" w:color="auto"/>
              <w:right w:val="single" w:sz="4" w:space="0" w:color="auto"/>
            </w:tcBorders>
            <w:shd w:val="clear" w:color="auto" w:fill="C4BC96" w:themeFill="background2" w:themeFillShade="BF"/>
            <w:noWrap/>
            <w:vAlign w:val="bottom"/>
          </w:tcPr>
          <w:p w14:paraId="0D6CA792" w14:textId="1B188F5B" w:rsidR="0080025A" w:rsidRPr="00013AB9" w:rsidRDefault="0080025A" w:rsidP="0080025A">
            <w:pPr>
              <w:spacing w:before="60" w:after="0" w:line="240" w:lineRule="auto"/>
              <w:ind w:right="287"/>
              <w:jc w:val="right"/>
              <w:rPr>
                <w:rFonts w:asciiTheme="minorHAnsi" w:eastAsia="Times New Roman" w:hAnsiTheme="minorHAnsi" w:cstheme="minorHAnsi"/>
                <w:b/>
                <w:bCs/>
                <w:lang w:val="en-US"/>
              </w:rPr>
            </w:pPr>
            <w:r w:rsidRPr="00013AB9">
              <w:rPr>
                <w:rFonts w:ascii="Arial" w:hAnsi="Arial" w:cs="Arial"/>
                <w:b/>
                <w:bCs/>
                <w:sz w:val="20"/>
                <w:szCs w:val="20"/>
              </w:rPr>
              <w:t xml:space="preserve">    158.66 </w:t>
            </w:r>
          </w:p>
        </w:tc>
        <w:tc>
          <w:tcPr>
            <w:tcW w:w="2899" w:type="dxa"/>
            <w:tcBorders>
              <w:top w:val="nil"/>
              <w:left w:val="nil"/>
              <w:bottom w:val="single" w:sz="4" w:space="0" w:color="auto"/>
              <w:right w:val="single" w:sz="8" w:space="0" w:color="auto"/>
            </w:tcBorders>
            <w:shd w:val="clear" w:color="auto" w:fill="C4BC96" w:themeFill="background2" w:themeFillShade="BF"/>
            <w:noWrap/>
            <w:vAlign w:val="bottom"/>
          </w:tcPr>
          <w:p w14:paraId="1C6533C1" w14:textId="18404424" w:rsidR="0080025A" w:rsidRPr="00013AB9" w:rsidRDefault="0080025A" w:rsidP="0080025A">
            <w:pPr>
              <w:spacing w:before="60" w:after="0" w:line="240" w:lineRule="auto"/>
              <w:ind w:right="951"/>
              <w:jc w:val="right"/>
              <w:rPr>
                <w:rFonts w:asciiTheme="minorHAnsi" w:eastAsia="Times New Roman" w:hAnsiTheme="minorHAnsi" w:cstheme="minorHAnsi"/>
                <w:b/>
                <w:bCs/>
                <w:color w:val="FF0000"/>
                <w:lang w:val="en-US"/>
              </w:rPr>
            </w:pPr>
            <w:r w:rsidRPr="00013AB9">
              <w:rPr>
                <w:rFonts w:ascii="Arial" w:hAnsi="Arial" w:cs="Arial"/>
                <w:b/>
                <w:bCs/>
                <w:sz w:val="20"/>
                <w:szCs w:val="20"/>
              </w:rPr>
              <w:t xml:space="preserve">         0.5 </w:t>
            </w:r>
          </w:p>
        </w:tc>
      </w:tr>
      <w:tr w:rsidR="0080025A" w:rsidRPr="00C10077" w14:paraId="4ABDA9E6" w14:textId="77777777" w:rsidTr="00A72187">
        <w:trPr>
          <w:trHeight w:val="255"/>
        </w:trPr>
        <w:tc>
          <w:tcPr>
            <w:tcW w:w="3435" w:type="dxa"/>
            <w:tcBorders>
              <w:top w:val="nil"/>
              <w:left w:val="single" w:sz="8" w:space="0" w:color="auto"/>
              <w:bottom w:val="single" w:sz="4" w:space="0" w:color="auto"/>
              <w:right w:val="single" w:sz="8" w:space="0" w:color="auto"/>
            </w:tcBorders>
            <w:shd w:val="clear" w:color="auto" w:fill="auto"/>
            <w:noWrap/>
            <w:vAlign w:val="bottom"/>
            <w:hideMark/>
          </w:tcPr>
          <w:p w14:paraId="3784EEAE" w14:textId="439478D3" w:rsidR="0080025A" w:rsidRPr="00C10077" w:rsidRDefault="0080025A" w:rsidP="0080025A">
            <w:pPr>
              <w:spacing w:before="60" w:after="0" w:line="240" w:lineRule="auto"/>
              <w:rPr>
                <w:rFonts w:asciiTheme="minorHAnsi" w:eastAsia="Times New Roman" w:hAnsiTheme="minorHAnsi" w:cstheme="minorHAnsi"/>
                <w:b/>
                <w:bCs/>
                <w:sz w:val="20"/>
                <w:szCs w:val="20"/>
                <w:lang w:val="en-US"/>
              </w:rPr>
            </w:pPr>
            <w:r w:rsidRPr="00950999">
              <w:rPr>
                <w:rFonts w:asciiTheme="minorHAnsi" w:eastAsia="Times New Roman" w:hAnsiTheme="minorHAnsi" w:cstheme="minorHAnsi"/>
                <w:b/>
                <w:bCs/>
                <w:sz w:val="20"/>
                <w:szCs w:val="20"/>
                <w:lang w:val="en-US"/>
              </w:rPr>
              <w:t>(1 month ago) August 202</w:t>
            </w:r>
            <w:r>
              <w:rPr>
                <w:rFonts w:asciiTheme="minorHAnsi" w:eastAsia="Times New Roman" w:hAnsiTheme="minorHAnsi" w:cstheme="minorHAnsi"/>
                <w:b/>
                <w:bCs/>
                <w:sz w:val="20"/>
                <w:szCs w:val="20"/>
                <w:lang w:val="en-US"/>
              </w:rPr>
              <w:t>3</w:t>
            </w:r>
          </w:p>
        </w:tc>
        <w:tc>
          <w:tcPr>
            <w:tcW w:w="1440" w:type="dxa"/>
            <w:tcBorders>
              <w:top w:val="nil"/>
              <w:left w:val="nil"/>
              <w:bottom w:val="single" w:sz="4" w:space="0" w:color="auto"/>
              <w:right w:val="single" w:sz="4" w:space="0" w:color="auto"/>
            </w:tcBorders>
            <w:shd w:val="clear" w:color="auto" w:fill="C4BC96" w:themeFill="background2" w:themeFillShade="BF"/>
            <w:noWrap/>
            <w:vAlign w:val="bottom"/>
          </w:tcPr>
          <w:p w14:paraId="01C56959" w14:textId="7482E7C0" w:rsidR="0080025A" w:rsidRPr="00013AB9" w:rsidRDefault="0080025A" w:rsidP="0080025A">
            <w:pPr>
              <w:spacing w:before="60" w:after="0" w:line="240" w:lineRule="auto"/>
              <w:ind w:right="287"/>
              <w:jc w:val="right"/>
              <w:rPr>
                <w:rFonts w:asciiTheme="minorHAnsi" w:eastAsia="Times New Roman" w:hAnsiTheme="minorHAnsi" w:cstheme="minorHAnsi"/>
                <w:b/>
                <w:bCs/>
                <w:lang w:val="en-US"/>
              </w:rPr>
            </w:pPr>
            <w:r w:rsidRPr="00013AB9">
              <w:rPr>
                <w:rFonts w:ascii="Arial" w:hAnsi="Arial" w:cs="Arial"/>
                <w:b/>
                <w:bCs/>
                <w:sz w:val="20"/>
                <w:szCs w:val="20"/>
              </w:rPr>
              <w:t xml:space="preserve">    156.48 </w:t>
            </w:r>
          </w:p>
        </w:tc>
        <w:tc>
          <w:tcPr>
            <w:tcW w:w="2899" w:type="dxa"/>
            <w:tcBorders>
              <w:top w:val="nil"/>
              <w:left w:val="nil"/>
              <w:bottom w:val="single" w:sz="4" w:space="0" w:color="auto"/>
              <w:right w:val="single" w:sz="8" w:space="0" w:color="auto"/>
            </w:tcBorders>
            <w:shd w:val="clear" w:color="auto" w:fill="C4BC96" w:themeFill="background2" w:themeFillShade="BF"/>
            <w:noWrap/>
            <w:vAlign w:val="bottom"/>
          </w:tcPr>
          <w:p w14:paraId="0D673089" w14:textId="5D01A650" w:rsidR="0080025A" w:rsidRPr="00013AB9" w:rsidRDefault="0080025A" w:rsidP="0080025A">
            <w:pPr>
              <w:spacing w:before="60" w:after="0" w:line="240" w:lineRule="auto"/>
              <w:ind w:right="951"/>
              <w:jc w:val="right"/>
              <w:rPr>
                <w:rFonts w:asciiTheme="minorHAnsi" w:eastAsia="Times New Roman" w:hAnsiTheme="minorHAnsi" w:cstheme="minorHAnsi"/>
                <w:b/>
                <w:bCs/>
                <w:color w:val="FF0000"/>
                <w:lang w:val="en-US"/>
              </w:rPr>
            </w:pPr>
            <w:r w:rsidRPr="00013AB9">
              <w:rPr>
                <w:rFonts w:ascii="Arial" w:hAnsi="Arial" w:cs="Arial"/>
                <w:b/>
                <w:bCs/>
                <w:sz w:val="20"/>
                <w:szCs w:val="20"/>
              </w:rPr>
              <w:t xml:space="preserve">         1.9 </w:t>
            </w:r>
          </w:p>
        </w:tc>
      </w:tr>
    </w:tbl>
    <w:p w14:paraId="3936DA6D" w14:textId="77777777" w:rsidR="003F5200" w:rsidRPr="00950999" w:rsidRDefault="003F5200" w:rsidP="00A40573">
      <w:pPr>
        <w:pStyle w:val="NoSpacing"/>
        <w:rPr>
          <w:rFonts w:asciiTheme="minorHAnsi" w:hAnsiTheme="minorHAnsi" w:cstheme="minorHAnsi"/>
          <w:b/>
          <w:sz w:val="24"/>
          <w:szCs w:val="24"/>
        </w:rPr>
      </w:pPr>
    </w:p>
    <w:p w14:paraId="74030836" w14:textId="77777777" w:rsidR="00E00D46" w:rsidRDefault="0043154C" w:rsidP="00A40573">
      <w:pPr>
        <w:pStyle w:val="NoSpacing"/>
        <w:rPr>
          <w:rFonts w:asciiTheme="minorHAnsi" w:hAnsiTheme="minorHAnsi" w:cstheme="minorHAnsi"/>
          <w:b/>
          <w:sz w:val="24"/>
          <w:szCs w:val="24"/>
        </w:rPr>
      </w:pPr>
      <w:r w:rsidRPr="00950999">
        <w:rPr>
          <w:rFonts w:asciiTheme="minorHAnsi" w:hAnsiTheme="minorHAnsi" w:cstheme="minorHAnsi"/>
          <w:b/>
          <w:sz w:val="24"/>
          <w:szCs w:val="24"/>
        </w:rPr>
        <w:br w:type="page"/>
      </w:r>
    </w:p>
    <w:p w14:paraId="5B305393" w14:textId="77777777" w:rsidR="00E00D46" w:rsidRDefault="00E00D46" w:rsidP="00A40573">
      <w:pPr>
        <w:pStyle w:val="NoSpacing"/>
        <w:rPr>
          <w:rFonts w:asciiTheme="minorHAnsi" w:hAnsiTheme="minorHAnsi" w:cstheme="minorHAnsi"/>
          <w:b/>
          <w:sz w:val="24"/>
          <w:szCs w:val="24"/>
        </w:rPr>
      </w:pPr>
    </w:p>
    <w:p w14:paraId="086653BB" w14:textId="335EE97E" w:rsidR="00A40573" w:rsidRPr="00950999" w:rsidRDefault="00DC71DE" w:rsidP="00A40573">
      <w:pPr>
        <w:pStyle w:val="NoSpacing"/>
        <w:rPr>
          <w:rFonts w:asciiTheme="minorHAnsi" w:hAnsiTheme="minorHAnsi" w:cstheme="minorHAnsi"/>
          <w:b/>
          <w:sz w:val="24"/>
          <w:szCs w:val="24"/>
        </w:rPr>
      </w:pPr>
      <w:r w:rsidRPr="00950999">
        <w:rPr>
          <w:rFonts w:asciiTheme="minorHAnsi" w:hAnsiTheme="minorHAnsi" w:cstheme="minorHAnsi"/>
          <w:b/>
          <w:sz w:val="24"/>
          <w:szCs w:val="24"/>
        </w:rPr>
        <w:t>TABLE 16</w:t>
      </w:r>
    </w:p>
    <w:p w14:paraId="58A6CF06" w14:textId="77777777" w:rsidR="004A3927" w:rsidRPr="00950999" w:rsidRDefault="004A3927" w:rsidP="00A91A47">
      <w:pPr>
        <w:pStyle w:val="NoSpacing"/>
        <w:rPr>
          <w:rFonts w:asciiTheme="minorHAnsi" w:hAnsiTheme="minorHAnsi" w:cstheme="minorHAnsi"/>
          <w:lang w:val="en-US"/>
        </w:rPr>
      </w:pPr>
    </w:p>
    <w:p w14:paraId="12610BD3" w14:textId="77777777" w:rsidR="004A3927" w:rsidRPr="00950999" w:rsidRDefault="00DC71DE" w:rsidP="004A3927">
      <w:pPr>
        <w:rPr>
          <w:rFonts w:asciiTheme="minorHAnsi" w:hAnsiTheme="minorHAnsi" w:cstheme="minorHAnsi"/>
          <w:b/>
          <w:sz w:val="26"/>
          <w:szCs w:val="24"/>
        </w:rPr>
      </w:pPr>
      <w:r w:rsidRPr="00950999">
        <w:rPr>
          <w:rFonts w:asciiTheme="minorHAnsi" w:eastAsia="Times New Roman" w:hAnsiTheme="minorHAnsi" w:cstheme="minorHAnsi"/>
          <w:b/>
          <w:bCs/>
          <w:sz w:val="26"/>
          <w:szCs w:val="24"/>
          <w:lang w:val="en-US"/>
        </w:rPr>
        <w:t>TOTAL MASS OF RETAIL SALES OF BUTTER IN SPECIFIC PERIODS IN COMPARISON WITH SALES IN PREVIOUS PERIODS</w:t>
      </w:r>
    </w:p>
    <w:p w14:paraId="300F4DAF" w14:textId="77777777" w:rsidR="004A3927" w:rsidRPr="00950999" w:rsidRDefault="004A3927" w:rsidP="00A91A47">
      <w:pPr>
        <w:pStyle w:val="NoSpacing"/>
        <w:rPr>
          <w:rFonts w:asciiTheme="minorHAnsi" w:hAnsiTheme="minorHAnsi" w:cstheme="minorHAnsi"/>
          <w:sz w:val="12"/>
        </w:rPr>
      </w:pPr>
    </w:p>
    <w:tbl>
      <w:tblPr>
        <w:tblW w:w="10740" w:type="dxa"/>
        <w:tblInd w:w="-567" w:type="dxa"/>
        <w:tblLook w:val="04A0" w:firstRow="1" w:lastRow="0" w:firstColumn="1" w:lastColumn="0" w:noHBand="0" w:noVBand="1"/>
      </w:tblPr>
      <w:tblGrid>
        <w:gridCol w:w="3969"/>
        <w:gridCol w:w="1276"/>
        <w:gridCol w:w="3544"/>
        <w:gridCol w:w="1242"/>
        <w:gridCol w:w="709"/>
      </w:tblGrid>
      <w:tr w:rsidR="00684CA3" w:rsidRPr="00950999" w14:paraId="23A73D5E" w14:textId="77777777" w:rsidTr="006A5483">
        <w:trPr>
          <w:trHeight w:val="300"/>
        </w:trPr>
        <w:tc>
          <w:tcPr>
            <w:tcW w:w="3969" w:type="dxa"/>
            <w:tcBorders>
              <w:top w:val="nil"/>
              <w:left w:val="nil"/>
              <w:bottom w:val="nil"/>
              <w:right w:val="single" w:sz="4" w:space="0" w:color="auto"/>
            </w:tcBorders>
            <w:shd w:val="clear" w:color="auto" w:fill="auto"/>
            <w:noWrap/>
            <w:vAlign w:val="bottom"/>
            <w:hideMark/>
          </w:tcPr>
          <w:p w14:paraId="5623F69C" w14:textId="77777777" w:rsidR="00684CA3" w:rsidRPr="00950999" w:rsidRDefault="00684CA3" w:rsidP="00D10466">
            <w:pPr>
              <w:spacing w:after="0" w:line="240" w:lineRule="auto"/>
              <w:rPr>
                <w:rFonts w:asciiTheme="minorHAnsi" w:eastAsia="Times New Roman" w:hAnsiTheme="minorHAnsi" w:cstheme="minorHAnsi"/>
                <w:b/>
                <w:bCs/>
                <w:u w:val="single"/>
                <w:lang w:val="en-ZA" w:eastAsia="en-ZA"/>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2BDBD6" w14:textId="77777777" w:rsidR="00E00D46" w:rsidRDefault="00684CA3" w:rsidP="00D10466">
            <w:pPr>
              <w:spacing w:after="0" w:line="240" w:lineRule="auto"/>
              <w:jc w:val="center"/>
              <w:rPr>
                <w:rFonts w:asciiTheme="minorHAnsi" w:eastAsia="Times New Roman" w:hAnsiTheme="minorHAnsi" w:cstheme="minorHAnsi"/>
                <w:b/>
                <w:bCs/>
                <w:sz w:val="24"/>
                <w:szCs w:val="24"/>
                <w:lang w:val="en-ZA" w:eastAsia="en-ZA"/>
              </w:rPr>
            </w:pPr>
            <w:r w:rsidRPr="00950999">
              <w:rPr>
                <w:rFonts w:asciiTheme="minorHAnsi" w:eastAsia="Times New Roman" w:hAnsiTheme="minorHAnsi" w:cstheme="minorHAnsi"/>
                <w:b/>
                <w:bCs/>
                <w:sz w:val="24"/>
                <w:szCs w:val="24"/>
                <w:lang w:val="en-ZA" w:eastAsia="en-ZA"/>
              </w:rPr>
              <w:t>A</w:t>
            </w:r>
          </w:p>
          <w:p w14:paraId="3CB895D0" w14:textId="38AD56E8" w:rsidR="00684CA3" w:rsidRPr="00950999" w:rsidRDefault="001C0F01" w:rsidP="00D10466">
            <w:pPr>
              <w:spacing w:after="0" w:line="240" w:lineRule="auto"/>
              <w:jc w:val="center"/>
              <w:rPr>
                <w:rFonts w:asciiTheme="minorHAnsi" w:eastAsia="Times New Roman" w:hAnsiTheme="minorHAnsi" w:cstheme="minorHAnsi"/>
                <w:b/>
                <w:bCs/>
                <w:sz w:val="24"/>
                <w:szCs w:val="24"/>
                <w:lang w:val="en-ZA" w:eastAsia="en-ZA"/>
              </w:rPr>
            </w:pPr>
            <w:r w:rsidRPr="00950999">
              <w:rPr>
                <w:rFonts w:asciiTheme="minorHAnsi" w:eastAsia="Times New Roman" w:hAnsiTheme="minorHAnsi" w:cstheme="minorHAnsi"/>
                <w:b/>
                <w:bCs/>
                <w:sz w:val="24"/>
                <w:szCs w:val="24"/>
                <w:lang w:val="en-ZA" w:eastAsia="en-ZA"/>
              </w:rPr>
              <w:t>kg</w:t>
            </w:r>
          </w:p>
        </w:tc>
        <w:tc>
          <w:tcPr>
            <w:tcW w:w="3544" w:type="dxa"/>
            <w:tcBorders>
              <w:left w:val="single" w:sz="4" w:space="0" w:color="auto"/>
              <w:bottom w:val="nil"/>
              <w:right w:val="single" w:sz="4" w:space="0" w:color="auto"/>
            </w:tcBorders>
          </w:tcPr>
          <w:p w14:paraId="10582FEC" w14:textId="77777777" w:rsidR="00684CA3" w:rsidRPr="00950999" w:rsidRDefault="00684CA3" w:rsidP="00D10466">
            <w:pPr>
              <w:spacing w:after="0" w:line="240" w:lineRule="auto"/>
              <w:jc w:val="center"/>
              <w:rPr>
                <w:rFonts w:asciiTheme="minorHAnsi" w:eastAsia="Times New Roman" w:hAnsiTheme="minorHAnsi" w:cstheme="minorHAnsi"/>
                <w:b/>
                <w:bCs/>
                <w:sz w:val="24"/>
                <w:szCs w:val="24"/>
                <w:lang w:val="en-ZA" w:eastAsia="en-ZA"/>
              </w:rPr>
            </w:pP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6AD915" w14:textId="77777777" w:rsidR="00E00D46" w:rsidRDefault="00684CA3" w:rsidP="00D10466">
            <w:pPr>
              <w:spacing w:after="0" w:line="240" w:lineRule="auto"/>
              <w:jc w:val="center"/>
              <w:rPr>
                <w:rFonts w:asciiTheme="minorHAnsi" w:eastAsia="Times New Roman" w:hAnsiTheme="minorHAnsi" w:cstheme="minorHAnsi"/>
                <w:b/>
                <w:bCs/>
                <w:sz w:val="24"/>
                <w:szCs w:val="24"/>
                <w:lang w:val="en-ZA" w:eastAsia="en-ZA"/>
              </w:rPr>
            </w:pPr>
            <w:r w:rsidRPr="00950999">
              <w:rPr>
                <w:rFonts w:asciiTheme="minorHAnsi" w:eastAsia="Times New Roman" w:hAnsiTheme="minorHAnsi" w:cstheme="minorHAnsi"/>
                <w:b/>
                <w:bCs/>
                <w:sz w:val="24"/>
                <w:szCs w:val="24"/>
                <w:lang w:val="en-ZA" w:eastAsia="en-ZA"/>
              </w:rPr>
              <w:t>B</w:t>
            </w:r>
          </w:p>
          <w:p w14:paraId="22331EAB" w14:textId="155B6DA7" w:rsidR="00684CA3" w:rsidRPr="00950999" w:rsidRDefault="001C0F01" w:rsidP="00D10466">
            <w:pPr>
              <w:spacing w:after="0" w:line="240" w:lineRule="auto"/>
              <w:jc w:val="center"/>
              <w:rPr>
                <w:rFonts w:asciiTheme="minorHAnsi" w:eastAsia="Times New Roman" w:hAnsiTheme="minorHAnsi" w:cstheme="minorHAnsi"/>
                <w:b/>
                <w:bCs/>
                <w:sz w:val="24"/>
                <w:szCs w:val="24"/>
                <w:lang w:val="en-ZA" w:eastAsia="en-ZA"/>
              </w:rPr>
            </w:pPr>
            <w:r w:rsidRPr="00950999">
              <w:rPr>
                <w:rFonts w:asciiTheme="minorHAnsi" w:eastAsia="Times New Roman" w:hAnsiTheme="minorHAnsi" w:cstheme="minorHAnsi"/>
                <w:b/>
                <w:bCs/>
                <w:sz w:val="24"/>
                <w:szCs w:val="24"/>
                <w:lang w:val="en-ZA" w:eastAsia="en-ZA"/>
              </w:rPr>
              <w:t>kg</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2C46DD" w14:textId="77777777" w:rsidR="00684CA3" w:rsidRPr="00950999" w:rsidRDefault="00684CA3" w:rsidP="00D10466">
            <w:pPr>
              <w:spacing w:after="0" w:line="240" w:lineRule="auto"/>
              <w:jc w:val="center"/>
              <w:rPr>
                <w:rFonts w:asciiTheme="minorHAnsi" w:eastAsia="Times New Roman" w:hAnsiTheme="minorHAnsi" w:cstheme="minorHAnsi"/>
                <w:b/>
                <w:bCs/>
                <w:sz w:val="24"/>
                <w:szCs w:val="24"/>
                <w:lang w:val="en-ZA" w:eastAsia="en-ZA"/>
              </w:rPr>
            </w:pPr>
            <w:r w:rsidRPr="00950999">
              <w:rPr>
                <w:rFonts w:asciiTheme="minorHAnsi" w:eastAsia="Times New Roman" w:hAnsiTheme="minorHAnsi" w:cstheme="minorHAnsi"/>
                <w:b/>
                <w:bCs/>
                <w:sz w:val="24"/>
                <w:szCs w:val="24"/>
                <w:lang w:val="en-ZA" w:eastAsia="en-ZA"/>
              </w:rPr>
              <w:t>A as % of B</w:t>
            </w:r>
          </w:p>
        </w:tc>
      </w:tr>
      <w:tr w:rsidR="00684CA3" w:rsidRPr="00950999" w14:paraId="2CB08D38" w14:textId="77777777" w:rsidTr="006A5483">
        <w:trPr>
          <w:trHeight w:val="300"/>
        </w:trPr>
        <w:tc>
          <w:tcPr>
            <w:tcW w:w="3969" w:type="dxa"/>
            <w:tcBorders>
              <w:top w:val="nil"/>
              <w:left w:val="nil"/>
              <w:bottom w:val="nil"/>
              <w:right w:val="single" w:sz="4" w:space="0" w:color="auto"/>
            </w:tcBorders>
            <w:shd w:val="clear" w:color="auto" w:fill="auto"/>
            <w:noWrap/>
            <w:vAlign w:val="bottom"/>
            <w:hideMark/>
          </w:tcPr>
          <w:p w14:paraId="61E9F1A6" w14:textId="77777777" w:rsidR="00684CA3" w:rsidRPr="00950999" w:rsidRDefault="00684CA3" w:rsidP="00D10466">
            <w:pPr>
              <w:spacing w:after="0" w:line="240" w:lineRule="auto"/>
              <w:rPr>
                <w:rFonts w:asciiTheme="minorHAnsi" w:eastAsia="Times New Roman" w:hAnsiTheme="minorHAnsi" w:cstheme="minorHAnsi"/>
                <w:b/>
                <w:bCs/>
                <w:u w:val="single"/>
                <w:lang w:val="en-ZA" w:eastAsia="en-ZA"/>
              </w:rPr>
            </w:pPr>
          </w:p>
        </w:tc>
        <w:tc>
          <w:tcPr>
            <w:tcW w:w="1276" w:type="dxa"/>
            <w:vMerge/>
            <w:tcBorders>
              <w:top w:val="single" w:sz="8" w:space="0" w:color="auto"/>
              <w:left w:val="single" w:sz="4" w:space="0" w:color="auto"/>
              <w:bottom w:val="single" w:sz="4" w:space="0" w:color="auto"/>
              <w:right w:val="single" w:sz="4" w:space="0" w:color="auto"/>
            </w:tcBorders>
            <w:vAlign w:val="center"/>
            <w:hideMark/>
          </w:tcPr>
          <w:p w14:paraId="66E8577A" w14:textId="77777777" w:rsidR="00684CA3" w:rsidRPr="00950999" w:rsidRDefault="00684CA3" w:rsidP="00D10466">
            <w:pPr>
              <w:spacing w:after="0" w:line="240" w:lineRule="auto"/>
              <w:rPr>
                <w:rFonts w:asciiTheme="minorHAnsi" w:eastAsia="Times New Roman" w:hAnsiTheme="minorHAnsi" w:cstheme="minorHAnsi"/>
                <w:b/>
                <w:bCs/>
                <w:sz w:val="24"/>
                <w:szCs w:val="24"/>
                <w:lang w:val="en-ZA" w:eastAsia="en-ZA"/>
              </w:rPr>
            </w:pPr>
          </w:p>
        </w:tc>
        <w:tc>
          <w:tcPr>
            <w:tcW w:w="3544" w:type="dxa"/>
            <w:tcBorders>
              <w:left w:val="single" w:sz="4" w:space="0" w:color="auto"/>
              <w:bottom w:val="nil"/>
              <w:right w:val="single" w:sz="4" w:space="0" w:color="auto"/>
            </w:tcBorders>
          </w:tcPr>
          <w:p w14:paraId="7A70CBEB" w14:textId="77777777" w:rsidR="00684CA3" w:rsidRPr="00950999" w:rsidRDefault="00684CA3" w:rsidP="00D10466">
            <w:pPr>
              <w:spacing w:after="0" w:line="240" w:lineRule="auto"/>
              <w:rPr>
                <w:rFonts w:asciiTheme="minorHAnsi" w:eastAsia="Times New Roman" w:hAnsiTheme="minorHAnsi" w:cstheme="minorHAnsi"/>
                <w:b/>
                <w:bCs/>
                <w:sz w:val="24"/>
                <w:szCs w:val="24"/>
                <w:lang w:val="en-ZA" w:eastAsia="en-ZA"/>
              </w:rPr>
            </w:pPr>
          </w:p>
        </w:tc>
        <w:tc>
          <w:tcPr>
            <w:tcW w:w="1242" w:type="dxa"/>
            <w:vMerge/>
            <w:tcBorders>
              <w:top w:val="single" w:sz="8" w:space="0" w:color="auto"/>
              <w:left w:val="single" w:sz="4" w:space="0" w:color="auto"/>
              <w:bottom w:val="single" w:sz="4" w:space="0" w:color="auto"/>
              <w:right w:val="single" w:sz="4" w:space="0" w:color="auto"/>
            </w:tcBorders>
            <w:vAlign w:val="center"/>
            <w:hideMark/>
          </w:tcPr>
          <w:p w14:paraId="544BE617" w14:textId="77777777" w:rsidR="00684CA3" w:rsidRPr="00950999" w:rsidRDefault="00684CA3" w:rsidP="00D10466">
            <w:pPr>
              <w:spacing w:after="0" w:line="240" w:lineRule="auto"/>
              <w:rPr>
                <w:rFonts w:asciiTheme="minorHAnsi" w:eastAsia="Times New Roman" w:hAnsiTheme="minorHAnsi" w:cstheme="minorHAnsi"/>
                <w:b/>
                <w:bCs/>
                <w:sz w:val="24"/>
                <w:szCs w:val="24"/>
                <w:lang w:val="en-ZA" w:eastAsia="en-ZA"/>
              </w:rPr>
            </w:pPr>
          </w:p>
        </w:tc>
        <w:tc>
          <w:tcPr>
            <w:tcW w:w="709" w:type="dxa"/>
            <w:vMerge/>
            <w:tcBorders>
              <w:top w:val="single" w:sz="8" w:space="0" w:color="000000"/>
              <w:left w:val="single" w:sz="4" w:space="0" w:color="auto"/>
              <w:bottom w:val="single" w:sz="4" w:space="0" w:color="auto"/>
              <w:right w:val="single" w:sz="4" w:space="0" w:color="auto"/>
            </w:tcBorders>
            <w:vAlign w:val="center"/>
            <w:hideMark/>
          </w:tcPr>
          <w:p w14:paraId="7EC6D399" w14:textId="77777777" w:rsidR="00684CA3" w:rsidRPr="00950999" w:rsidRDefault="00684CA3" w:rsidP="00D10466">
            <w:pPr>
              <w:spacing w:after="0" w:line="240" w:lineRule="auto"/>
              <w:rPr>
                <w:rFonts w:asciiTheme="minorHAnsi" w:eastAsia="Times New Roman" w:hAnsiTheme="minorHAnsi" w:cstheme="minorHAnsi"/>
                <w:b/>
                <w:bCs/>
                <w:sz w:val="24"/>
                <w:szCs w:val="24"/>
                <w:lang w:val="en-ZA" w:eastAsia="en-ZA"/>
              </w:rPr>
            </w:pPr>
          </w:p>
        </w:tc>
      </w:tr>
      <w:tr w:rsidR="00684CA3" w:rsidRPr="00950999" w14:paraId="7BFE9615" w14:textId="77777777" w:rsidTr="00077E46">
        <w:trPr>
          <w:trHeight w:val="360"/>
        </w:trPr>
        <w:tc>
          <w:tcPr>
            <w:tcW w:w="3969" w:type="dxa"/>
            <w:tcBorders>
              <w:top w:val="nil"/>
              <w:left w:val="nil"/>
              <w:bottom w:val="single" w:sz="4" w:space="0" w:color="auto"/>
              <w:right w:val="single" w:sz="4" w:space="0" w:color="auto"/>
            </w:tcBorders>
            <w:shd w:val="clear" w:color="auto" w:fill="auto"/>
            <w:noWrap/>
            <w:vAlign w:val="bottom"/>
            <w:hideMark/>
          </w:tcPr>
          <w:p w14:paraId="0C2661E8" w14:textId="77777777" w:rsidR="00684CA3" w:rsidRPr="00950999" w:rsidRDefault="00684CA3" w:rsidP="00D10466">
            <w:pPr>
              <w:spacing w:after="0" w:line="240" w:lineRule="auto"/>
              <w:rPr>
                <w:rFonts w:asciiTheme="minorHAnsi" w:eastAsia="Times New Roman" w:hAnsiTheme="minorHAnsi" w:cstheme="minorHAnsi"/>
                <w:sz w:val="20"/>
                <w:szCs w:val="20"/>
                <w:lang w:val="en-ZA" w:eastAsia="en-ZA"/>
              </w:rPr>
            </w:pPr>
          </w:p>
        </w:tc>
        <w:tc>
          <w:tcPr>
            <w:tcW w:w="1276" w:type="dxa"/>
            <w:vMerge/>
            <w:tcBorders>
              <w:top w:val="single" w:sz="8" w:space="0" w:color="auto"/>
              <w:left w:val="single" w:sz="4" w:space="0" w:color="auto"/>
              <w:bottom w:val="single" w:sz="4" w:space="0" w:color="auto"/>
              <w:right w:val="single" w:sz="4" w:space="0" w:color="auto"/>
            </w:tcBorders>
            <w:vAlign w:val="center"/>
            <w:hideMark/>
          </w:tcPr>
          <w:p w14:paraId="3786BC7A" w14:textId="77777777" w:rsidR="00684CA3" w:rsidRPr="00950999" w:rsidRDefault="00684CA3" w:rsidP="00D10466">
            <w:pPr>
              <w:spacing w:after="0" w:line="240" w:lineRule="auto"/>
              <w:rPr>
                <w:rFonts w:asciiTheme="minorHAnsi" w:eastAsia="Times New Roman" w:hAnsiTheme="minorHAnsi" w:cstheme="minorHAnsi"/>
                <w:b/>
                <w:bCs/>
                <w:sz w:val="24"/>
                <w:szCs w:val="24"/>
                <w:lang w:val="en-ZA" w:eastAsia="en-ZA"/>
              </w:rPr>
            </w:pPr>
          </w:p>
        </w:tc>
        <w:tc>
          <w:tcPr>
            <w:tcW w:w="3544" w:type="dxa"/>
            <w:tcBorders>
              <w:left w:val="single" w:sz="4" w:space="0" w:color="auto"/>
              <w:bottom w:val="single" w:sz="4" w:space="0" w:color="auto"/>
              <w:right w:val="single" w:sz="4" w:space="0" w:color="auto"/>
            </w:tcBorders>
          </w:tcPr>
          <w:p w14:paraId="46F95AD4" w14:textId="77777777" w:rsidR="00684CA3" w:rsidRPr="00950999" w:rsidRDefault="00684CA3" w:rsidP="00D10466">
            <w:pPr>
              <w:spacing w:after="0" w:line="240" w:lineRule="auto"/>
              <w:rPr>
                <w:rFonts w:asciiTheme="minorHAnsi" w:eastAsia="Times New Roman" w:hAnsiTheme="minorHAnsi" w:cstheme="minorHAnsi"/>
                <w:b/>
                <w:bCs/>
                <w:sz w:val="24"/>
                <w:szCs w:val="24"/>
                <w:lang w:val="en-ZA" w:eastAsia="en-ZA"/>
              </w:rPr>
            </w:pPr>
          </w:p>
        </w:tc>
        <w:tc>
          <w:tcPr>
            <w:tcW w:w="1242" w:type="dxa"/>
            <w:vMerge/>
            <w:tcBorders>
              <w:top w:val="single" w:sz="8" w:space="0" w:color="auto"/>
              <w:left w:val="single" w:sz="4" w:space="0" w:color="auto"/>
              <w:bottom w:val="single" w:sz="4" w:space="0" w:color="auto"/>
              <w:right w:val="single" w:sz="4" w:space="0" w:color="auto"/>
            </w:tcBorders>
            <w:vAlign w:val="center"/>
            <w:hideMark/>
          </w:tcPr>
          <w:p w14:paraId="671E4DEE" w14:textId="77777777" w:rsidR="00684CA3" w:rsidRPr="00950999" w:rsidRDefault="00684CA3" w:rsidP="00D10466">
            <w:pPr>
              <w:spacing w:after="0" w:line="240" w:lineRule="auto"/>
              <w:rPr>
                <w:rFonts w:asciiTheme="minorHAnsi" w:eastAsia="Times New Roman" w:hAnsiTheme="minorHAnsi" w:cstheme="minorHAnsi"/>
                <w:b/>
                <w:bCs/>
                <w:sz w:val="24"/>
                <w:szCs w:val="24"/>
                <w:lang w:val="en-ZA" w:eastAsia="en-ZA"/>
              </w:rPr>
            </w:pPr>
          </w:p>
        </w:tc>
        <w:tc>
          <w:tcPr>
            <w:tcW w:w="709" w:type="dxa"/>
            <w:vMerge/>
            <w:tcBorders>
              <w:top w:val="single" w:sz="8" w:space="0" w:color="000000"/>
              <w:left w:val="single" w:sz="4" w:space="0" w:color="auto"/>
              <w:bottom w:val="single" w:sz="4" w:space="0" w:color="auto"/>
              <w:right w:val="single" w:sz="4" w:space="0" w:color="auto"/>
            </w:tcBorders>
            <w:vAlign w:val="center"/>
            <w:hideMark/>
          </w:tcPr>
          <w:p w14:paraId="10A09847" w14:textId="77777777" w:rsidR="00684CA3" w:rsidRPr="00950999" w:rsidRDefault="00684CA3" w:rsidP="00D10466">
            <w:pPr>
              <w:spacing w:after="0" w:line="240" w:lineRule="auto"/>
              <w:rPr>
                <w:rFonts w:asciiTheme="minorHAnsi" w:eastAsia="Times New Roman" w:hAnsiTheme="minorHAnsi" w:cstheme="minorHAnsi"/>
                <w:b/>
                <w:bCs/>
                <w:sz w:val="24"/>
                <w:szCs w:val="24"/>
                <w:lang w:val="en-ZA" w:eastAsia="en-ZA"/>
              </w:rPr>
            </w:pPr>
          </w:p>
        </w:tc>
      </w:tr>
      <w:tr w:rsidR="00F44830" w:rsidRPr="00950999" w14:paraId="513D8B9C" w14:textId="77777777" w:rsidTr="00555B29">
        <w:trPr>
          <w:trHeight w:val="25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0AFF8" w14:textId="583012C5" w:rsidR="00F44830" w:rsidRPr="00950999" w:rsidRDefault="00F44830" w:rsidP="00F44830">
            <w:pPr>
              <w:spacing w:before="60" w:after="0" w:line="240" w:lineRule="auto"/>
              <w:rPr>
                <w:rFonts w:asciiTheme="minorHAnsi" w:hAnsiTheme="minorHAnsi" w:cstheme="minorHAnsi"/>
                <w:bCs/>
                <w:sz w:val="20"/>
                <w:szCs w:val="20"/>
              </w:rPr>
            </w:pPr>
            <w:r w:rsidRPr="00950999">
              <w:rPr>
                <w:rFonts w:asciiTheme="minorHAnsi" w:hAnsiTheme="minorHAnsi" w:cstheme="minorHAnsi"/>
                <w:bCs/>
                <w:sz w:val="18"/>
                <w:szCs w:val="18"/>
              </w:rPr>
              <w:t>(1 month) September 202</w:t>
            </w:r>
            <w:r>
              <w:rPr>
                <w:rFonts w:asciiTheme="minorHAnsi" w:hAnsiTheme="minorHAnsi" w:cstheme="minorHAnsi"/>
                <w:bCs/>
                <w:sz w:val="18"/>
                <w:szCs w:val="18"/>
              </w:rPr>
              <w:t>3</w:t>
            </w:r>
            <w:r w:rsidRPr="00950999">
              <w:rPr>
                <w:rFonts w:asciiTheme="minorHAnsi" w:hAnsiTheme="minorHAnsi" w:cstheme="minorHAnsi"/>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FB9F2E" w14:textId="295DF1A5" w:rsidR="00F44830" w:rsidRPr="00F44830" w:rsidRDefault="00F44830" w:rsidP="00F44830">
            <w:pPr>
              <w:spacing w:before="60" w:after="0" w:line="240" w:lineRule="auto"/>
              <w:jc w:val="right"/>
              <w:rPr>
                <w:rFonts w:asciiTheme="minorHAnsi" w:hAnsiTheme="minorHAnsi" w:cstheme="minorHAnsi"/>
                <w:sz w:val="18"/>
                <w:szCs w:val="18"/>
                <w:lang w:val="en-ZA" w:eastAsia="en-ZA"/>
              </w:rPr>
            </w:pPr>
            <w:r w:rsidRPr="00F44830">
              <w:rPr>
                <w:rFonts w:asciiTheme="minorHAnsi" w:hAnsiTheme="minorHAnsi" w:cstheme="minorHAnsi"/>
                <w:sz w:val="18"/>
                <w:szCs w:val="18"/>
              </w:rPr>
              <w:t>816 029</w:t>
            </w:r>
          </w:p>
        </w:tc>
        <w:tc>
          <w:tcPr>
            <w:tcW w:w="3544" w:type="dxa"/>
            <w:tcBorders>
              <w:top w:val="single" w:sz="4" w:space="0" w:color="auto"/>
              <w:left w:val="single" w:sz="4" w:space="0" w:color="auto"/>
              <w:bottom w:val="single" w:sz="4" w:space="0" w:color="auto"/>
              <w:right w:val="single" w:sz="4" w:space="0" w:color="auto"/>
            </w:tcBorders>
            <w:vAlign w:val="center"/>
          </w:tcPr>
          <w:p w14:paraId="20165259" w14:textId="0AA4977B" w:rsidR="00F44830" w:rsidRPr="00950999" w:rsidRDefault="00F44830" w:rsidP="00F44830">
            <w:pPr>
              <w:spacing w:before="60" w:after="0" w:line="240" w:lineRule="auto"/>
              <w:rPr>
                <w:rFonts w:asciiTheme="minorHAnsi" w:hAnsiTheme="minorHAnsi" w:cstheme="minorHAnsi"/>
                <w:bCs/>
                <w:sz w:val="20"/>
                <w:szCs w:val="20"/>
              </w:rPr>
            </w:pPr>
            <w:r w:rsidRPr="00950999">
              <w:rPr>
                <w:rFonts w:asciiTheme="minorHAnsi" w:hAnsiTheme="minorHAnsi" w:cstheme="minorHAnsi"/>
                <w:bCs/>
                <w:sz w:val="18"/>
                <w:szCs w:val="18"/>
              </w:rPr>
              <w:t xml:space="preserve">(1 month) September 2022 </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1361E15F" w14:textId="6B46448A" w:rsidR="00F44830" w:rsidRPr="00F44830" w:rsidRDefault="00F44830" w:rsidP="00F44830">
            <w:pPr>
              <w:spacing w:before="60" w:after="0" w:line="240" w:lineRule="auto"/>
              <w:jc w:val="right"/>
              <w:rPr>
                <w:rFonts w:asciiTheme="minorHAnsi" w:hAnsiTheme="minorHAnsi" w:cstheme="minorHAnsi"/>
                <w:sz w:val="18"/>
                <w:szCs w:val="18"/>
                <w:lang w:val="en-ZA" w:eastAsia="en-ZA"/>
              </w:rPr>
            </w:pPr>
            <w:r w:rsidRPr="00F44830">
              <w:rPr>
                <w:rFonts w:asciiTheme="minorHAnsi" w:hAnsiTheme="minorHAnsi" w:cstheme="minorHAnsi"/>
                <w:sz w:val="18"/>
                <w:szCs w:val="18"/>
              </w:rPr>
              <w:t>964 012</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2D0FC677" w14:textId="4C4CF1C8" w:rsidR="00F44830" w:rsidRPr="00F44830" w:rsidRDefault="00F44830" w:rsidP="00F44830">
            <w:pPr>
              <w:spacing w:before="60" w:after="0" w:line="240" w:lineRule="auto"/>
              <w:jc w:val="right"/>
              <w:rPr>
                <w:rFonts w:asciiTheme="minorHAnsi" w:hAnsiTheme="minorHAnsi" w:cstheme="minorHAnsi"/>
                <w:sz w:val="18"/>
                <w:szCs w:val="18"/>
              </w:rPr>
            </w:pPr>
            <w:r w:rsidRPr="00F44830">
              <w:rPr>
                <w:rFonts w:asciiTheme="minorHAnsi" w:hAnsiTheme="minorHAnsi" w:cstheme="minorHAnsi"/>
                <w:sz w:val="18"/>
                <w:szCs w:val="18"/>
              </w:rPr>
              <w:t>84.6</w:t>
            </w:r>
          </w:p>
        </w:tc>
      </w:tr>
      <w:tr w:rsidR="00F44830" w:rsidRPr="00950999" w14:paraId="16ED1B05" w14:textId="77777777" w:rsidTr="00555B29">
        <w:trPr>
          <w:trHeight w:val="25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1CB58" w14:textId="0C23C597" w:rsidR="00F44830" w:rsidRPr="00950999" w:rsidRDefault="00F44830" w:rsidP="00F44830">
            <w:pPr>
              <w:spacing w:before="60" w:after="0" w:line="240" w:lineRule="auto"/>
              <w:rPr>
                <w:rFonts w:asciiTheme="minorHAnsi" w:hAnsiTheme="minorHAnsi" w:cstheme="minorHAnsi"/>
                <w:bCs/>
                <w:sz w:val="20"/>
                <w:szCs w:val="20"/>
              </w:rPr>
            </w:pPr>
            <w:r w:rsidRPr="00950999">
              <w:rPr>
                <w:rFonts w:asciiTheme="minorHAnsi" w:hAnsiTheme="minorHAnsi" w:cstheme="minorHAnsi"/>
                <w:bCs/>
                <w:sz w:val="18"/>
                <w:szCs w:val="18"/>
              </w:rPr>
              <w:t>(3 months) July 202</w:t>
            </w:r>
            <w:r>
              <w:rPr>
                <w:rFonts w:asciiTheme="minorHAnsi" w:hAnsiTheme="minorHAnsi" w:cstheme="minorHAnsi"/>
                <w:bCs/>
                <w:sz w:val="18"/>
                <w:szCs w:val="18"/>
              </w:rPr>
              <w:t>3</w:t>
            </w:r>
            <w:r w:rsidRPr="00950999">
              <w:rPr>
                <w:rFonts w:asciiTheme="minorHAnsi" w:hAnsiTheme="minorHAnsi" w:cstheme="minorHAnsi"/>
                <w:bCs/>
                <w:sz w:val="18"/>
                <w:szCs w:val="18"/>
              </w:rPr>
              <w:t xml:space="preserve"> - September 202</w:t>
            </w:r>
            <w:r>
              <w:rPr>
                <w:rFonts w:asciiTheme="minorHAnsi" w:hAnsiTheme="minorHAnsi" w:cstheme="minorHAnsi"/>
                <w:bCs/>
                <w:sz w:val="18"/>
                <w:szCs w:val="18"/>
              </w:rPr>
              <w:t>3</w:t>
            </w:r>
            <w:r w:rsidRPr="00950999">
              <w:rPr>
                <w:rFonts w:asciiTheme="minorHAnsi" w:hAnsiTheme="minorHAnsi" w:cstheme="minorHAnsi"/>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82C97B" w14:textId="2C953565" w:rsidR="00F44830" w:rsidRPr="00F44830" w:rsidRDefault="00F44830" w:rsidP="00F44830">
            <w:pPr>
              <w:spacing w:before="60" w:after="0" w:line="240" w:lineRule="auto"/>
              <w:jc w:val="right"/>
              <w:rPr>
                <w:rFonts w:asciiTheme="minorHAnsi" w:hAnsiTheme="minorHAnsi" w:cstheme="minorHAnsi"/>
                <w:sz w:val="18"/>
                <w:szCs w:val="18"/>
              </w:rPr>
            </w:pPr>
            <w:r w:rsidRPr="00F44830">
              <w:rPr>
                <w:rFonts w:asciiTheme="minorHAnsi" w:hAnsiTheme="minorHAnsi" w:cstheme="minorHAnsi"/>
                <w:sz w:val="18"/>
                <w:szCs w:val="18"/>
              </w:rPr>
              <w:t>2 227 120</w:t>
            </w:r>
          </w:p>
        </w:tc>
        <w:tc>
          <w:tcPr>
            <w:tcW w:w="3544" w:type="dxa"/>
            <w:tcBorders>
              <w:top w:val="single" w:sz="4" w:space="0" w:color="auto"/>
              <w:left w:val="single" w:sz="4" w:space="0" w:color="auto"/>
              <w:bottom w:val="single" w:sz="4" w:space="0" w:color="auto"/>
              <w:right w:val="single" w:sz="4" w:space="0" w:color="auto"/>
            </w:tcBorders>
            <w:vAlign w:val="center"/>
          </w:tcPr>
          <w:p w14:paraId="5C785DB5" w14:textId="32B28534" w:rsidR="00F44830" w:rsidRPr="00950999" w:rsidRDefault="00F44830" w:rsidP="00F44830">
            <w:pPr>
              <w:spacing w:before="60" w:after="0" w:line="240" w:lineRule="auto"/>
              <w:rPr>
                <w:rFonts w:asciiTheme="minorHAnsi" w:hAnsiTheme="minorHAnsi" w:cstheme="minorHAnsi"/>
                <w:bCs/>
                <w:sz w:val="20"/>
                <w:szCs w:val="20"/>
              </w:rPr>
            </w:pPr>
            <w:r w:rsidRPr="00950999">
              <w:rPr>
                <w:rFonts w:asciiTheme="minorHAnsi" w:hAnsiTheme="minorHAnsi" w:cstheme="minorHAnsi"/>
                <w:bCs/>
                <w:sz w:val="18"/>
                <w:szCs w:val="18"/>
              </w:rPr>
              <w:t xml:space="preserve">(3 months) July 2022 - September 2022 </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10AFC36C" w14:textId="57EEADCE" w:rsidR="00F44830" w:rsidRPr="00F44830" w:rsidRDefault="00F44830" w:rsidP="00F44830">
            <w:pPr>
              <w:spacing w:before="60" w:after="0" w:line="240" w:lineRule="auto"/>
              <w:jc w:val="right"/>
              <w:rPr>
                <w:rFonts w:asciiTheme="minorHAnsi" w:hAnsiTheme="minorHAnsi" w:cstheme="minorHAnsi"/>
                <w:sz w:val="18"/>
                <w:szCs w:val="18"/>
              </w:rPr>
            </w:pPr>
            <w:r w:rsidRPr="00F44830">
              <w:rPr>
                <w:rFonts w:asciiTheme="minorHAnsi" w:hAnsiTheme="minorHAnsi" w:cstheme="minorHAnsi"/>
                <w:sz w:val="18"/>
                <w:szCs w:val="18"/>
              </w:rPr>
              <w:t>2 308 799</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41E8B178" w14:textId="4C7154C2" w:rsidR="00F44830" w:rsidRPr="00F44830" w:rsidRDefault="00F44830" w:rsidP="00F44830">
            <w:pPr>
              <w:spacing w:before="60" w:after="0" w:line="240" w:lineRule="auto"/>
              <w:jc w:val="right"/>
              <w:rPr>
                <w:rFonts w:asciiTheme="minorHAnsi" w:hAnsiTheme="minorHAnsi" w:cstheme="minorHAnsi"/>
                <w:sz w:val="18"/>
                <w:szCs w:val="18"/>
              </w:rPr>
            </w:pPr>
            <w:r w:rsidRPr="00F44830">
              <w:rPr>
                <w:rFonts w:asciiTheme="minorHAnsi" w:hAnsiTheme="minorHAnsi" w:cstheme="minorHAnsi"/>
                <w:sz w:val="18"/>
                <w:szCs w:val="18"/>
              </w:rPr>
              <w:t>96.5</w:t>
            </w:r>
          </w:p>
        </w:tc>
      </w:tr>
      <w:tr w:rsidR="00F44830" w:rsidRPr="00950999" w14:paraId="539A45CB" w14:textId="77777777" w:rsidTr="00555B29">
        <w:trPr>
          <w:trHeight w:val="25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23ACD" w14:textId="2516ED2D" w:rsidR="00F44830" w:rsidRPr="00950999" w:rsidRDefault="00F44830" w:rsidP="00F44830">
            <w:pPr>
              <w:spacing w:before="60" w:after="0" w:line="240" w:lineRule="auto"/>
              <w:rPr>
                <w:rFonts w:asciiTheme="minorHAnsi" w:hAnsiTheme="minorHAnsi" w:cstheme="minorHAnsi"/>
                <w:bCs/>
                <w:sz w:val="20"/>
                <w:szCs w:val="20"/>
              </w:rPr>
            </w:pPr>
            <w:r w:rsidRPr="00950999">
              <w:rPr>
                <w:rFonts w:asciiTheme="minorHAnsi" w:hAnsiTheme="minorHAnsi" w:cstheme="minorHAnsi"/>
                <w:bCs/>
                <w:sz w:val="18"/>
                <w:szCs w:val="18"/>
              </w:rPr>
              <w:t>(6 months) April 202</w:t>
            </w:r>
            <w:r>
              <w:rPr>
                <w:rFonts w:asciiTheme="minorHAnsi" w:hAnsiTheme="minorHAnsi" w:cstheme="minorHAnsi"/>
                <w:bCs/>
                <w:sz w:val="18"/>
                <w:szCs w:val="18"/>
              </w:rPr>
              <w:t>3</w:t>
            </w:r>
            <w:r w:rsidRPr="00950999">
              <w:rPr>
                <w:rFonts w:asciiTheme="minorHAnsi" w:hAnsiTheme="minorHAnsi" w:cstheme="minorHAnsi"/>
                <w:bCs/>
                <w:sz w:val="18"/>
                <w:szCs w:val="18"/>
              </w:rPr>
              <w:t xml:space="preserve"> - September 202</w:t>
            </w:r>
            <w:r>
              <w:rPr>
                <w:rFonts w:asciiTheme="minorHAnsi" w:hAnsiTheme="minorHAnsi" w:cstheme="minorHAnsi"/>
                <w:bCs/>
                <w:sz w:val="18"/>
                <w:szCs w:val="18"/>
              </w:rPr>
              <w:t>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0695DA" w14:textId="4E99CBFC" w:rsidR="00F44830" w:rsidRPr="00F44830" w:rsidRDefault="00F44830" w:rsidP="00F44830">
            <w:pPr>
              <w:spacing w:before="60" w:after="0" w:line="240" w:lineRule="auto"/>
              <w:jc w:val="right"/>
              <w:rPr>
                <w:rFonts w:asciiTheme="minorHAnsi" w:hAnsiTheme="minorHAnsi" w:cstheme="minorHAnsi"/>
                <w:sz w:val="18"/>
                <w:szCs w:val="18"/>
              </w:rPr>
            </w:pPr>
            <w:r w:rsidRPr="00F44830">
              <w:rPr>
                <w:rFonts w:asciiTheme="minorHAnsi" w:hAnsiTheme="minorHAnsi" w:cstheme="minorHAnsi"/>
                <w:sz w:val="18"/>
                <w:szCs w:val="18"/>
              </w:rPr>
              <w:t>4 483 812</w:t>
            </w:r>
          </w:p>
        </w:tc>
        <w:tc>
          <w:tcPr>
            <w:tcW w:w="3544" w:type="dxa"/>
            <w:tcBorders>
              <w:top w:val="single" w:sz="4" w:space="0" w:color="auto"/>
              <w:left w:val="single" w:sz="4" w:space="0" w:color="auto"/>
              <w:bottom w:val="single" w:sz="4" w:space="0" w:color="auto"/>
              <w:right w:val="single" w:sz="4" w:space="0" w:color="auto"/>
            </w:tcBorders>
            <w:vAlign w:val="center"/>
          </w:tcPr>
          <w:p w14:paraId="5AAF9BB1" w14:textId="30C686D4" w:rsidR="00F44830" w:rsidRPr="00950999" w:rsidRDefault="00F44830" w:rsidP="00F44830">
            <w:pPr>
              <w:spacing w:before="60" w:after="0" w:line="240" w:lineRule="auto"/>
              <w:rPr>
                <w:rFonts w:asciiTheme="minorHAnsi" w:hAnsiTheme="minorHAnsi" w:cstheme="minorHAnsi"/>
                <w:bCs/>
                <w:sz w:val="20"/>
                <w:szCs w:val="20"/>
              </w:rPr>
            </w:pPr>
            <w:r w:rsidRPr="00950999">
              <w:rPr>
                <w:rFonts w:asciiTheme="minorHAnsi" w:hAnsiTheme="minorHAnsi" w:cstheme="minorHAnsi"/>
                <w:bCs/>
                <w:sz w:val="18"/>
                <w:szCs w:val="18"/>
              </w:rPr>
              <w:t>(6 months) April 2022 - September 2022</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1DF4CACA" w14:textId="0ED91F69" w:rsidR="00F44830" w:rsidRPr="00F44830" w:rsidRDefault="00F44830" w:rsidP="00F44830">
            <w:pPr>
              <w:spacing w:before="60" w:after="0" w:line="240" w:lineRule="auto"/>
              <w:jc w:val="right"/>
              <w:rPr>
                <w:rFonts w:asciiTheme="minorHAnsi" w:hAnsiTheme="minorHAnsi" w:cstheme="minorHAnsi"/>
                <w:sz w:val="18"/>
                <w:szCs w:val="18"/>
              </w:rPr>
            </w:pPr>
            <w:r w:rsidRPr="00F44830">
              <w:rPr>
                <w:rFonts w:asciiTheme="minorHAnsi" w:hAnsiTheme="minorHAnsi" w:cstheme="minorHAnsi"/>
                <w:sz w:val="18"/>
                <w:szCs w:val="18"/>
              </w:rPr>
              <w:t>4 670 144</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53147A07" w14:textId="43D07E1B" w:rsidR="00F44830" w:rsidRPr="00F44830" w:rsidRDefault="00F44830" w:rsidP="00F44830">
            <w:pPr>
              <w:spacing w:before="60" w:after="0" w:line="240" w:lineRule="auto"/>
              <w:jc w:val="right"/>
              <w:rPr>
                <w:rFonts w:asciiTheme="minorHAnsi" w:hAnsiTheme="minorHAnsi" w:cstheme="minorHAnsi"/>
                <w:sz w:val="18"/>
                <w:szCs w:val="18"/>
              </w:rPr>
            </w:pPr>
            <w:r w:rsidRPr="00F44830">
              <w:rPr>
                <w:rFonts w:asciiTheme="minorHAnsi" w:hAnsiTheme="minorHAnsi" w:cstheme="minorHAnsi"/>
                <w:sz w:val="18"/>
                <w:szCs w:val="18"/>
              </w:rPr>
              <w:t>96.0</w:t>
            </w:r>
          </w:p>
        </w:tc>
      </w:tr>
      <w:tr w:rsidR="00F44830" w:rsidRPr="00950999" w14:paraId="0464EF82" w14:textId="77777777" w:rsidTr="00555B29">
        <w:trPr>
          <w:trHeight w:val="25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4621F" w14:textId="7C7FDE5D" w:rsidR="00F44830" w:rsidRPr="00950999" w:rsidRDefault="00F44830" w:rsidP="00F44830">
            <w:pPr>
              <w:spacing w:before="60" w:after="0" w:line="240" w:lineRule="auto"/>
              <w:rPr>
                <w:rFonts w:asciiTheme="minorHAnsi" w:hAnsiTheme="minorHAnsi" w:cstheme="minorHAnsi"/>
                <w:bCs/>
                <w:sz w:val="20"/>
                <w:szCs w:val="20"/>
              </w:rPr>
            </w:pPr>
            <w:r w:rsidRPr="00950999">
              <w:rPr>
                <w:rFonts w:asciiTheme="minorHAnsi" w:hAnsiTheme="minorHAnsi" w:cstheme="minorHAnsi"/>
                <w:bCs/>
                <w:sz w:val="18"/>
                <w:szCs w:val="18"/>
              </w:rPr>
              <w:t>(9 months) January 202</w:t>
            </w:r>
            <w:r>
              <w:rPr>
                <w:rFonts w:asciiTheme="minorHAnsi" w:hAnsiTheme="minorHAnsi" w:cstheme="minorHAnsi"/>
                <w:bCs/>
                <w:sz w:val="18"/>
                <w:szCs w:val="18"/>
              </w:rPr>
              <w:t>3</w:t>
            </w:r>
            <w:r w:rsidRPr="00950999">
              <w:rPr>
                <w:rFonts w:asciiTheme="minorHAnsi" w:hAnsiTheme="minorHAnsi" w:cstheme="minorHAnsi"/>
                <w:bCs/>
                <w:sz w:val="18"/>
                <w:szCs w:val="18"/>
              </w:rPr>
              <w:t xml:space="preserve"> – September 202</w:t>
            </w:r>
            <w:r>
              <w:rPr>
                <w:rFonts w:asciiTheme="minorHAnsi" w:hAnsiTheme="minorHAnsi" w:cstheme="minorHAnsi"/>
                <w:bCs/>
                <w:sz w:val="18"/>
                <w:szCs w:val="18"/>
              </w:rPr>
              <w:t>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E5363F" w14:textId="37970630" w:rsidR="00F44830" w:rsidRPr="00F44830" w:rsidRDefault="00F44830" w:rsidP="00F44830">
            <w:pPr>
              <w:spacing w:before="60" w:after="0" w:line="240" w:lineRule="auto"/>
              <w:jc w:val="right"/>
              <w:rPr>
                <w:rFonts w:asciiTheme="minorHAnsi" w:hAnsiTheme="minorHAnsi" w:cstheme="minorHAnsi"/>
                <w:sz w:val="18"/>
                <w:szCs w:val="18"/>
              </w:rPr>
            </w:pPr>
            <w:r w:rsidRPr="00F44830">
              <w:rPr>
                <w:rFonts w:asciiTheme="minorHAnsi" w:hAnsiTheme="minorHAnsi" w:cstheme="minorHAnsi"/>
                <w:sz w:val="18"/>
                <w:szCs w:val="18"/>
              </w:rPr>
              <w:t>6 651 928</w:t>
            </w:r>
          </w:p>
        </w:tc>
        <w:tc>
          <w:tcPr>
            <w:tcW w:w="3544" w:type="dxa"/>
            <w:tcBorders>
              <w:top w:val="single" w:sz="4" w:space="0" w:color="auto"/>
              <w:left w:val="single" w:sz="4" w:space="0" w:color="auto"/>
              <w:bottom w:val="single" w:sz="4" w:space="0" w:color="auto"/>
              <w:right w:val="single" w:sz="4" w:space="0" w:color="auto"/>
            </w:tcBorders>
            <w:vAlign w:val="center"/>
          </w:tcPr>
          <w:p w14:paraId="535EF9CF" w14:textId="71B15CCC" w:rsidR="00F44830" w:rsidRPr="00950999" w:rsidRDefault="00F44830" w:rsidP="00F44830">
            <w:pPr>
              <w:spacing w:before="60" w:after="0" w:line="240" w:lineRule="auto"/>
              <w:rPr>
                <w:rFonts w:asciiTheme="minorHAnsi" w:hAnsiTheme="minorHAnsi" w:cstheme="minorHAnsi"/>
                <w:bCs/>
                <w:sz w:val="20"/>
                <w:szCs w:val="20"/>
              </w:rPr>
            </w:pPr>
            <w:r w:rsidRPr="00950999">
              <w:rPr>
                <w:rFonts w:asciiTheme="minorHAnsi" w:hAnsiTheme="minorHAnsi" w:cstheme="minorHAnsi"/>
                <w:bCs/>
                <w:sz w:val="18"/>
                <w:szCs w:val="18"/>
              </w:rPr>
              <w:t>(9 months) January 2022 – September 2022</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7DA25BD4" w14:textId="1DA9EBE1" w:rsidR="00F44830" w:rsidRPr="00F44830" w:rsidRDefault="00F44830" w:rsidP="00F44830">
            <w:pPr>
              <w:spacing w:before="60" w:after="0" w:line="240" w:lineRule="auto"/>
              <w:jc w:val="right"/>
              <w:rPr>
                <w:rFonts w:asciiTheme="minorHAnsi" w:hAnsiTheme="minorHAnsi" w:cstheme="minorHAnsi"/>
                <w:sz w:val="18"/>
                <w:szCs w:val="18"/>
              </w:rPr>
            </w:pPr>
            <w:r w:rsidRPr="00F44830">
              <w:rPr>
                <w:rFonts w:asciiTheme="minorHAnsi" w:hAnsiTheme="minorHAnsi" w:cstheme="minorHAnsi"/>
                <w:sz w:val="18"/>
                <w:szCs w:val="18"/>
              </w:rPr>
              <w:t>7 118 682</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58A9C7DB" w14:textId="72A51BAA" w:rsidR="00F44830" w:rsidRPr="00F44830" w:rsidRDefault="00F44830" w:rsidP="00F44830">
            <w:pPr>
              <w:spacing w:before="60" w:after="0" w:line="240" w:lineRule="auto"/>
              <w:jc w:val="right"/>
              <w:rPr>
                <w:rFonts w:asciiTheme="minorHAnsi" w:hAnsiTheme="minorHAnsi" w:cstheme="minorHAnsi"/>
                <w:sz w:val="18"/>
                <w:szCs w:val="18"/>
              </w:rPr>
            </w:pPr>
            <w:r w:rsidRPr="00F44830">
              <w:rPr>
                <w:rFonts w:asciiTheme="minorHAnsi" w:hAnsiTheme="minorHAnsi" w:cstheme="minorHAnsi"/>
                <w:sz w:val="18"/>
                <w:szCs w:val="18"/>
              </w:rPr>
              <w:t>93.4</w:t>
            </w:r>
          </w:p>
        </w:tc>
      </w:tr>
      <w:tr w:rsidR="00F44830" w:rsidRPr="00950999" w14:paraId="316DC9DE" w14:textId="77777777" w:rsidTr="00555B29">
        <w:trPr>
          <w:trHeight w:val="25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504A0" w14:textId="72FD4F3A" w:rsidR="00F44830" w:rsidRPr="00950999" w:rsidRDefault="00F44830" w:rsidP="00F44830">
            <w:pPr>
              <w:spacing w:before="60" w:after="0" w:line="240" w:lineRule="auto"/>
              <w:rPr>
                <w:rFonts w:asciiTheme="minorHAnsi" w:hAnsiTheme="minorHAnsi" w:cstheme="minorHAnsi"/>
                <w:bCs/>
                <w:sz w:val="20"/>
                <w:szCs w:val="20"/>
              </w:rPr>
            </w:pPr>
            <w:r w:rsidRPr="00950999">
              <w:rPr>
                <w:rFonts w:asciiTheme="minorHAnsi" w:hAnsiTheme="minorHAnsi" w:cstheme="minorHAnsi"/>
                <w:bCs/>
                <w:sz w:val="18"/>
                <w:szCs w:val="18"/>
              </w:rPr>
              <w:t>(12 months) October 202</w:t>
            </w:r>
            <w:r>
              <w:rPr>
                <w:rFonts w:asciiTheme="minorHAnsi" w:hAnsiTheme="minorHAnsi" w:cstheme="minorHAnsi"/>
                <w:bCs/>
                <w:sz w:val="18"/>
                <w:szCs w:val="18"/>
              </w:rPr>
              <w:t>2</w:t>
            </w:r>
            <w:r w:rsidRPr="00950999">
              <w:rPr>
                <w:rFonts w:asciiTheme="minorHAnsi" w:hAnsiTheme="minorHAnsi" w:cstheme="minorHAnsi"/>
                <w:bCs/>
                <w:sz w:val="18"/>
                <w:szCs w:val="18"/>
              </w:rPr>
              <w:t xml:space="preserve"> – September 202</w:t>
            </w:r>
            <w:r>
              <w:rPr>
                <w:rFonts w:asciiTheme="minorHAnsi" w:hAnsiTheme="minorHAnsi" w:cstheme="minorHAnsi"/>
                <w:bCs/>
                <w:sz w:val="18"/>
                <w:szCs w:val="18"/>
              </w:rPr>
              <w:t>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CF4306" w14:textId="08FAB65E" w:rsidR="00F44830" w:rsidRPr="00F44830" w:rsidRDefault="00F44830" w:rsidP="00F44830">
            <w:pPr>
              <w:spacing w:before="60" w:after="0" w:line="240" w:lineRule="auto"/>
              <w:jc w:val="right"/>
              <w:rPr>
                <w:rFonts w:asciiTheme="minorHAnsi" w:hAnsiTheme="minorHAnsi" w:cstheme="minorHAnsi"/>
                <w:sz w:val="18"/>
                <w:szCs w:val="18"/>
              </w:rPr>
            </w:pPr>
            <w:r w:rsidRPr="00F44830">
              <w:rPr>
                <w:rFonts w:asciiTheme="minorHAnsi" w:hAnsiTheme="minorHAnsi" w:cstheme="minorHAnsi"/>
                <w:sz w:val="18"/>
                <w:szCs w:val="18"/>
              </w:rPr>
              <w:t>9 098 992</w:t>
            </w:r>
          </w:p>
        </w:tc>
        <w:tc>
          <w:tcPr>
            <w:tcW w:w="3544" w:type="dxa"/>
            <w:tcBorders>
              <w:top w:val="single" w:sz="4" w:space="0" w:color="auto"/>
              <w:left w:val="single" w:sz="4" w:space="0" w:color="auto"/>
              <w:bottom w:val="single" w:sz="4" w:space="0" w:color="auto"/>
              <w:right w:val="single" w:sz="4" w:space="0" w:color="auto"/>
            </w:tcBorders>
            <w:vAlign w:val="center"/>
          </w:tcPr>
          <w:p w14:paraId="7B4AE8EF" w14:textId="2C903DE0" w:rsidR="00F44830" w:rsidRPr="00950999" w:rsidRDefault="00F44830" w:rsidP="00F44830">
            <w:pPr>
              <w:spacing w:before="60" w:after="0" w:line="240" w:lineRule="auto"/>
              <w:rPr>
                <w:rFonts w:asciiTheme="minorHAnsi" w:hAnsiTheme="minorHAnsi" w:cstheme="minorHAnsi"/>
                <w:bCs/>
                <w:sz w:val="20"/>
                <w:szCs w:val="20"/>
              </w:rPr>
            </w:pPr>
            <w:r w:rsidRPr="00950999">
              <w:rPr>
                <w:rFonts w:asciiTheme="minorHAnsi" w:hAnsiTheme="minorHAnsi" w:cstheme="minorHAnsi"/>
                <w:bCs/>
                <w:sz w:val="18"/>
                <w:szCs w:val="18"/>
              </w:rPr>
              <w:t>(12 months) October 2021 – September 2022</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03D71C07" w14:textId="3A206938" w:rsidR="00F44830" w:rsidRPr="00F44830" w:rsidRDefault="00F44830" w:rsidP="00F44830">
            <w:pPr>
              <w:spacing w:before="60" w:after="0" w:line="240" w:lineRule="auto"/>
              <w:jc w:val="right"/>
              <w:rPr>
                <w:rFonts w:asciiTheme="minorHAnsi" w:hAnsiTheme="minorHAnsi" w:cstheme="minorHAnsi"/>
                <w:sz w:val="18"/>
                <w:szCs w:val="18"/>
              </w:rPr>
            </w:pPr>
            <w:r w:rsidRPr="00F44830">
              <w:rPr>
                <w:rFonts w:asciiTheme="minorHAnsi" w:hAnsiTheme="minorHAnsi" w:cstheme="minorHAnsi"/>
                <w:sz w:val="18"/>
                <w:szCs w:val="18"/>
              </w:rPr>
              <w:t>9 663 747</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6E5AEE1D" w14:textId="022A65EA" w:rsidR="00F44830" w:rsidRPr="00F44830" w:rsidRDefault="00F44830" w:rsidP="00F44830">
            <w:pPr>
              <w:spacing w:before="60" w:after="0" w:line="240" w:lineRule="auto"/>
              <w:jc w:val="right"/>
              <w:rPr>
                <w:rFonts w:asciiTheme="minorHAnsi" w:hAnsiTheme="minorHAnsi" w:cstheme="minorHAnsi"/>
                <w:sz w:val="18"/>
                <w:szCs w:val="18"/>
              </w:rPr>
            </w:pPr>
            <w:r w:rsidRPr="00F44830">
              <w:rPr>
                <w:rFonts w:asciiTheme="minorHAnsi" w:hAnsiTheme="minorHAnsi" w:cstheme="minorHAnsi"/>
                <w:sz w:val="18"/>
                <w:szCs w:val="18"/>
              </w:rPr>
              <w:t>94.2</w:t>
            </w:r>
          </w:p>
        </w:tc>
      </w:tr>
    </w:tbl>
    <w:p w14:paraId="5BE622E3" w14:textId="77777777" w:rsidR="00A91A47" w:rsidRPr="00E00D46" w:rsidRDefault="00A91A47" w:rsidP="00A91A47">
      <w:pPr>
        <w:pStyle w:val="NoSpacing"/>
        <w:rPr>
          <w:rFonts w:asciiTheme="minorHAnsi" w:hAnsiTheme="minorHAnsi" w:cstheme="minorHAnsi"/>
          <w:sz w:val="24"/>
          <w:szCs w:val="24"/>
        </w:rPr>
      </w:pPr>
    </w:p>
    <w:p w14:paraId="26D5451E" w14:textId="77777777" w:rsidR="003C4DF1" w:rsidRDefault="003C4DF1" w:rsidP="00A91A47">
      <w:pPr>
        <w:pStyle w:val="NoSpacing"/>
        <w:rPr>
          <w:rFonts w:asciiTheme="minorHAnsi" w:hAnsiTheme="minorHAnsi" w:cstheme="minorHAnsi"/>
          <w:sz w:val="24"/>
          <w:szCs w:val="24"/>
        </w:rPr>
      </w:pPr>
    </w:p>
    <w:p w14:paraId="1CE068BA" w14:textId="37B82075" w:rsidR="00E00D46" w:rsidRDefault="00C91C26" w:rsidP="00E00D46">
      <w:pPr>
        <w:pStyle w:val="NoSpacing"/>
        <w:ind w:left="567" w:hanging="567"/>
        <w:rPr>
          <w:rFonts w:asciiTheme="minorHAnsi" w:hAnsiTheme="minorHAnsi" w:cstheme="minorHAnsi"/>
          <w:sz w:val="24"/>
          <w:szCs w:val="24"/>
        </w:rPr>
      </w:pPr>
      <w:r>
        <w:rPr>
          <w:rFonts w:asciiTheme="minorHAnsi" w:hAnsiTheme="minorHAnsi" w:cstheme="minorHAnsi"/>
          <w:sz w:val="24"/>
          <w:szCs w:val="24"/>
        </w:rPr>
        <w:t>31</w:t>
      </w:r>
      <w:r w:rsidR="00E00D46">
        <w:rPr>
          <w:rFonts w:asciiTheme="minorHAnsi" w:hAnsiTheme="minorHAnsi" w:cstheme="minorHAnsi"/>
          <w:sz w:val="24"/>
          <w:szCs w:val="24"/>
        </w:rPr>
        <w:t>.</w:t>
      </w:r>
      <w:r w:rsidR="00E00D46">
        <w:rPr>
          <w:rFonts w:asciiTheme="minorHAnsi" w:hAnsiTheme="minorHAnsi" w:cstheme="minorHAnsi"/>
          <w:sz w:val="24"/>
          <w:szCs w:val="24"/>
        </w:rPr>
        <w:tab/>
      </w:r>
      <w:r w:rsidR="00E00D46" w:rsidRPr="00950999">
        <w:rPr>
          <w:rFonts w:asciiTheme="minorHAnsi" w:hAnsiTheme="minorHAnsi" w:cstheme="minorHAnsi"/>
          <w:sz w:val="24"/>
          <w:szCs w:val="26"/>
        </w:rPr>
        <w:t>The important observations in respect of Graph 8, Table 15 and Table 16 are</w:t>
      </w:r>
      <w:r w:rsidR="00E00D46">
        <w:rPr>
          <w:rFonts w:asciiTheme="minorHAnsi" w:hAnsiTheme="minorHAnsi" w:cstheme="minorHAnsi"/>
          <w:sz w:val="24"/>
          <w:szCs w:val="26"/>
        </w:rPr>
        <w:t>:</w:t>
      </w:r>
    </w:p>
    <w:p w14:paraId="714F793E" w14:textId="77777777" w:rsidR="00E00D46" w:rsidRDefault="00E00D46" w:rsidP="00A91A47">
      <w:pPr>
        <w:pStyle w:val="NoSpacing"/>
        <w:rPr>
          <w:rFonts w:asciiTheme="minorHAnsi" w:hAnsiTheme="minorHAnsi" w:cstheme="minorHAnsi"/>
          <w:sz w:val="24"/>
          <w:szCs w:val="24"/>
        </w:rPr>
      </w:pPr>
    </w:p>
    <w:p w14:paraId="47C77351" w14:textId="436D0651" w:rsidR="00E00D46" w:rsidRDefault="001716EA" w:rsidP="001716EA">
      <w:pPr>
        <w:pStyle w:val="NoSpacing"/>
        <w:numPr>
          <w:ilvl w:val="0"/>
          <w:numId w:val="33"/>
        </w:numPr>
        <w:spacing w:after="120"/>
        <w:ind w:left="1134" w:hanging="567"/>
        <w:jc w:val="both"/>
        <w:rPr>
          <w:rFonts w:asciiTheme="minorHAnsi" w:hAnsiTheme="minorHAnsi" w:cstheme="minorHAnsi"/>
          <w:sz w:val="24"/>
          <w:szCs w:val="24"/>
        </w:rPr>
      </w:pPr>
      <w:r w:rsidRPr="00950999">
        <w:rPr>
          <w:rFonts w:asciiTheme="minorHAnsi" w:hAnsiTheme="minorHAnsi" w:cstheme="minorHAnsi"/>
          <w:sz w:val="24"/>
          <w:szCs w:val="24"/>
        </w:rPr>
        <w:t xml:space="preserve">The mass of retail sales </w:t>
      </w:r>
      <w:r>
        <w:rPr>
          <w:rFonts w:asciiTheme="minorHAnsi" w:hAnsiTheme="minorHAnsi" w:cstheme="minorHAnsi"/>
          <w:sz w:val="24"/>
          <w:szCs w:val="24"/>
        </w:rPr>
        <w:t>of</w:t>
      </w:r>
      <w:r w:rsidRPr="00950999">
        <w:rPr>
          <w:rFonts w:asciiTheme="minorHAnsi" w:hAnsiTheme="minorHAnsi" w:cstheme="minorHAnsi"/>
          <w:sz w:val="24"/>
          <w:szCs w:val="24"/>
        </w:rPr>
        <w:t xml:space="preserve"> butter in the last month </w:t>
      </w:r>
      <w:r w:rsidR="009D764B">
        <w:rPr>
          <w:rFonts w:asciiTheme="minorHAnsi" w:hAnsiTheme="minorHAnsi" w:cstheme="minorHAnsi"/>
          <w:sz w:val="24"/>
          <w:szCs w:val="24"/>
        </w:rPr>
        <w:t>(September 2023)</w:t>
      </w:r>
      <w:r w:rsidRPr="00950999">
        <w:rPr>
          <w:rFonts w:asciiTheme="minorHAnsi" w:hAnsiTheme="minorHAnsi" w:cstheme="minorHAnsi"/>
          <w:sz w:val="24"/>
          <w:szCs w:val="24"/>
        </w:rPr>
        <w:t xml:space="preserve">, </w:t>
      </w:r>
      <w:r w:rsidR="00DC470E">
        <w:rPr>
          <w:rFonts w:asciiTheme="minorHAnsi" w:hAnsiTheme="minorHAnsi" w:cstheme="minorHAnsi"/>
          <w:sz w:val="24"/>
          <w:szCs w:val="24"/>
        </w:rPr>
        <w:t>wa</w:t>
      </w:r>
      <w:r w:rsidRPr="00950999">
        <w:rPr>
          <w:rFonts w:asciiTheme="minorHAnsi" w:hAnsiTheme="minorHAnsi" w:cstheme="minorHAnsi"/>
          <w:sz w:val="24"/>
          <w:szCs w:val="24"/>
        </w:rPr>
        <w:t xml:space="preserve">s </w:t>
      </w:r>
      <w:r w:rsidR="0067124D">
        <w:rPr>
          <w:rFonts w:asciiTheme="minorHAnsi" w:hAnsiTheme="minorHAnsi" w:cstheme="minorHAnsi"/>
          <w:sz w:val="24"/>
          <w:szCs w:val="24"/>
        </w:rPr>
        <w:t>15.4</w:t>
      </w:r>
      <w:r w:rsidRPr="00950999">
        <w:rPr>
          <w:rFonts w:asciiTheme="minorHAnsi" w:hAnsiTheme="minorHAnsi" w:cstheme="minorHAnsi"/>
          <w:sz w:val="24"/>
          <w:szCs w:val="24"/>
        </w:rPr>
        <w:t xml:space="preserve"> percent </w:t>
      </w:r>
      <w:r>
        <w:rPr>
          <w:rFonts w:asciiTheme="minorHAnsi" w:hAnsiTheme="minorHAnsi" w:cstheme="minorHAnsi"/>
          <w:sz w:val="24"/>
          <w:szCs w:val="24"/>
        </w:rPr>
        <w:t>low</w:t>
      </w:r>
      <w:r w:rsidRPr="00950999">
        <w:rPr>
          <w:rFonts w:asciiTheme="minorHAnsi" w:hAnsiTheme="minorHAnsi" w:cstheme="minorHAnsi"/>
          <w:sz w:val="24"/>
          <w:szCs w:val="24"/>
        </w:rPr>
        <w:t>er than in the same month of 202</w:t>
      </w:r>
      <w:r>
        <w:rPr>
          <w:rFonts w:asciiTheme="minorHAnsi" w:hAnsiTheme="minorHAnsi" w:cstheme="minorHAnsi"/>
          <w:sz w:val="24"/>
          <w:szCs w:val="24"/>
        </w:rPr>
        <w:t>2;</w:t>
      </w:r>
    </w:p>
    <w:p w14:paraId="02534528" w14:textId="109E22EE" w:rsidR="001716EA" w:rsidRDefault="001716EA" w:rsidP="001716EA">
      <w:pPr>
        <w:pStyle w:val="NoSpacing"/>
        <w:numPr>
          <w:ilvl w:val="0"/>
          <w:numId w:val="33"/>
        </w:numPr>
        <w:spacing w:after="120"/>
        <w:ind w:left="1134" w:hanging="567"/>
        <w:jc w:val="both"/>
        <w:rPr>
          <w:rFonts w:asciiTheme="minorHAnsi" w:hAnsiTheme="minorHAnsi" w:cstheme="minorHAnsi"/>
          <w:sz w:val="24"/>
          <w:szCs w:val="24"/>
        </w:rPr>
      </w:pPr>
      <w:r w:rsidRPr="00950999">
        <w:rPr>
          <w:rFonts w:asciiTheme="minorHAnsi" w:hAnsiTheme="minorHAnsi" w:cstheme="minorHAnsi"/>
          <w:sz w:val="24"/>
          <w:szCs w:val="24"/>
        </w:rPr>
        <w:t xml:space="preserve">In the last 3 months </w:t>
      </w:r>
      <w:r w:rsidR="009D764B">
        <w:rPr>
          <w:rFonts w:asciiTheme="minorHAnsi" w:hAnsiTheme="minorHAnsi" w:cstheme="minorHAnsi"/>
          <w:sz w:val="24"/>
          <w:szCs w:val="24"/>
        </w:rPr>
        <w:t>(July 2023 to September 2023)</w:t>
      </w:r>
      <w:r w:rsidRPr="00950999">
        <w:rPr>
          <w:rFonts w:asciiTheme="minorHAnsi" w:hAnsiTheme="minorHAnsi" w:cstheme="minorHAnsi"/>
          <w:sz w:val="24"/>
          <w:szCs w:val="24"/>
        </w:rPr>
        <w:t xml:space="preserve">, the mass of retail sales was </w:t>
      </w:r>
      <w:r w:rsidR="0067124D">
        <w:rPr>
          <w:rFonts w:asciiTheme="minorHAnsi" w:hAnsiTheme="minorHAnsi" w:cstheme="minorHAnsi"/>
          <w:sz w:val="24"/>
          <w:szCs w:val="24"/>
        </w:rPr>
        <w:t>3</w:t>
      </w:r>
      <w:r>
        <w:rPr>
          <w:rFonts w:asciiTheme="minorHAnsi" w:hAnsiTheme="minorHAnsi" w:cstheme="minorHAnsi"/>
          <w:sz w:val="24"/>
          <w:szCs w:val="24"/>
        </w:rPr>
        <w:t>.5</w:t>
      </w:r>
      <w:r w:rsidRPr="00950999">
        <w:rPr>
          <w:rFonts w:asciiTheme="minorHAnsi" w:hAnsiTheme="minorHAnsi" w:cstheme="minorHAnsi"/>
          <w:sz w:val="24"/>
          <w:szCs w:val="24"/>
        </w:rPr>
        <w:t xml:space="preserve"> percent </w:t>
      </w:r>
      <w:r>
        <w:rPr>
          <w:rFonts w:asciiTheme="minorHAnsi" w:hAnsiTheme="minorHAnsi" w:cstheme="minorHAnsi"/>
          <w:sz w:val="24"/>
          <w:szCs w:val="24"/>
        </w:rPr>
        <w:t>low</w:t>
      </w:r>
      <w:r w:rsidRPr="00950999">
        <w:rPr>
          <w:rFonts w:asciiTheme="minorHAnsi" w:hAnsiTheme="minorHAnsi" w:cstheme="minorHAnsi"/>
          <w:sz w:val="24"/>
          <w:szCs w:val="24"/>
        </w:rPr>
        <w:t>er than in the same months of 202</w:t>
      </w:r>
      <w:r>
        <w:rPr>
          <w:rFonts w:asciiTheme="minorHAnsi" w:hAnsiTheme="minorHAnsi" w:cstheme="minorHAnsi"/>
          <w:sz w:val="24"/>
          <w:szCs w:val="24"/>
        </w:rPr>
        <w:t>2;</w:t>
      </w:r>
    </w:p>
    <w:p w14:paraId="17EBD8EE" w14:textId="546B717F" w:rsidR="001716EA" w:rsidRPr="001716EA" w:rsidRDefault="001716EA" w:rsidP="001716EA">
      <w:pPr>
        <w:pStyle w:val="NoSpacing"/>
        <w:numPr>
          <w:ilvl w:val="0"/>
          <w:numId w:val="33"/>
        </w:numPr>
        <w:spacing w:after="120"/>
        <w:ind w:left="1134" w:hanging="567"/>
        <w:jc w:val="both"/>
        <w:rPr>
          <w:rFonts w:asciiTheme="minorHAnsi" w:hAnsiTheme="minorHAnsi" w:cstheme="minorHAnsi"/>
          <w:sz w:val="24"/>
          <w:szCs w:val="24"/>
        </w:rPr>
      </w:pPr>
      <w:r w:rsidRPr="00950999">
        <w:rPr>
          <w:rFonts w:asciiTheme="minorHAnsi" w:hAnsiTheme="minorHAnsi" w:cstheme="minorHAnsi"/>
          <w:sz w:val="24"/>
          <w:szCs w:val="24"/>
        </w:rPr>
        <w:t xml:space="preserve">In the last 6 months </w:t>
      </w:r>
      <w:r w:rsidR="009D764B">
        <w:rPr>
          <w:rFonts w:asciiTheme="minorHAnsi" w:hAnsiTheme="minorHAnsi" w:cstheme="minorHAnsi"/>
          <w:sz w:val="24"/>
          <w:szCs w:val="24"/>
        </w:rPr>
        <w:t>(April 2023 to September 2023)</w:t>
      </w:r>
      <w:r w:rsidRPr="00950999">
        <w:rPr>
          <w:rFonts w:asciiTheme="minorHAnsi" w:hAnsiTheme="minorHAnsi" w:cstheme="minorHAnsi"/>
          <w:sz w:val="24"/>
          <w:szCs w:val="24"/>
        </w:rPr>
        <w:t xml:space="preserve">, the mass of retail sales was </w:t>
      </w:r>
      <w:r w:rsidR="0067124D">
        <w:rPr>
          <w:rFonts w:asciiTheme="minorHAnsi" w:hAnsiTheme="minorHAnsi" w:cstheme="minorHAnsi"/>
          <w:sz w:val="24"/>
          <w:szCs w:val="24"/>
        </w:rPr>
        <w:t>4</w:t>
      </w:r>
      <w:r>
        <w:rPr>
          <w:rFonts w:asciiTheme="minorHAnsi" w:hAnsiTheme="minorHAnsi" w:cstheme="minorHAnsi"/>
          <w:sz w:val="24"/>
          <w:szCs w:val="24"/>
        </w:rPr>
        <w:t>.0</w:t>
      </w:r>
      <w:r w:rsidRPr="00950999">
        <w:rPr>
          <w:rFonts w:asciiTheme="minorHAnsi" w:hAnsiTheme="minorHAnsi" w:cstheme="minorHAnsi"/>
          <w:sz w:val="24"/>
          <w:szCs w:val="24"/>
        </w:rPr>
        <w:t xml:space="preserve"> percent </w:t>
      </w:r>
      <w:r>
        <w:rPr>
          <w:rFonts w:asciiTheme="minorHAnsi" w:hAnsiTheme="minorHAnsi" w:cstheme="minorHAnsi"/>
          <w:sz w:val="24"/>
          <w:szCs w:val="24"/>
        </w:rPr>
        <w:t>low</w:t>
      </w:r>
      <w:r w:rsidRPr="00950999">
        <w:rPr>
          <w:rFonts w:asciiTheme="minorHAnsi" w:hAnsiTheme="minorHAnsi" w:cstheme="minorHAnsi"/>
          <w:sz w:val="24"/>
          <w:szCs w:val="24"/>
        </w:rPr>
        <w:t xml:space="preserve">er than in the same months of </w:t>
      </w:r>
      <w:r w:rsidRPr="00950999">
        <w:rPr>
          <w:rFonts w:asciiTheme="minorHAnsi" w:hAnsiTheme="minorHAnsi" w:cstheme="minorHAnsi"/>
          <w:sz w:val="24"/>
          <w:szCs w:val="26"/>
        </w:rPr>
        <w:t>2021</w:t>
      </w:r>
      <w:r>
        <w:rPr>
          <w:rFonts w:asciiTheme="minorHAnsi" w:hAnsiTheme="minorHAnsi" w:cstheme="minorHAnsi"/>
          <w:color w:val="000000" w:themeColor="text1"/>
          <w:sz w:val="24"/>
          <w:szCs w:val="26"/>
        </w:rPr>
        <w:t xml:space="preserve"> and 2022;</w:t>
      </w:r>
    </w:p>
    <w:p w14:paraId="6B1C7FAA" w14:textId="196ED015" w:rsidR="001716EA" w:rsidRPr="001716EA" w:rsidRDefault="001716EA" w:rsidP="001716EA">
      <w:pPr>
        <w:pStyle w:val="NoSpacing"/>
        <w:numPr>
          <w:ilvl w:val="0"/>
          <w:numId w:val="33"/>
        </w:numPr>
        <w:spacing w:after="120"/>
        <w:ind w:left="1134" w:hanging="567"/>
        <w:jc w:val="both"/>
        <w:rPr>
          <w:rFonts w:asciiTheme="minorHAnsi" w:hAnsiTheme="minorHAnsi" w:cstheme="minorHAnsi"/>
          <w:sz w:val="24"/>
          <w:szCs w:val="24"/>
        </w:rPr>
      </w:pPr>
      <w:r w:rsidRPr="00950999">
        <w:rPr>
          <w:rFonts w:asciiTheme="minorHAnsi" w:hAnsiTheme="minorHAnsi" w:cstheme="minorHAnsi"/>
          <w:sz w:val="24"/>
          <w:szCs w:val="24"/>
        </w:rPr>
        <w:t xml:space="preserve">In the last 12 months </w:t>
      </w:r>
      <w:r w:rsidR="009D764B">
        <w:rPr>
          <w:rFonts w:asciiTheme="minorHAnsi" w:hAnsiTheme="minorHAnsi" w:cstheme="minorHAnsi"/>
          <w:sz w:val="24"/>
          <w:szCs w:val="24"/>
        </w:rPr>
        <w:t>(October 20223 to September 2023)</w:t>
      </w:r>
      <w:r w:rsidRPr="00950999">
        <w:rPr>
          <w:rFonts w:asciiTheme="minorHAnsi" w:hAnsiTheme="minorHAnsi" w:cstheme="minorHAnsi"/>
          <w:sz w:val="24"/>
          <w:szCs w:val="24"/>
        </w:rPr>
        <w:t xml:space="preserve">, the mass of retail sales was </w:t>
      </w:r>
      <w:r w:rsidR="0067124D">
        <w:rPr>
          <w:rFonts w:asciiTheme="minorHAnsi" w:hAnsiTheme="minorHAnsi" w:cstheme="minorHAnsi"/>
          <w:sz w:val="24"/>
          <w:szCs w:val="24"/>
        </w:rPr>
        <w:t>5</w:t>
      </w:r>
      <w:r>
        <w:rPr>
          <w:rFonts w:asciiTheme="minorHAnsi" w:hAnsiTheme="minorHAnsi" w:cstheme="minorHAnsi"/>
          <w:sz w:val="24"/>
          <w:szCs w:val="24"/>
        </w:rPr>
        <w:t>.8</w:t>
      </w:r>
      <w:r w:rsidRPr="00950999">
        <w:rPr>
          <w:rFonts w:asciiTheme="minorHAnsi" w:hAnsiTheme="minorHAnsi" w:cstheme="minorHAnsi"/>
          <w:sz w:val="24"/>
          <w:szCs w:val="24"/>
        </w:rPr>
        <w:t xml:space="preserve"> percent </w:t>
      </w:r>
      <w:r>
        <w:rPr>
          <w:rFonts w:asciiTheme="minorHAnsi" w:hAnsiTheme="minorHAnsi" w:cstheme="minorHAnsi"/>
          <w:sz w:val="24"/>
          <w:szCs w:val="24"/>
        </w:rPr>
        <w:t>low</w:t>
      </w:r>
      <w:r w:rsidRPr="00950999">
        <w:rPr>
          <w:rFonts w:asciiTheme="minorHAnsi" w:hAnsiTheme="minorHAnsi" w:cstheme="minorHAnsi"/>
          <w:sz w:val="24"/>
          <w:szCs w:val="24"/>
        </w:rPr>
        <w:t xml:space="preserve">er than in the same months of </w:t>
      </w:r>
      <w:r w:rsidRPr="00950999">
        <w:rPr>
          <w:rFonts w:asciiTheme="minorHAnsi" w:hAnsiTheme="minorHAnsi" w:cstheme="minorHAnsi"/>
          <w:sz w:val="24"/>
          <w:szCs w:val="26"/>
        </w:rPr>
        <w:t>2021</w:t>
      </w:r>
      <w:r>
        <w:rPr>
          <w:rFonts w:asciiTheme="minorHAnsi" w:hAnsiTheme="minorHAnsi" w:cstheme="minorHAnsi"/>
          <w:color w:val="000000" w:themeColor="text1"/>
          <w:sz w:val="24"/>
          <w:szCs w:val="26"/>
        </w:rPr>
        <w:t xml:space="preserve"> and 2022;</w:t>
      </w:r>
    </w:p>
    <w:p w14:paraId="371CD11F" w14:textId="5C4BB18F" w:rsidR="001716EA" w:rsidRPr="001716EA" w:rsidRDefault="001716EA" w:rsidP="001716EA">
      <w:pPr>
        <w:pStyle w:val="NoSpacing"/>
        <w:numPr>
          <w:ilvl w:val="0"/>
          <w:numId w:val="33"/>
        </w:numPr>
        <w:spacing w:after="120"/>
        <w:ind w:left="1134" w:hanging="567"/>
        <w:jc w:val="both"/>
        <w:rPr>
          <w:rFonts w:asciiTheme="minorHAnsi" w:hAnsiTheme="minorHAnsi" w:cstheme="minorHAnsi"/>
          <w:sz w:val="24"/>
          <w:szCs w:val="24"/>
        </w:rPr>
      </w:pPr>
      <w:r w:rsidRPr="00950999">
        <w:rPr>
          <w:rFonts w:asciiTheme="minorHAnsi" w:hAnsiTheme="minorHAnsi" w:cstheme="minorHAnsi"/>
          <w:sz w:val="24"/>
          <w:szCs w:val="26"/>
        </w:rPr>
        <w:t>In the last 24-month period of monitoring, the average price per month for butter moved between R128.</w:t>
      </w:r>
      <w:r>
        <w:rPr>
          <w:rFonts w:asciiTheme="minorHAnsi" w:hAnsiTheme="minorHAnsi" w:cstheme="minorHAnsi"/>
          <w:sz w:val="24"/>
          <w:szCs w:val="26"/>
        </w:rPr>
        <w:t>00</w:t>
      </w:r>
      <w:r w:rsidRPr="00950999">
        <w:rPr>
          <w:rFonts w:asciiTheme="minorHAnsi" w:hAnsiTheme="minorHAnsi" w:cstheme="minorHAnsi"/>
          <w:sz w:val="24"/>
          <w:szCs w:val="26"/>
        </w:rPr>
        <w:t xml:space="preserve"> (</w:t>
      </w:r>
      <w:r>
        <w:rPr>
          <w:rFonts w:asciiTheme="minorHAnsi" w:hAnsiTheme="minorHAnsi" w:cstheme="minorHAnsi"/>
          <w:sz w:val="24"/>
          <w:szCs w:val="26"/>
        </w:rPr>
        <w:t>Jan</w:t>
      </w:r>
      <w:r w:rsidRPr="00950999">
        <w:rPr>
          <w:rFonts w:asciiTheme="minorHAnsi" w:hAnsiTheme="minorHAnsi" w:cstheme="minorHAnsi"/>
          <w:sz w:val="24"/>
          <w:szCs w:val="26"/>
        </w:rPr>
        <w:t>uary 2022) and R1</w:t>
      </w:r>
      <w:r>
        <w:rPr>
          <w:rFonts w:asciiTheme="minorHAnsi" w:hAnsiTheme="minorHAnsi" w:cstheme="minorHAnsi"/>
          <w:sz w:val="24"/>
          <w:szCs w:val="26"/>
        </w:rPr>
        <w:t>5</w:t>
      </w:r>
      <w:r w:rsidR="0067124D">
        <w:rPr>
          <w:rFonts w:asciiTheme="minorHAnsi" w:hAnsiTheme="minorHAnsi" w:cstheme="minorHAnsi"/>
          <w:sz w:val="24"/>
          <w:szCs w:val="26"/>
        </w:rPr>
        <w:t>9.48</w:t>
      </w:r>
      <w:r w:rsidRPr="00950999">
        <w:rPr>
          <w:rFonts w:asciiTheme="minorHAnsi" w:hAnsiTheme="minorHAnsi" w:cstheme="minorHAnsi"/>
          <w:sz w:val="24"/>
          <w:szCs w:val="26"/>
        </w:rPr>
        <w:t xml:space="preserve"> per kilogram (</w:t>
      </w:r>
      <w:r w:rsidR="0067124D">
        <w:rPr>
          <w:rFonts w:asciiTheme="minorHAnsi" w:hAnsiTheme="minorHAnsi" w:cstheme="minorHAnsi"/>
          <w:sz w:val="24"/>
          <w:szCs w:val="26"/>
        </w:rPr>
        <w:t>September</w:t>
      </w:r>
      <w:r>
        <w:rPr>
          <w:rFonts w:asciiTheme="minorHAnsi" w:hAnsiTheme="minorHAnsi" w:cstheme="minorHAnsi"/>
          <w:sz w:val="24"/>
          <w:szCs w:val="26"/>
        </w:rPr>
        <w:t xml:space="preserve"> </w:t>
      </w:r>
      <w:r w:rsidRPr="00950999">
        <w:rPr>
          <w:rFonts w:asciiTheme="minorHAnsi" w:hAnsiTheme="minorHAnsi" w:cstheme="minorHAnsi"/>
          <w:sz w:val="24"/>
          <w:szCs w:val="26"/>
        </w:rPr>
        <w:t>202</w:t>
      </w:r>
      <w:r>
        <w:rPr>
          <w:rFonts w:asciiTheme="minorHAnsi" w:hAnsiTheme="minorHAnsi" w:cstheme="minorHAnsi"/>
          <w:sz w:val="24"/>
          <w:szCs w:val="26"/>
        </w:rPr>
        <w:t>3</w:t>
      </w:r>
      <w:r w:rsidRPr="00950999">
        <w:rPr>
          <w:rFonts w:asciiTheme="minorHAnsi" w:hAnsiTheme="minorHAnsi" w:cstheme="minorHAnsi"/>
          <w:sz w:val="24"/>
          <w:szCs w:val="26"/>
        </w:rPr>
        <w:t xml:space="preserve">), a price difference of </w:t>
      </w:r>
      <w:r>
        <w:rPr>
          <w:rFonts w:asciiTheme="minorHAnsi" w:hAnsiTheme="minorHAnsi" w:cstheme="minorHAnsi"/>
          <w:sz w:val="24"/>
          <w:szCs w:val="26"/>
        </w:rPr>
        <w:t>2</w:t>
      </w:r>
      <w:r w:rsidR="0067124D">
        <w:rPr>
          <w:rFonts w:asciiTheme="minorHAnsi" w:hAnsiTheme="minorHAnsi" w:cstheme="minorHAnsi"/>
          <w:sz w:val="24"/>
          <w:szCs w:val="26"/>
        </w:rPr>
        <w:t>4.6</w:t>
      </w:r>
      <w:r w:rsidRPr="00950999">
        <w:rPr>
          <w:rFonts w:asciiTheme="minorHAnsi" w:hAnsiTheme="minorHAnsi" w:cstheme="minorHAnsi"/>
          <w:sz w:val="24"/>
          <w:szCs w:val="26"/>
        </w:rPr>
        <w:t xml:space="preserve"> percent between the highest and lowest average price per month; and</w:t>
      </w:r>
    </w:p>
    <w:p w14:paraId="06E0252C" w14:textId="3103AA80" w:rsidR="001716EA" w:rsidRDefault="001716EA" w:rsidP="001716EA">
      <w:pPr>
        <w:pStyle w:val="NoSpacing"/>
        <w:numPr>
          <w:ilvl w:val="0"/>
          <w:numId w:val="33"/>
        </w:numPr>
        <w:spacing w:after="120"/>
        <w:ind w:left="1134" w:hanging="567"/>
        <w:jc w:val="both"/>
        <w:rPr>
          <w:rFonts w:asciiTheme="minorHAnsi" w:hAnsiTheme="minorHAnsi" w:cstheme="minorHAnsi"/>
          <w:sz w:val="24"/>
          <w:szCs w:val="24"/>
        </w:rPr>
      </w:pPr>
      <w:r w:rsidRPr="00950999">
        <w:rPr>
          <w:rFonts w:asciiTheme="minorHAnsi" w:hAnsiTheme="minorHAnsi" w:cstheme="minorHAnsi"/>
          <w:sz w:val="24"/>
          <w:szCs w:val="26"/>
        </w:rPr>
        <w:t xml:space="preserve">In the two years which ended in </w:t>
      </w:r>
      <w:r w:rsidR="006B4AC6">
        <w:rPr>
          <w:rFonts w:asciiTheme="minorHAnsi" w:hAnsiTheme="minorHAnsi" w:cstheme="minorHAnsi"/>
          <w:sz w:val="24"/>
          <w:szCs w:val="26"/>
        </w:rPr>
        <w:t xml:space="preserve">September </w:t>
      </w:r>
      <w:r w:rsidR="009D764B">
        <w:rPr>
          <w:rFonts w:asciiTheme="minorHAnsi" w:hAnsiTheme="minorHAnsi" w:cstheme="minorHAnsi"/>
          <w:sz w:val="24"/>
          <w:szCs w:val="26"/>
        </w:rPr>
        <w:t>2023</w:t>
      </w:r>
      <w:r w:rsidRPr="00950999">
        <w:rPr>
          <w:rFonts w:asciiTheme="minorHAnsi" w:hAnsiTheme="minorHAnsi" w:cstheme="minorHAnsi"/>
          <w:sz w:val="24"/>
          <w:szCs w:val="26"/>
        </w:rPr>
        <w:t xml:space="preserve"> the average retail price </w:t>
      </w:r>
      <w:r>
        <w:rPr>
          <w:rFonts w:asciiTheme="minorHAnsi" w:hAnsiTheme="minorHAnsi" w:cstheme="minorHAnsi"/>
          <w:sz w:val="24"/>
          <w:szCs w:val="26"/>
        </w:rPr>
        <w:t>in</w:t>
      </w:r>
      <w:r w:rsidRPr="00950999">
        <w:rPr>
          <w:rFonts w:asciiTheme="minorHAnsi" w:hAnsiTheme="minorHAnsi" w:cstheme="minorHAnsi"/>
          <w:sz w:val="24"/>
          <w:szCs w:val="26"/>
        </w:rPr>
        <w:t xml:space="preserve">creased </w:t>
      </w:r>
      <w:r w:rsidR="00CA2E8B">
        <w:rPr>
          <w:rFonts w:asciiTheme="minorHAnsi" w:hAnsiTheme="minorHAnsi" w:cstheme="minorHAnsi"/>
          <w:sz w:val="24"/>
          <w:szCs w:val="26"/>
        </w:rPr>
        <w:t>by</w:t>
      </w:r>
      <w:r w:rsidRPr="00950999">
        <w:rPr>
          <w:rFonts w:asciiTheme="minorHAnsi" w:hAnsiTheme="minorHAnsi" w:cstheme="minorHAnsi"/>
          <w:sz w:val="24"/>
          <w:szCs w:val="26"/>
        </w:rPr>
        <w:t xml:space="preserve"> </w:t>
      </w:r>
      <w:r>
        <w:rPr>
          <w:rFonts w:asciiTheme="minorHAnsi" w:hAnsiTheme="minorHAnsi" w:cstheme="minorHAnsi"/>
          <w:sz w:val="24"/>
          <w:szCs w:val="26"/>
        </w:rPr>
        <w:t>1</w:t>
      </w:r>
      <w:r w:rsidR="0067124D">
        <w:rPr>
          <w:rFonts w:asciiTheme="minorHAnsi" w:hAnsiTheme="minorHAnsi" w:cstheme="minorHAnsi"/>
          <w:sz w:val="24"/>
          <w:szCs w:val="26"/>
        </w:rPr>
        <w:t>8.2</w:t>
      </w:r>
      <w:r w:rsidRPr="00950999">
        <w:rPr>
          <w:rFonts w:asciiTheme="minorHAnsi" w:hAnsiTheme="minorHAnsi" w:cstheme="minorHAnsi"/>
          <w:sz w:val="24"/>
          <w:szCs w:val="26"/>
        </w:rPr>
        <w:t xml:space="preserve"> percent</w:t>
      </w:r>
      <w:r>
        <w:rPr>
          <w:rFonts w:asciiTheme="minorHAnsi" w:hAnsiTheme="minorHAnsi" w:cstheme="minorHAnsi"/>
          <w:sz w:val="24"/>
          <w:szCs w:val="26"/>
        </w:rPr>
        <w:t>.</w:t>
      </w:r>
    </w:p>
    <w:p w14:paraId="29665202" w14:textId="77777777" w:rsidR="00E00D46" w:rsidRPr="00E00D46" w:rsidRDefault="00E00D46" w:rsidP="00A91A47">
      <w:pPr>
        <w:pStyle w:val="NoSpacing"/>
        <w:rPr>
          <w:rFonts w:asciiTheme="minorHAnsi" w:hAnsiTheme="minorHAnsi" w:cstheme="minorHAnsi"/>
          <w:sz w:val="24"/>
          <w:szCs w:val="24"/>
        </w:rPr>
      </w:pPr>
    </w:p>
    <w:p w14:paraId="52FD6DE5" w14:textId="77777777" w:rsidR="001716EA" w:rsidRDefault="0043154C" w:rsidP="00CE6D75">
      <w:pPr>
        <w:pStyle w:val="NoSpacing"/>
        <w:rPr>
          <w:rFonts w:asciiTheme="minorHAnsi" w:hAnsiTheme="minorHAnsi" w:cstheme="minorHAnsi"/>
          <w:b/>
          <w:sz w:val="24"/>
        </w:rPr>
      </w:pPr>
      <w:r w:rsidRPr="00950999">
        <w:rPr>
          <w:rFonts w:asciiTheme="minorHAnsi" w:hAnsiTheme="minorHAnsi" w:cstheme="minorHAnsi"/>
          <w:b/>
          <w:sz w:val="24"/>
        </w:rPr>
        <w:br w:type="page"/>
      </w:r>
    </w:p>
    <w:p w14:paraId="10CCBB2B" w14:textId="77777777" w:rsidR="001716EA" w:rsidRDefault="001716EA" w:rsidP="00CE6D75">
      <w:pPr>
        <w:pStyle w:val="NoSpacing"/>
        <w:rPr>
          <w:rFonts w:asciiTheme="minorHAnsi" w:hAnsiTheme="minorHAnsi" w:cstheme="minorHAnsi"/>
          <w:b/>
          <w:sz w:val="24"/>
        </w:rPr>
      </w:pPr>
    </w:p>
    <w:p w14:paraId="447D63DA" w14:textId="5F6DC288" w:rsidR="0084376F" w:rsidRPr="001716EA" w:rsidRDefault="002334C0" w:rsidP="00CE6D75">
      <w:pPr>
        <w:pStyle w:val="NoSpacing"/>
        <w:rPr>
          <w:rFonts w:ascii="Arial" w:hAnsi="Arial" w:cs="Arial"/>
          <w:b/>
          <w:sz w:val="28"/>
          <w:szCs w:val="28"/>
        </w:rPr>
      </w:pPr>
      <w:r w:rsidRPr="001716EA">
        <w:rPr>
          <w:rFonts w:ascii="Arial" w:hAnsi="Arial" w:cs="Arial"/>
          <w:b/>
          <w:sz w:val="28"/>
          <w:szCs w:val="28"/>
        </w:rPr>
        <w:t>CREAM</w:t>
      </w:r>
    </w:p>
    <w:p w14:paraId="196C718C" w14:textId="77777777" w:rsidR="00FB18EB" w:rsidRPr="001716EA" w:rsidRDefault="00FB18EB" w:rsidP="00CE6D75">
      <w:pPr>
        <w:pStyle w:val="NoSpacing"/>
        <w:rPr>
          <w:rFonts w:asciiTheme="minorHAnsi" w:hAnsiTheme="minorHAnsi" w:cstheme="minorHAnsi"/>
          <w:bCs/>
          <w:sz w:val="24"/>
          <w:szCs w:val="24"/>
        </w:rPr>
      </w:pPr>
    </w:p>
    <w:p w14:paraId="251A0BB4" w14:textId="77777777" w:rsidR="001716EA" w:rsidRPr="001716EA" w:rsidRDefault="001716EA" w:rsidP="00CE6D75">
      <w:pPr>
        <w:pStyle w:val="NoSpacing"/>
        <w:rPr>
          <w:rFonts w:asciiTheme="minorHAnsi" w:hAnsiTheme="minorHAnsi" w:cstheme="minorHAnsi"/>
          <w:bCs/>
          <w:sz w:val="24"/>
          <w:szCs w:val="24"/>
        </w:rPr>
      </w:pPr>
    </w:p>
    <w:p w14:paraId="6F631648" w14:textId="2B1BC418" w:rsidR="001716EA" w:rsidRPr="001716EA" w:rsidRDefault="00C91C26" w:rsidP="001716EA">
      <w:pPr>
        <w:pStyle w:val="NoSpacing"/>
        <w:ind w:left="567" w:hanging="567"/>
        <w:rPr>
          <w:rFonts w:asciiTheme="minorHAnsi" w:hAnsiTheme="minorHAnsi" w:cstheme="minorHAnsi"/>
          <w:bCs/>
          <w:sz w:val="24"/>
          <w:szCs w:val="24"/>
        </w:rPr>
      </w:pPr>
      <w:r>
        <w:rPr>
          <w:rFonts w:asciiTheme="minorHAnsi" w:hAnsiTheme="minorHAnsi" w:cstheme="minorHAnsi"/>
          <w:bCs/>
          <w:sz w:val="24"/>
          <w:szCs w:val="24"/>
        </w:rPr>
        <w:t>32</w:t>
      </w:r>
      <w:r w:rsidR="001716EA">
        <w:rPr>
          <w:rFonts w:asciiTheme="minorHAnsi" w:hAnsiTheme="minorHAnsi" w:cstheme="minorHAnsi"/>
          <w:bCs/>
          <w:sz w:val="24"/>
          <w:szCs w:val="24"/>
        </w:rPr>
        <w:t>.</w:t>
      </w:r>
      <w:r w:rsidR="001716EA">
        <w:rPr>
          <w:rFonts w:asciiTheme="minorHAnsi" w:hAnsiTheme="minorHAnsi" w:cstheme="minorHAnsi"/>
          <w:bCs/>
          <w:sz w:val="24"/>
          <w:szCs w:val="24"/>
        </w:rPr>
        <w:tab/>
      </w:r>
      <w:r w:rsidR="001716EA" w:rsidRPr="00950999">
        <w:rPr>
          <w:rFonts w:asciiTheme="minorHAnsi" w:hAnsiTheme="minorHAnsi" w:cstheme="minorHAnsi"/>
          <w:sz w:val="24"/>
          <w:szCs w:val="26"/>
        </w:rPr>
        <w:t>The performance of cream in respect of the retail price and sales quantity is illustrated in Graph 9, Table 17 and Table 18</w:t>
      </w:r>
    </w:p>
    <w:p w14:paraId="7C3BF76A" w14:textId="77777777" w:rsidR="001716EA" w:rsidRPr="001716EA" w:rsidRDefault="001716EA" w:rsidP="00CE6D75">
      <w:pPr>
        <w:pStyle w:val="NoSpacing"/>
        <w:rPr>
          <w:rFonts w:asciiTheme="minorHAnsi" w:hAnsiTheme="minorHAnsi" w:cstheme="minorHAnsi"/>
          <w:bCs/>
          <w:sz w:val="24"/>
          <w:szCs w:val="24"/>
        </w:rPr>
      </w:pPr>
    </w:p>
    <w:p w14:paraId="5526DD85" w14:textId="77777777" w:rsidR="001716EA" w:rsidRPr="001716EA" w:rsidRDefault="001716EA" w:rsidP="00CE6D75">
      <w:pPr>
        <w:pStyle w:val="NoSpacing"/>
        <w:rPr>
          <w:rFonts w:asciiTheme="minorHAnsi" w:hAnsiTheme="minorHAnsi" w:cstheme="minorHAnsi"/>
          <w:bCs/>
          <w:sz w:val="24"/>
          <w:szCs w:val="24"/>
        </w:rPr>
      </w:pPr>
    </w:p>
    <w:p w14:paraId="59AB676D" w14:textId="77777777" w:rsidR="008D7E81" w:rsidRPr="00950999" w:rsidRDefault="002334C0" w:rsidP="008D7E81">
      <w:pPr>
        <w:pStyle w:val="NoSpacing"/>
        <w:rPr>
          <w:rFonts w:asciiTheme="minorHAnsi" w:hAnsiTheme="minorHAnsi" w:cstheme="minorHAnsi"/>
          <w:b/>
          <w:sz w:val="24"/>
          <w:szCs w:val="24"/>
        </w:rPr>
      </w:pPr>
      <w:r w:rsidRPr="00950999">
        <w:rPr>
          <w:rFonts w:asciiTheme="minorHAnsi" w:hAnsiTheme="minorHAnsi" w:cstheme="minorHAnsi"/>
          <w:b/>
          <w:sz w:val="24"/>
          <w:szCs w:val="24"/>
        </w:rPr>
        <w:t>GRAPH 9</w:t>
      </w:r>
    </w:p>
    <w:p w14:paraId="1FABB50A" w14:textId="77777777" w:rsidR="008D7E81" w:rsidRDefault="008D7E81" w:rsidP="008D7E81">
      <w:pPr>
        <w:pStyle w:val="NoSpacing"/>
        <w:rPr>
          <w:rFonts w:asciiTheme="minorHAnsi" w:hAnsiTheme="minorHAnsi" w:cstheme="minorHAnsi"/>
          <w:b/>
          <w:sz w:val="14"/>
        </w:rPr>
      </w:pPr>
    </w:p>
    <w:p w14:paraId="52613A19" w14:textId="77777777" w:rsidR="001716EA" w:rsidRDefault="001716EA" w:rsidP="008D7E81">
      <w:pPr>
        <w:pStyle w:val="NoSpacing"/>
        <w:rPr>
          <w:rFonts w:asciiTheme="minorHAnsi" w:hAnsiTheme="minorHAnsi" w:cstheme="minorHAnsi"/>
          <w:b/>
          <w:sz w:val="14"/>
        </w:rPr>
      </w:pPr>
    </w:p>
    <w:p w14:paraId="26346BC6" w14:textId="77777777" w:rsidR="001716EA" w:rsidRPr="00950999" w:rsidRDefault="001716EA" w:rsidP="008D7E81">
      <w:pPr>
        <w:pStyle w:val="NoSpacing"/>
        <w:rPr>
          <w:rFonts w:asciiTheme="minorHAnsi" w:hAnsiTheme="minorHAnsi" w:cstheme="minorHAnsi"/>
          <w:b/>
          <w:sz w:val="14"/>
        </w:rPr>
      </w:pPr>
    </w:p>
    <w:p w14:paraId="194CFE74" w14:textId="693BFE54" w:rsidR="008D7E81" w:rsidRPr="00950999" w:rsidRDefault="007E5A3F" w:rsidP="00E73C82">
      <w:pPr>
        <w:pStyle w:val="NoSpacing"/>
        <w:ind w:left="142"/>
        <w:rPr>
          <w:rFonts w:asciiTheme="minorHAnsi" w:hAnsiTheme="minorHAnsi" w:cstheme="minorHAnsi"/>
          <w:b/>
          <w:sz w:val="18"/>
        </w:rPr>
      </w:pPr>
      <w:r w:rsidRPr="007E5A3F">
        <w:rPr>
          <w:noProof/>
        </w:rPr>
        <w:drawing>
          <wp:inline distT="0" distB="0" distL="0" distR="0" wp14:anchorId="65FEBDC7" wp14:editId="6AC22DDB">
            <wp:extent cx="6156960" cy="3380105"/>
            <wp:effectExtent l="0" t="0" r="0" b="0"/>
            <wp:docPr id="6677694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56960" cy="3380105"/>
                    </a:xfrm>
                    <a:prstGeom prst="rect">
                      <a:avLst/>
                    </a:prstGeom>
                    <a:noFill/>
                    <a:ln>
                      <a:noFill/>
                    </a:ln>
                  </pic:spPr>
                </pic:pic>
              </a:graphicData>
            </a:graphic>
          </wp:inline>
        </w:drawing>
      </w:r>
    </w:p>
    <w:p w14:paraId="39CA55FF" w14:textId="77777777" w:rsidR="003F5200" w:rsidRPr="00950999" w:rsidRDefault="003F5200" w:rsidP="008D7E81">
      <w:pPr>
        <w:pStyle w:val="NoSpacing"/>
        <w:rPr>
          <w:rFonts w:asciiTheme="minorHAnsi" w:hAnsiTheme="minorHAnsi" w:cstheme="minorHAnsi"/>
          <w:b/>
          <w:sz w:val="16"/>
        </w:rPr>
      </w:pPr>
    </w:p>
    <w:p w14:paraId="2251F7C6" w14:textId="77777777" w:rsidR="002334C0" w:rsidRPr="00950999" w:rsidRDefault="002334C0" w:rsidP="008D7E81">
      <w:pPr>
        <w:pStyle w:val="NoSpacing"/>
        <w:rPr>
          <w:rFonts w:asciiTheme="minorHAnsi" w:hAnsiTheme="minorHAnsi" w:cstheme="minorHAnsi"/>
          <w:b/>
          <w:sz w:val="16"/>
        </w:rPr>
      </w:pPr>
    </w:p>
    <w:p w14:paraId="0292F67C" w14:textId="77777777" w:rsidR="003C4DF1" w:rsidRPr="00950999" w:rsidRDefault="003C4DF1" w:rsidP="008D7E81">
      <w:pPr>
        <w:pStyle w:val="NoSpacing"/>
        <w:rPr>
          <w:rFonts w:asciiTheme="minorHAnsi" w:hAnsiTheme="minorHAnsi" w:cstheme="minorHAnsi"/>
          <w:b/>
          <w:sz w:val="16"/>
        </w:rPr>
      </w:pPr>
    </w:p>
    <w:p w14:paraId="5B069404" w14:textId="77777777" w:rsidR="00221120" w:rsidRPr="00950999" w:rsidRDefault="00221120" w:rsidP="008D7E81">
      <w:pPr>
        <w:pStyle w:val="NoSpacing"/>
        <w:rPr>
          <w:rFonts w:asciiTheme="minorHAnsi" w:hAnsiTheme="minorHAnsi" w:cstheme="minorHAnsi"/>
          <w:b/>
          <w:sz w:val="16"/>
        </w:rPr>
      </w:pPr>
    </w:p>
    <w:p w14:paraId="2669344D" w14:textId="77777777" w:rsidR="00E475B0" w:rsidRPr="00950999" w:rsidRDefault="002334C0" w:rsidP="00E475B0">
      <w:pPr>
        <w:pStyle w:val="NoSpacing"/>
        <w:rPr>
          <w:rFonts w:asciiTheme="minorHAnsi" w:hAnsiTheme="minorHAnsi" w:cstheme="minorHAnsi"/>
          <w:b/>
          <w:sz w:val="26"/>
          <w:szCs w:val="26"/>
        </w:rPr>
      </w:pPr>
      <w:r w:rsidRPr="00950999">
        <w:rPr>
          <w:rFonts w:asciiTheme="minorHAnsi" w:hAnsiTheme="minorHAnsi" w:cstheme="minorHAnsi"/>
          <w:b/>
          <w:sz w:val="26"/>
          <w:szCs w:val="26"/>
        </w:rPr>
        <w:t>TABLE 17</w:t>
      </w:r>
    </w:p>
    <w:p w14:paraId="2D082618" w14:textId="77777777" w:rsidR="00E475B0" w:rsidRPr="00950999" w:rsidRDefault="00E475B0" w:rsidP="00E475B0">
      <w:pPr>
        <w:pStyle w:val="NoSpacing"/>
        <w:rPr>
          <w:rFonts w:asciiTheme="minorHAnsi" w:hAnsiTheme="minorHAnsi" w:cstheme="minorHAnsi"/>
          <w:b/>
          <w:sz w:val="26"/>
          <w:szCs w:val="26"/>
        </w:rPr>
      </w:pPr>
    </w:p>
    <w:p w14:paraId="2CAA426F" w14:textId="2429AC35" w:rsidR="00E475B0" w:rsidRPr="00950999" w:rsidRDefault="002334C0" w:rsidP="00E475B0">
      <w:pPr>
        <w:pStyle w:val="NoSpacing"/>
        <w:rPr>
          <w:rFonts w:asciiTheme="minorHAnsi" w:hAnsiTheme="minorHAnsi" w:cstheme="minorHAnsi"/>
          <w:b/>
          <w:sz w:val="26"/>
          <w:szCs w:val="26"/>
        </w:rPr>
      </w:pPr>
      <w:r w:rsidRPr="00950999">
        <w:rPr>
          <w:rFonts w:asciiTheme="minorHAnsi" w:hAnsiTheme="minorHAnsi" w:cstheme="minorHAnsi"/>
          <w:b/>
          <w:sz w:val="26"/>
          <w:szCs w:val="26"/>
        </w:rPr>
        <w:t xml:space="preserve">AVERAGE CREAM RETAIL PRICE IN </w:t>
      </w:r>
      <w:r w:rsidR="006B4AC6">
        <w:rPr>
          <w:rFonts w:asciiTheme="minorHAnsi" w:hAnsiTheme="minorHAnsi" w:cstheme="minorHAnsi"/>
          <w:b/>
          <w:sz w:val="24"/>
          <w:szCs w:val="24"/>
        </w:rPr>
        <w:t xml:space="preserve">SEPTEMBER </w:t>
      </w:r>
      <w:r w:rsidR="009D764B">
        <w:rPr>
          <w:rFonts w:asciiTheme="minorHAnsi" w:hAnsiTheme="minorHAnsi" w:cstheme="minorHAnsi"/>
          <w:b/>
          <w:sz w:val="24"/>
          <w:szCs w:val="24"/>
        </w:rPr>
        <w:t>2023</w:t>
      </w:r>
      <w:r w:rsidRPr="00950999">
        <w:rPr>
          <w:rFonts w:asciiTheme="minorHAnsi" w:hAnsiTheme="minorHAnsi" w:cstheme="minorHAnsi"/>
          <w:b/>
          <w:sz w:val="26"/>
          <w:szCs w:val="26"/>
        </w:rPr>
        <w:t xml:space="preserve"> OF R</w:t>
      </w:r>
      <w:r w:rsidR="00110F16">
        <w:rPr>
          <w:rFonts w:asciiTheme="minorHAnsi" w:hAnsiTheme="minorHAnsi" w:cstheme="minorHAnsi"/>
          <w:b/>
          <w:sz w:val="26"/>
          <w:szCs w:val="26"/>
        </w:rPr>
        <w:t>10</w:t>
      </w:r>
      <w:r w:rsidR="005366D1">
        <w:rPr>
          <w:rFonts w:asciiTheme="minorHAnsi" w:hAnsiTheme="minorHAnsi" w:cstheme="minorHAnsi"/>
          <w:b/>
          <w:sz w:val="26"/>
          <w:szCs w:val="26"/>
        </w:rPr>
        <w:t>7.03</w:t>
      </w:r>
      <w:r w:rsidR="00574088" w:rsidRPr="00950999">
        <w:rPr>
          <w:rFonts w:asciiTheme="minorHAnsi" w:hAnsiTheme="minorHAnsi" w:cstheme="minorHAnsi"/>
          <w:b/>
          <w:sz w:val="26"/>
          <w:szCs w:val="26"/>
        </w:rPr>
        <w:t xml:space="preserve"> </w:t>
      </w:r>
      <w:r w:rsidRPr="00950999">
        <w:rPr>
          <w:rFonts w:asciiTheme="minorHAnsi" w:hAnsiTheme="minorHAnsi" w:cstheme="minorHAnsi"/>
          <w:b/>
          <w:sz w:val="26"/>
          <w:szCs w:val="26"/>
        </w:rPr>
        <w:t>PER LITRE,</w:t>
      </w:r>
      <w:r w:rsidR="0065732E" w:rsidRPr="00950999">
        <w:rPr>
          <w:rFonts w:asciiTheme="minorHAnsi" w:hAnsiTheme="minorHAnsi" w:cstheme="minorHAnsi"/>
          <w:b/>
          <w:sz w:val="26"/>
          <w:szCs w:val="26"/>
        </w:rPr>
        <w:t xml:space="preserve"> </w:t>
      </w:r>
      <w:r w:rsidRPr="00950999">
        <w:rPr>
          <w:rFonts w:asciiTheme="minorHAnsi" w:hAnsiTheme="minorHAnsi" w:cstheme="minorHAnsi"/>
          <w:b/>
          <w:sz w:val="26"/>
          <w:szCs w:val="26"/>
        </w:rPr>
        <w:t>COMPARED TO THE PRICES IN PREVIOUS MONTHS</w:t>
      </w:r>
    </w:p>
    <w:p w14:paraId="1AC35C64" w14:textId="77777777" w:rsidR="0065732E" w:rsidRPr="00950999" w:rsidRDefault="0065732E" w:rsidP="00E475B0">
      <w:pPr>
        <w:pStyle w:val="NoSpacing"/>
        <w:rPr>
          <w:rFonts w:asciiTheme="minorHAnsi" w:hAnsiTheme="minorHAnsi" w:cstheme="minorHAnsi"/>
          <w:b/>
          <w:sz w:val="20"/>
          <w:szCs w:val="20"/>
        </w:rPr>
      </w:pPr>
    </w:p>
    <w:tbl>
      <w:tblPr>
        <w:tblW w:w="7774" w:type="dxa"/>
        <w:tblInd w:w="1440" w:type="dxa"/>
        <w:tblLayout w:type="fixed"/>
        <w:tblLook w:val="04A0" w:firstRow="1" w:lastRow="0" w:firstColumn="1" w:lastColumn="0" w:noHBand="0" w:noVBand="1"/>
      </w:tblPr>
      <w:tblGrid>
        <w:gridCol w:w="3435"/>
        <w:gridCol w:w="1440"/>
        <w:gridCol w:w="2899"/>
      </w:tblGrid>
      <w:tr w:rsidR="00450551" w:rsidRPr="00C10077" w14:paraId="6023BA49" w14:textId="77777777" w:rsidTr="00A72187">
        <w:trPr>
          <w:trHeight w:val="1172"/>
        </w:trPr>
        <w:tc>
          <w:tcPr>
            <w:tcW w:w="3435" w:type="dxa"/>
            <w:tcBorders>
              <w:top w:val="nil"/>
              <w:left w:val="nil"/>
              <w:right w:val="nil"/>
            </w:tcBorders>
            <w:shd w:val="clear" w:color="auto" w:fill="auto"/>
            <w:noWrap/>
            <w:vAlign w:val="center"/>
            <w:hideMark/>
          </w:tcPr>
          <w:p w14:paraId="2708637E" w14:textId="77777777" w:rsidR="00450551" w:rsidRPr="00C10077" w:rsidRDefault="00450551" w:rsidP="00A72187">
            <w:pPr>
              <w:spacing w:after="0" w:line="240" w:lineRule="auto"/>
              <w:jc w:val="center"/>
              <w:rPr>
                <w:rFonts w:asciiTheme="minorHAnsi" w:eastAsia="Times New Roman" w:hAnsiTheme="minorHAnsi" w:cstheme="minorHAnsi"/>
                <w:b/>
                <w:bCs/>
                <w:u w:val="single"/>
                <w:lang w:val="en-US"/>
              </w:rPr>
            </w:pPr>
            <w:r w:rsidRPr="00C10077">
              <w:rPr>
                <w:rFonts w:asciiTheme="minorHAnsi" w:eastAsia="Times New Roman" w:hAnsiTheme="minorHAnsi" w:cstheme="minorHAnsi"/>
                <w:b/>
                <w:bCs/>
                <w:u w:val="single"/>
                <w:lang w:val="en-US"/>
              </w:rPr>
              <w:t>Month</w:t>
            </w:r>
          </w:p>
        </w:tc>
        <w:tc>
          <w:tcPr>
            <w:tcW w:w="1440" w:type="dxa"/>
            <w:tcBorders>
              <w:top w:val="single" w:sz="8" w:space="0" w:color="auto"/>
              <w:left w:val="single" w:sz="8" w:space="0" w:color="auto"/>
              <w:bottom w:val="nil"/>
              <w:right w:val="single" w:sz="8" w:space="0" w:color="auto"/>
            </w:tcBorders>
            <w:shd w:val="clear" w:color="auto" w:fill="C4BC96" w:themeFill="background2" w:themeFillShade="BF"/>
            <w:vAlign w:val="center"/>
            <w:hideMark/>
          </w:tcPr>
          <w:p w14:paraId="07DDAB33" w14:textId="77777777" w:rsidR="00450551" w:rsidRPr="00C10077" w:rsidRDefault="00450551" w:rsidP="00A72187">
            <w:pPr>
              <w:spacing w:after="0" w:line="240" w:lineRule="auto"/>
              <w:jc w:val="center"/>
              <w:rPr>
                <w:rFonts w:asciiTheme="minorHAnsi" w:eastAsia="Times New Roman" w:hAnsiTheme="minorHAnsi" w:cstheme="minorHAnsi"/>
                <w:b/>
                <w:bCs/>
                <w:sz w:val="24"/>
                <w:szCs w:val="24"/>
                <w:lang w:val="en-US"/>
              </w:rPr>
            </w:pPr>
            <w:r w:rsidRPr="00C10077">
              <w:rPr>
                <w:rFonts w:asciiTheme="minorHAnsi" w:eastAsia="Times New Roman" w:hAnsiTheme="minorHAnsi" w:cstheme="minorHAnsi"/>
                <w:b/>
                <w:bCs/>
                <w:sz w:val="24"/>
                <w:szCs w:val="24"/>
                <w:lang w:val="en-US"/>
              </w:rPr>
              <w:t>A</w:t>
            </w:r>
          </w:p>
          <w:p w14:paraId="5DFD6F82" w14:textId="77777777" w:rsidR="00450551" w:rsidRPr="00C10077" w:rsidRDefault="00450551" w:rsidP="00A72187">
            <w:pPr>
              <w:spacing w:after="0" w:line="240" w:lineRule="auto"/>
              <w:jc w:val="center"/>
              <w:rPr>
                <w:rFonts w:asciiTheme="minorHAnsi" w:eastAsia="Times New Roman" w:hAnsiTheme="minorHAnsi" w:cstheme="minorHAnsi"/>
                <w:b/>
                <w:bCs/>
                <w:sz w:val="24"/>
                <w:szCs w:val="24"/>
                <w:lang w:val="en-US"/>
              </w:rPr>
            </w:pPr>
            <w:r w:rsidRPr="00C10077">
              <w:rPr>
                <w:rFonts w:asciiTheme="minorHAnsi" w:eastAsia="Times New Roman" w:hAnsiTheme="minorHAnsi" w:cstheme="minorHAnsi"/>
                <w:b/>
                <w:bCs/>
                <w:sz w:val="24"/>
                <w:szCs w:val="24"/>
                <w:lang w:val="en-US"/>
              </w:rPr>
              <w:t>Price</w:t>
            </w:r>
          </w:p>
          <w:p w14:paraId="5EABBFF7" w14:textId="7E7D53C4" w:rsidR="00450551" w:rsidRPr="00C10077" w:rsidRDefault="00450551" w:rsidP="00A72187">
            <w:pPr>
              <w:spacing w:after="0" w:line="240" w:lineRule="auto"/>
              <w:jc w:val="center"/>
              <w:rPr>
                <w:rFonts w:asciiTheme="minorHAnsi" w:eastAsia="Times New Roman" w:hAnsiTheme="minorHAnsi" w:cstheme="minorHAnsi"/>
                <w:b/>
                <w:bCs/>
                <w:sz w:val="24"/>
                <w:szCs w:val="24"/>
                <w:lang w:val="en-US"/>
              </w:rPr>
            </w:pPr>
            <w:r w:rsidRPr="00C10077">
              <w:rPr>
                <w:rFonts w:asciiTheme="minorHAnsi" w:eastAsia="Times New Roman" w:hAnsiTheme="minorHAnsi" w:cstheme="minorHAnsi"/>
                <w:b/>
                <w:bCs/>
                <w:sz w:val="24"/>
                <w:szCs w:val="24"/>
                <w:lang w:val="en-US"/>
              </w:rPr>
              <w:t>R/</w:t>
            </w:r>
            <w:proofErr w:type="spellStart"/>
            <w:r>
              <w:rPr>
                <w:rFonts w:asciiTheme="minorHAnsi" w:eastAsia="Times New Roman" w:hAnsiTheme="minorHAnsi" w:cstheme="minorHAnsi"/>
                <w:b/>
                <w:bCs/>
                <w:sz w:val="24"/>
                <w:szCs w:val="24"/>
                <w:lang w:val="en-US"/>
              </w:rPr>
              <w:t>litre</w:t>
            </w:r>
            <w:proofErr w:type="spellEnd"/>
          </w:p>
        </w:tc>
        <w:tc>
          <w:tcPr>
            <w:tcW w:w="2899" w:type="dxa"/>
            <w:tcBorders>
              <w:top w:val="single" w:sz="8" w:space="0" w:color="auto"/>
              <w:left w:val="single" w:sz="8" w:space="0" w:color="auto"/>
              <w:bottom w:val="single" w:sz="8" w:space="0" w:color="000000"/>
              <w:right w:val="single" w:sz="8" w:space="0" w:color="auto"/>
            </w:tcBorders>
            <w:shd w:val="clear" w:color="auto" w:fill="C4BC96" w:themeFill="background2" w:themeFillShade="BF"/>
            <w:vAlign w:val="center"/>
            <w:hideMark/>
          </w:tcPr>
          <w:p w14:paraId="7DF05C97" w14:textId="77777777" w:rsidR="00450551" w:rsidRPr="00C10077" w:rsidRDefault="00450551" w:rsidP="00A72187">
            <w:pPr>
              <w:spacing w:after="0" w:line="240" w:lineRule="auto"/>
              <w:jc w:val="center"/>
              <w:rPr>
                <w:rFonts w:asciiTheme="minorHAnsi" w:eastAsia="Times New Roman" w:hAnsiTheme="minorHAnsi" w:cstheme="minorHAnsi"/>
                <w:b/>
                <w:bCs/>
                <w:sz w:val="24"/>
                <w:szCs w:val="24"/>
                <w:lang w:val="en-US"/>
              </w:rPr>
            </w:pPr>
            <w:r>
              <w:rPr>
                <w:rFonts w:asciiTheme="minorHAnsi" w:eastAsia="Times New Roman" w:hAnsiTheme="minorHAnsi" w:cstheme="minorHAnsi"/>
                <w:b/>
                <w:bCs/>
                <w:sz w:val="24"/>
                <w:szCs w:val="24"/>
                <w:lang w:val="en-US"/>
              </w:rPr>
              <w:t>September</w:t>
            </w:r>
            <w:r w:rsidRPr="00C10077">
              <w:rPr>
                <w:rFonts w:asciiTheme="minorHAnsi" w:eastAsia="Times New Roman" w:hAnsiTheme="minorHAnsi" w:cstheme="minorHAnsi"/>
                <w:b/>
                <w:bCs/>
                <w:sz w:val="24"/>
                <w:szCs w:val="24"/>
                <w:lang w:val="en-US"/>
              </w:rPr>
              <w:t xml:space="preserve"> 2023 </w:t>
            </w:r>
          </w:p>
          <w:p w14:paraId="091D0259" w14:textId="77777777" w:rsidR="00450551" w:rsidRPr="00C10077" w:rsidRDefault="00450551" w:rsidP="00A72187">
            <w:pPr>
              <w:spacing w:after="0" w:line="240" w:lineRule="auto"/>
              <w:jc w:val="center"/>
              <w:rPr>
                <w:rFonts w:asciiTheme="minorHAnsi" w:eastAsia="Times New Roman" w:hAnsiTheme="minorHAnsi" w:cstheme="minorHAnsi"/>
                <w:b/>
                <w:bCs/>
                <w:sz w:val="24"/>
                <w:szCs w:val="24"/>
                <w:lang w:val="en-US"/>
              </w:rPr>
            </w:pPr>
            <w:r w:rsidRPr="00C10077">
              <w:rPr>
                <w:rFonts w:asciiTheme="minorHAnsi" w:eastAsia="Times New Roman" w:hAnsiTheme="minorHAnsi" w:cstheme="minorHAnsi"/>
                <w:b/>
                <w:bCs/>
                <w:sz w:val="24"/>
                <w:szCs w:val="24"/>
                <w:lang w:val="en-US"/>
              </w:rPr>
              <w:t xml:space="preserve">price higher (lower) than A </w:t>
            </w:r>
          </w:p>
          <w:p w14:paraId="38EFBC9E" w14:textId="77777777" w:rsidR="00450551" w:rsidRPr="00C10077" w:rsidRDefault="00450551" w:rsidP="00A72187">
            <w:pPr>
              <w:spacing w:after="0" w:line="240" w:lineRule="auto"/>
              <w:jc w:val="center"/>
              <w:rPr>
                <w:rFonts w:asciiTheme="minorHAnsi" w:eastAsia="Times New Roman" w:hAnsiTheme="minorHAnsi" w:cstheme="minorHAnsi"/>
                <w:b/>
                <w:bCs/>
                <w:sz w:val="24"/>
                <w:szCs w:val="24"/>
                <w:lang w:val="en-US"/>
              </w:rPr>
            </w:pPr>
            <w:r w:rsidRPr="00C10077">
              <w:rPr>
                <w:rFonts w:asciiTheme="minorHAnsi" w:eastAsia="Times New Roman" w:hAnsiTheme="minorHAnsi" w:cstheme="minorHAnsi"/>
                <w:b/>
                <w:bCs/>
                <w:sz w:val="24"/>
                <w:szCs w:val="24"/>
                <w:lang w:val="en-US"/>
              </w:rPr>
              <w:t>%</w:t>
            </w:r>
          </w:p>
        </w:tc>
      </w:tr>
      <w:tr w:rsidR="00951446" w:rsidRPr="00C10077" w14:paraId="267928A0" w14:textId="77777777" w:rsidTr="00A72187">
        <w:trPr>
          <w:trHeight w:val="255"/>
        </w:trPr>
        <w:tc>
          <w:tcPr>
            <w:tcW w:w="3435"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55AE67E6" w14:textId="204CBA83" w:rsidR="00951446" w:rsidRPr="00C10077" w:rsidRDefault="00951446" w:rsidP="00951446">
            <w:pPr>
              <w:spacing w:before="60" w:after="0" w:line="240" w:lineRule="auto"/>
              <w:rPr>
                <w:rFonts w:asciiTheme="minorHAnsi" w:eastAsia="Times New Roman" w:hAnsiTheme="minorHAnsi" w:cstheme="minorHAnsi"/>
                <w:b/>
                <w:bCs/>
                <w:sz w:val="20"/>
                <w:szCs w:val="20"/>
                <w:lang w:val="en-US"/>
              </w:rPr>
            </w:pPr>
            <w:r w:rsidRPr="00950999">
              <w:rPr>
                <w:rFonts w:asciiTheme="minorHAnsi" w:eastAsia="Times New Roman" w:hAnsiTheme="minorHAnsi" w:cstheme="minorHAnsi"/>
                <w:b/>
                <w:bCs/>
                <w:sz w:val="20"/>
                <w:szCs w:val="20"/>
                <w:lang w:val="en-US"/>
              </w:rPr>
              <w:t>(24 months ago) September 202</w:t>
            </w:r>
            <w:r>
              <w:rPr>
                <w:rFonts w:asciiTheme="minorHAnsi" w:eastAsia="Times New Roman" w:hAnsiTheme="minorHAnsi" w:cstheme="minorHAnsi"/>
                <w:b/>
                <w:bCs/>
                <w:sz w:val="20"/>
                <w:szCs w:val="20"/>
                <w:lang w:val="en-US"/>
              </w:rPr>
              <w:t>1</w:t>
            </w:r>
            <w:r w:rsidRPr="00950999">
              <w:rPr>
                <w:rFonts w:asciiTheme="minorHAnsi" w:eastAsia="Times New Roman" w:hAnsiTheme="minorHAnsi" w:cstheme="minorHAnsi"/>
                <w:b/>
                <w:bCs/>
                <w:sz w:val="20"/>
                <w:szCs w:val="20"/>
                <w:lang w:val="en-US"/>
              </w:rPr>
              <w:t xml:space="preserve">  </w:t>
            </w:r>
          </w:p>
        </w:tc>
        <w:tc>
          <w:tcPr>
            <w:tcW w:w="1440" w:type="dxa"/>
            <w:tcBorders>
              <w:top w:val="single" w:sz="8" w:space="0" w:color="auto"/>
              <w:left w:val="nil"/>
              <w:bottom w:val="single" w:sz="4" w:space="0" w:color="auto"/>
              <w:right w:val="single" w:sz="4" w:space="0" w:color="auto"/>
            </w:tcBorders>
            <w:shd w:val="clear" w:color="auto" w:fill="C4BC96" w:themeFill="background2" w:themeFillShade="BF"/>
            <w:vAlign w:val="bottom"/>
          </w:tcPr>
          <w:p w14:paraId="1ED4B32E" w14:textId="202B5A71" w:rsidR="00951446" w:rsidRPr="00951446" w:rsidRDefault="00951446" w:rsidP="00951446">
            <w:pPr>
              <w:spacing w:before="60" w:after="0" w:line="240" w:lineRule="auto"/>
              <w:ind w:right="287"/>
              <w:jc w:val="right"/>
              <w:rPr>
                <w:rFonts w:asciiTheme="minorHAnsi" w:eastAsia="Times New Roman" w:hAnsiTheme="minorHAnsi" w:cstheme="minorHAnsi"/>
                <w:b/>
                <w:bCs/>
                <w:lang w:val="en-US"/>
              </w:rPr>
            </w:pPr>
            <w:r w:rsidRPr="00951446">
              <w:rPr>
                <w:rFonts w:ascii="Arial" w:hAnsi="Arial" w:cs="Arial"/>
                <w:b/>
                <w:bCs/>
                <w:sz w:val="20"/>
                <w:szCs w:val="20"/>
              </w:rPr>
              <w:t xml:space="preserve">       90.3 </w:t>
            </w:r>
          </w:p>
        </w:tc>
        <w:tc>
          <w:tcPr>
            <w:tcW w:w="2899" w:type="dxa"/>
            <w:tcBorders>
              <w:top w:val="nil"/>
              <w:left w:val="nil"/>
              <w:bottom w:val="single" w:sz="4" w:space="0" w:color="auto"/>
              <w:right w:val="single" w:sz="8" w:space="0" w:color="auto"/>
            </w:tcBorders>
            <w:shd w:val="clear" w:color="auto" w:fill="C4BC96" w:themeFill="background2" w:themeFillShade="BF"/>
            <w:noWrap/>
            <w:vAlign w:val="bottom"/>
          </w:tcPr>
          <w:p w14:paraId="60EAB045" w14:textId="3A395248" w:rsidR="00951446" w:rsidRPr="00951446" w:rsidRDefault="00951446" w:rsidP="00951446">
            <w:pPr>
              <w:spacing w:before="60" w:after="0" w:line="240" w:lineRule="auto"/>
              <w:ind w:right="951"/>
              <w:jc w:val="right"/>
              <w:rPr>
                <w:rFonts w:asciiTheme="minorHAnsi" w:eastAsia="Times New Roman" w:hAnsiTheme="minorHAnsi" w:cstheme="minorHAnsi"/>
                <w:b/>
                <w:bCs/>
                <w:lang w:val="en-US"/>
              </w:rPr>
            </w:pPr>
            <w:r w:rsidRPr="00951446">
              <w:rPr>
                <w:rFonts w:ascii="Arial" w:hAnsi="Arial" w:cs="Arial"/>
                <w:b/>
                <w:bCs/>
                <w:sz w:val="20"/>
                <w:szCs w:val="20"/>
              </w:rPr>
              <w:t xml:space="preserve">       18.5 </w:t>
            </w:r>
          </w:p>
        </w:tc>
      </w:tr>
      <w:tr w:rsidR="00951446" w:rsidRPr="00C10077" w14:paraId="412C2B30" w14:textId="77777777" w:rsidTr="00A72187">
        <w:trPr>
          <w:trHeight w:val="255"/>
        </w:trPr>
        <w:tc>
          <w:tcPr>
            <w:tcW w:w="343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111848A3" w14:textId="479120C3" w:rsidR="00951446" w:rsidRPr="00C10077" w:rsidRDefault="00951446" w:rsidP="00951446">
            <w:pPr>
              <w:spacing w:before="60" w:after="0" w:line="240" w:lineRule="auto"/>
              <w:rPr>
                <w:rFonts w:asciiTheme="minorHAnsi" w:eastAsia="Times New Roman" w:hAnsiTheme="minorHAnsi" w:cstheme="minorHAnsi"/>
                <w:b/>
                <w:bCs/>
                <w:sz w:val="20"/>
                <w:szCs w:val="20"/>
                <w:lang w:val="en-US"/>
              </w:rPr>
            </w:pPr>
            <w:r w:rsidRPr="00950999">
              <w:rPr>
                <w:rFonts w:asciiTheme="minorHAnsi" w:eastAsia="Times New Roman" w:hAnsiTheme="minorHAnsi" w:cstheme="minorHAnsi"/>
                <w:b/>
                <w:bCs/>
                <w:sz w:val="20"/>
                <w:szCs w:val="20"/>
                <w:lang w:val="en-US"/>
              </w:rPr>
              <w:t xml:space="preserve">(18 months ago) </w:t>
            </w:r>
            <w:r>
              <w:rPr>
                <w:rFonts w:asciiTheme="minorHAnsi" w:eastAsia="Times New Roman" w:hAnsiTheme="minorHAnsi" w:cstheme="minorHAnsi"/>
                <w:b/>
                <w:bCs/>
                <w:sz w:val="20"/>
                <w:szCs w:val="20"/>
                <w:lang w:val="en-US"/>
              </w:rPr>
              <w:t>March</w:t>
            </w:r>
            <w:r w:rsidRPr="00950999">
              <w:rPr>
                <w:rFonts w:asciiTheme="minorHAnsi" w:eastAsia="Times New Roman" w:hAnsiTheme="minorHAnsi" w:cstheme="minorHAnsi"/>
                <w:b/>
                <w:bCs/>
                <w:sz w:val="20"/>
                <w:szCs w:val="20"/>
                <w:lang w:val="en-US"/>
              </w:rPr>
              <w:t xml:space="preserve"> 202</w:t>
            </w:r>
            <w:r w:rsidR="0080025A">
              <w:rPr>
                <w:rFonts w:asciiTheme="minorHAnsi" w:eastAsia="Times New Roman" w:hAnsiTheme="minorHAnsi" w:cstheme="minorHAnsi"/>
                <w:b/>
                <w:bCs/>
                <w:sz w:val="20"/>
                <w:szCs w:val="20"/>
                <w:lang w:val="en-US"/>
              </w:rPr>
              <w:t>1</w:t>
            </w:r>
          </w:p>
        </w:tc>
        <w:tc>
          <w:tcPr>
            <w:tcW w:w="1440" w:type="dxa"/>
            <w:tcBorders>
              <w:top w:val="single" w:sz="4" w:space="0" w:color="auto"/>
              <w:left w:val="nil"/>
              <w:bottom w:val="single" w:sz="4" w:space="0" w:color="auto"/>
              <w:right w:val="single" w:sz="4" w:space="0" w:color="auto"/>
            </w:tcBorders>
            <w:shd w:val="clear" w:color="auto" w:fill="C4BC96" w:themeFill="background2" w:themeFillShade="BF"/>
            <w:vAlign w:val="bottom"/>
          </w:tcPr>
          <w:p w14:paraId="6BA745C4" w14:textId="44165498" w:rsidR="00951446" w:rsidRPr="00951446" w:rsidRDefault="00951446" w:rsidP="00951446">
            <w:pPr>
              <w:spacing w:before="60" w:after="0" w:line="240" w:lineRule="auto"/>
              <w:ind w:right="287"/>
              <w:jc w:val="right"/>
              <w:rPr>
                <w:rFonts w:asciiTheme="minorHAnsi" w:eastAsia="Times New Roman" w:hAnsiTheme="minorHAnsi" w:cstheme="minorHAnsi"/>
                <w:b/>
                <w:bCs/>
                <w:lang w:val="en-US"/>
              </w:rPr>
            </w:pPr>
            <w:r w:rsidRPr="00951446">
              <w:rPr>
                <w:rFonts w:ascii="Arial" w:hAnsi="Arial" w:cs="Arial"/>
                <w:b/>
                <w:bCs/>
                <w:sz w:val="20"/>
                <w:szCs w:val="20"/>
              </w:rPr>
              <w:t xml:space="preserve">       92.7 </w:t>
            </w:r>
          </w:p>
        </w:tc>
        <w:tc>
          <w:tcPr>
            <w:tcW w:w="2899" w:type="dxa"/>
            <w:tcBorders>
              <w:top w:val="nil"/>
              <w:left w:val="nil"/>
              <w:bottom w:val="single" w:sz="4" w:space="0" w:color="auto"/>
              <w:right w:val="single" w:sz="8" w:space="0" w:color="auto"/>
            </w:tcBorders>
            <w:shd w:val="clear" w:color="auto" w:fill="C4BC96" w:themeFill="background2" w:themeFillShade="BF"/>
            <w:noWrap/>
            <w:vAlign w:val="bottom"/>
          </w:tcPr>
          <w:p w14:paraId="0B2C6505" w14:textId="27B82D27" w:rsidR="00951446" w:rsidRPr="00951446" w:rsidRDefault="00951446" w:rsidP="00951446">
            <w:pPr>
              <w:spacing w:before="60" w:after="0" w:line="240" w:lineRule="auto"/>
              <w:ind w:right="951"/>
              <w:jc w:val="right"/>
              <w:rPr>
                <w:rFonts w:asciiTheme="minorHAnsi" w:eastAsia="Times New Roman" w:hAnsiTheme="minorHAnsi" w:cstheme="minorHAnsi"/>
                <w:b/>
                <w:bCs/>
                <w:lang w:val="en-US"/>
              </w:rPr>
            </w:pPr>
            <w:r w:rsidRPr="00951446">
              <w:rPr>
                <w:rFonts w:ascii="Arial" w:hAnsi="Arial" w:cs="Arial"/>
                <w:b/>
                <w:bCs/>
                <w:sz w:val="20"/>
                <w:szCs w:val="20"/>
              </w:rPr>
              <w:t xml:space="preserve">       15.5 </w:t>
            </w:r>
          </w:p>
        </w:tc>
      </w:tr>
      <w:tr w:rsidR="00951446" w:rsidRPr="00C10077" w14:paraId="30A582E1" w14:textId="77777777" w:rsidTr="00A72187">
        <w:trPr>
          <w:trHeight w:val="255"/>
        </w:trPr>
        <w:tc>
          <w:tcPr>
            <w:tcW w:w="343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6819705" w14:textId="1F17A82B" w:rsidR="00951446" w:rsidRPr="00C10077" w:rsidRDefault="00951446" w:rsidP="00951446">
            <w:pPr>
              <w:spacing w:before="60" w:after="0" w:line="240" w:lineRule="auto"/>
              <w:rPr>
                <w:rFonts w:asciiTheme="minorHAnsi" w:eastAsia="Times New Roman" w:hAnsiTheme="minorHAnsi" w:cstheme="minorHAnsi"/>
                <w:b/>
                <w:bCs/>
                <w:sz w:val="20"/>
                <w:szCs w:val="20"/>
                <w:lang w:val="en-US"/>
              </w:rPr>
            </w:pPr>
            <w:r w:rsidRPr="00950999">
              <w:rPr>
                <w:rFonts w:asciiTheme="minorHAnsi" w:eastAsia="Times New Roman" w:hAnsiTheme="minorHAnsi" w:cstheme="minorHAnsi"/>
                <w:b/>
                <w:bCs/>
                <w:sz w:val="20"/>
                <w:szCs w:val="20"/>
                <w:lang w:val="en-US"/>
              </w:rPr>
              <w:t>(12 months ago) September 202</w:t>
            </w:r>
            <w:r>
              <w:rPr>
                <w:rFonts w:asciiTheme="minorHAnsi" w:eastAsia="Times New Roman" w:hAnsiTheme="minorHAnsi" w:cstheme="minorHAnsi"/>
                <w:b/>
                <w:bCs/>
                <w:sz w:val="20"/>
                <w:szCs w:val="20"/>
                <w:lang w:val="en-US"/>
              </w:rPr>
              <w:t>2</w:t>
            </w:r>
          </w:p>
        </w:tc>
        <w:tc>
          <w:tcPr>
            <w:tcW w:w="1440" w:type="dxa"/>
            <w:tcBorders>
              <w:top w:val="single" w:sz="4" w:space="0" w:color="auto"/>
              <w:left w:val="nil"/>
              <w:bottom w:val="single" w:sz="4" w:space="0" w:color="auto"/>
              <w:right w:val="single" w:sz="4" w:space="0" w:color="auto"/>
            </w:tcBorders>
            <w:shd w:val="clear" w:color="auto" w:fill="C4BC96" w:themeFill="background2" w:themeFillShade="BF"/>
            <w:vAlign w:val="bottom"/>
          </w:tcPr>
          <w:p w14:paraId="448B78B4" w14:textId="5FA8F427" w:rsidR="00951446" w:rsidRPr="00951446" w:rsidRDefault="00951446" w:rsidP="00951446">
            <w:pPr>
              <w:spacing w:before="60" w:after="0" w:line="240" w:lineRule="auto"/>
              <w:ind w:right="287"/>
              <w:jc w:val="right"/>
              <w:rPr>
                <w:rFonts w:asciiTheme="minorHAnsi" w:eastAsia="Times New Roman" w:hAnsiTheme="minorHAnsi" w:cstheme="minorHAnsi"/>
                <w:b/>
                <w:bCs/>
                <w:lang w:val="en-US"/>
              </w:rPr>
            </w:pPr>
            <w:r w:rsidRPr="00951446">
              <w:rPr>
                <w:rFonts w:ascii="Arial" w:hAnsi="Arial" w:cs="Arial"/>
                <w:b/>
                <w:bCs/>
                <w:sz w:val="20"/>
                <w:szCs w:val="20"/>
              </w:rPr>
              <w:t xml:space="preserve">       98.6 </w:t>
            </w:r>
          </w:p>
        </w:tc>
        <w:tc>
          <w:tcPr>
            <w:tcW w:w="2899" w:type="dxa"/>
            <w:tcBorders>
              <w:top w:val="nil"/>
              <w:left w:val="nil"/>
              <w:bottom w:val="single" w:sz="4" w:space="0" w:color="auto"/>
              <w:right w:val="single" w:sz="8" w:space="0" w:color="auto"/>
            </w:tcBorders>
            <w:shd w:val="clear" w:color="auto" w:fill="C4BC96" w:themeFill="background2" w:themeFillShade="BF"/>
            <w:noWrap/>
            <w:vAlign w:val="bottom"/>
          </w:tcPr>
          <w:p w14:paraId="35A25BB8" w14:textId="6FAB64D7" w:rsidR="00951446" w:rsidRPr="00951446" w:rsidRDefault="00951446" w:rsidP="00951446">
            <w:pPr>
              <w:spacing w:before="60" w:after="0" w:line="240" w:lineRule="auto"/>
              <w:ind w:right="951"/>
              <w:jc w:val="right"/>
              <w:rPr>
                <w:rFonts w:asciiTheme="minorHAnsi" w:eastAsia="Times New Roman" w:hAnsiTheme="minorHAnsi" w:cstheme="minorHAnsi"/>
                <w:b/>
                <w:bCs/>
                <w:lang w:val="en-US"/>
              </w:rPr>
            </w:pPr>
            <w:r w:rsidRPr="00951446">
              <w:rPr>
                <w:rFonts w:ascii="Arial" w:hAnsi="Arial" w:cs="Arial"/>
                <w:b/>
                <w:bCs/>
                <w:sz w:val="20"/>
                <w:szCs w:val="20"/>
              </w:rPr>
              <w:t xml:space="preserve">         8.6 </w:t>
            </w:r>
          </w:p>
        </w:tc>
      </w:tr>
      <w:tr w:rsidR="00951446" w:rsidRPr="00C10077" w14:paraId="1DE274FF" w14:textId="77777777" w:rsidTr="00A72187">
        <w:trPr>
          <w:trHeight w:val="255"/>
        </w:trPr>
        <w:tc>
          <w:tcPr>
            <w:tcW w:w="3435" w:type="dxa"/>
            <w:tcBorders>
              <w:top w:val="nil"/>
              <w:left w:val="single" w:sz="8" w:space="0" w:color="auto"/>
              <w:bottom w:val="single" w:sz="4" w:space="0" w:color="auto"/>
              <w:right w:val="single" w:sz="8" w:space="0" w:color="auto"/>
            </w:tcBorders>
            <w:shd w:val="clear" w:color="auto" w:fill="auto"/>
            <w:noWrap/>
            <w:vAlign w:val="bottom"/>
            <w:hideMark/>
          </w:tcPr>
          <w:p w14:paraId="589AADD4" w14:textId="05E392CB" w:rsidR="00951446" w:rsidRPr="00C10077" w:rsidRDefault="00951446" w:rsidP="00951446">
            <w:pPr>
              <w:spacing w:before="60" w:after="0" w:line="240" w:lineRule="auto"/>
              <w:rPr>
                <w:rFonts w:asciiTheme="minorHAnsi" w:eastAsia="Times New Roman" w:hAnsiTheme="minorHAnsi" w:cstheme="minorHAnsi"/>
                <w:b/>
                <w:bCs/>
                <w:sz w:val="20"/>
                <w:szCs w:val="20"/>
                <w:lang w:val="en-US"/>
              </w:rPr>
            </w:pPr>
            <w:r w:rsidRPr="00950999">
              <w:rPr>
                <w:rFonts w:asciiTheme="minorHAnsi" w:eastAsia="Times New Roman" w:hAnsiTheme="minorHAnsi" w:cstheme="minorHAnsi"/>
                <w:b/>
                <w:bCs/>
                <w:sz w:val="20"/>
                <w:szCs w:val="20"/>
                <w:lang w:val="en-US"/>
              </w:rPr>
              <w:t xml:space="preserve">(9 months ago) </w:t>
            </w:r>
            <w:r>
              <w:rPr>
                <w:rFonts w:asciiTheme="minorHAnsi" w:eastAsia="Times New Roman" w:hAnsiTheme="minorHAnsi" w:cstheme="minorHAnsi"/>
                <w:b/>
                <w:bCs/>
                <w:sz w:val="20"/>
                <w:szCs w:val="20"/>
                <w:lang w:val="en-US"/>
              </w:rPr>
              <w:t>December</w:t>
            </w:r>
            <w:r w:rsidRPr="00950999">
              <w:rPr>
                <w:rFonts w:asciiTheme="minorHAnsi" w:eastAsia="Times New Roman" w:hAnsiTheme="minorHAnsi" w:cstheme="minorHAnsi"/>
                <w:b/>
                <w:bCs/>
                <w:sz w:val="20"/>
                <w:szCs w:val="20"/>
                <w:lang w:val="en-US"/>
              </w:rPr>
              <w:t xml:space="preserve"> 202</w:t>
            </w:r>
            <w:r>
              <w:rPr>
                <w:rFonts w:asciiTheme="minorHAnsi" w:eastAsia="Times New Roman" w:hAnsiTheme="minorHAnsi" w:cstheme="minorHAnsi"/>
                <w:b/>
                <w:bCs/>
                <w:sz w:val="20"/>
                <w:szCs w:val="20"/>
                <w:lang w:val="en-US"/>
              </w:rPr>
              <w:t>2</w:t>
            </w:r>
          </w:p>
        </w:tc>
        <w:tc>
          <w:tcPr>
            <w:tcW w:w="1440" w:type="dxa"/>
            <w:tcBorders>
              <w:top w:val="nil"/>
              <w:left w:val="nil"/>
              <w:bottom w:val="single" w:sz="4" w:space="0" w:color="auto"/>
              <w:right w:val="single" w:sz="4" w:space="0" w:color="auto"/>
            </w:tcBorders>
            <w:shd w:val="clear" w:color="auto" w:fill="C4BC96" w:themeFill="background2" w:themeFillShade="BF"/>
            <w:noWrap/>
            <w:vAlign w:val="bottom"/>
          </w:tcPr>
          <w:p w14:paraId="410B91C8" w14:textId="1D4882CB" w:rsidR="00951446" w:rsidRPr="00951446" w:rsidRDefault="00951446" w:rsidP="00951446">
            <w:pPr>
              <w:spacing w:before="60" w:after="0" w:line="240" w:lineRule="auto"/>
              <w:ind w:right="287"/>
              <w:jc w:val="right"/>
              <w:rPr>
                <w:rFonts w:asciiTheme="minorHAnsi" w:eastAsia="Times New Roman" w:hAnsiTheme="minorHAnsi" w:cstheme="minorHAnsi"/>
                <w:b/>
                <w:bCs/>
                <w:lang w:val="en-US"/>
              </w:rPr>
            </w:pPr>
            <w:r w:rsidRPr="00951446">
              <w:rPr>
                <w:rFonts w:ascii="Arial" w:hAnsi="Arial" w:cs="Arial"/>
                <w:b/>
                <w:bCs/>
                <w:sz w:val="20"/>
                <w:szCs w:val="20"/>
              </w:rPr>
              <w:t xml:space="preserve">     100.7 </w:t>
            </w:r>
          </w:p>
        </w:tc>
        <w:tc>
          <w:tcPr>
            <w:tcW w:w="2899" w:type="dxa"/>
            <w:tcBorders>
              <w:top w:val="nil"/>
              <w:left w:val="nil"/>
              <w:bottom w:val="single" w:sz="4" w:space="0" w:color="auto"/>
              <w:right w:val="single" w:sz="8" w:space="0" w:color="auto"/>
            </w:tcBorders>
            <w:shd w:val="clear" w:color="auto" w:fill="C4BC96" w:themeFill="background2" w:themeFillShade="BF"/>
            <w:noWrap/>
            <w:vAlign w:val="bottom"/>
          </w:tcPr>
          <w:p w14:paraId="73E4717B" w14:textId="01CE74CD" w:rsidR="00951446" w:rsidRPr="00951446" w:rsidRDefault="00951446" w:rsidP="00951446">
            <w:pPr>
              <w:spacing w:before="60" w:after="0" w:line="240" w:lineRule="auto"/>
              <w:ind w:right="951"/>
              <w:jc w:val="right"/>
              <w:rPr>
                <w:rFonts w:asciiTheme="minorHAnsi" w:eastAsia="Times New Roman" w:hAnsiTheme="minorHAnsi" w:cstheme="minorHAnsi"/>
                <w:b/>
                <w:bCs/>
                <w:lang w:val="en-US"/>
              </w:rPr>
            </w:pPr>
            <w:r w:rsidRPr="00951446">
              <w:rPr>
                <w:rFonts w:ascii="Arial" w:hAnsi="Arial" w:cs="Arial"/>
                <w:b/>
                <w:bCs/>
                <w:sz w:val="20"/>
                <w:szCs w:val="20"/>
              </w:rPr>
              <w:t xml:space="preserve">         6.2 </w:t>
            </w:r>
          </w:p>
        </w:tc>
      </w:tr>
      <w:tr w:rsidR="00951446" w:rsidRPr="00C10077" w14:paraId="7D72B246" w14:textId="77777777" w:rsidTr="00A72187">
        <w:trPr>
          <w:trHeight w:val="255"/>
        </w:trPr>
        <w:tc>
          <w:tcPr>
            <w:tcW w:w="3435" w:type="dxa"/>
            <w:tcBorders>
              <w:top w:val="nil"/>
              <w:left w:val="single" w:sz="8" w:space="0" w:color="auto"/>
              <w:bottom w:val="single" w:sz="4" w:space="0" w:color="auto"/>
              <w:right w:val="single" w:sz="8" w:space="0" w:color="auto"/>
            </w:tcBorders>
            <w:shd w:val="clear" w:color="auto" w:fill="auto"/>
            <w:noWrap/>
            <w:vAlign w:val="bottom"/>
            <w:hideMark/>
          </w:tcPr>
          <w:p w14:paraId="13AF111D" w14:textId="72BCCB43" w:rsidR="00951446" w:rsidRPr="00C10077" w:rsidRDefault="00951446" w:rsidP="00951446">
            <w:pPr>
              <w:spacing w:before="60" w:after="0" w:line="240" w:lineRule="auto"/>
              <w:rPr>
                <w:rFonts w:asciiTheme="minorHAnsi" w:eastAsia="Times New Roman" w:hAnsiTheme="minorHAnsi" w:cstheme="minorHAnsi"/>
                <w:b/>
                <w:bCs/>
                <w:sz w:val="20"/>
                <w:szCs w:val="20"/>
                <w:lang w:val="en-US"/>
              </w:rPr>
            </w:pPr>
            <w:r w:rsidRPr="00950999">
              <w:rPr>
                <w:rFonts w:asciiTheme="minorHAnsi" w:eastAsia="Times New Roman" w:hAnsiTheme="minorHAnsi" w:cstheme="minorHAnsi"/>
                <w:b/>
                <w:bCs/>
                <w:sz w:val="20"/>
                <w:szCs w:val="20"/>
                <w:lang w:val="en-US"/>
              </w:rPr>
              <w:t xml:space="preserve">(6 months ago) </w:t>
            </w:r>
            <w:r>
              <w:rPr>
                <w:rFonts w:asciiTheme="minorHAnsi" w:eastAsia="Times New Roman" w:hAnsiTheme="minorHAnsi" w:cstheme="minorHAnsi"/>
                <w:b/>
                <w:bCs/>
                <w:sz w:val="20"/>
                <w:szCs w:val="20"/>
                <w:lang w:val="en-US"/>
              </w:rPr>
              <w:t>March</w:t>
            </w:r>
            <w:r w:rsidRPr="00950999">
              <w:rPr>
                <w:rFonts w:asciiTheme="minorHAnsi" w:eastAsia="Times New Roman" w:hAnsiTheme="minorHAnsi" w:cstheme="minorHAnsi"/>
                <w:b/>
                <w:bCs/>
                <w:sz w:val="20"/>
                <w:szCs w:val="20"/>
                <w:lang w:val="en-US"/>
              </w:rPr>
              <w:t xml:space="preserve"> 202</w:t>
            </w:r>
            <w:r>
              <w:rPr>
                <w:rFonts w:asciiTheme="minorHAnsi" w:eastAsia="Times New Roman" w:hAnsiTheme="minorHAnsi" w:cstheme="minorHAnsi"/>
                <w:b/>
                <w:bCs/>
                <w:sz w:val="20"/>
                <w:szCs w:val="20"/>
                <w:lang w:val="en-US"/>
              </w:rPr>
              <w:t>3</w:t>
            </w:r>
          </w:p>
        </w:tc>
        <w:tc>
          <w:tcPr>
            <w:tcW w:w="1440" w:type="dxa"/>
            <w:tcBorders>
              <w:top w:val="nil"/>
              <w:left w:val="nil"/>
              <w:bottom w:val="single" w:sz="4" w:space="0" w:color="auto"/>
              <w:right w:val="single" w:sz="4" w:space="0" w:color="auto"/>
            </w:tcBorders>
            <w:shd w:val="clear" w:color="auto" w:fill="C4BC96" w:themeFill="background2" w:themeFillShade="BF"/>
            <w:noWrap/>
            <w:vAlign w:val="bottom"/>
          </w:tcPr>
          <w:p w14:paraId="3E303B09" w14:textId="686381C9" w:rsidR="00951446" w:rsidRPr="00951446" w:rsidRDefault="00951446" w:rsidP="00951446">
            <w:pPr>
              <w:spacing w:before="60" w:after="0" w:line="240" w:lineRule="auto"/>
              <w:ind w:right="287"/>
              <w:jc w:val="right"/>
              <w:rPr>
                <w:rFonts w:asciiTheme="minorHAnsi" w:eastAsia="Times New Roman" w:hAnsiTheme="minorHAnsi" w:cstheme="minorHAnsi"/>
                <w:b/>
                <w:bCs/>
                <w:lang w:val="en-US"/>
              </w:rPr>
            </w:pPr>
            <w:r w:rsidRPr="00951446">
              <w:rPr>
                <w:rFonts w:ascii="Arial" w:hAnsi="Arial" w:cs="Arial"/>
                <w:b/>
                <w:bCs/>
                <w:sz w:val="20"/>
                <w:szCs w:val="20"/>
              </w:rPr>
              <w:t xml:space="preserve">     105.0 </w:t>
            </w:r>
          </w:p>
        </w:tc>
        <w:tc>
          <w:tcPr>
            <w:tcW w:w="2899" w:type="dxa"/>
            <w:tcBorders>
              <w:top w:val="nil"/>
              <w:left w:val="nil"/>
              <w:bottom w:val="single" w:sz="4" w:space="0" w:color="auto"/>
              <w:right w:val="single" w:sz="8" w:space="0" w:color="auto"/>
            </w:tcBorders>
            <w:shd w:val="clear" w:color="auto" w:fill="C4BC96" w:themeFill="background2" w:themeFillShade="BF"/>
            <w:noWrap/>
            <w:vAlign w:val="bottom"/>
          </w:tcPr>
          <w:p w14:paraId="5B559645" w14:textId="4C76E765" w:rsidR="00951446" w:rsidRPr="00951446" w:rsidRDefault="00951446" w:rsidP="00951446">
            <w:pPr>
              <w:spacing w:before="60" w:after="0" w:line="240" w:lineRule="auto"/>
              <w:ind w:right="951"/>
              <w:jc w:val="right"/>
              <w:rPr>
                <w:rFonts w:asciiTheme="minorHAnsi" w:eastAsia="Times New Roman" w:hAnsiTheme="minorHAnsi" w:cstheme="minorHAnsi"/>
                <w:b/>
                <w:bCs/>
                <w:lang w:val="en-US"/>
              </w:rPr>
            </w:pPr>
            <w:r w:rsidRPr="00951446">
              <w:rPr>
                <w:rFonts w:ascii="Arial" w:hAnsi="Arial" w:cs="Arial"/>
                <w:b/>
                <w:bCs/>
                <w:sz w:val="20"/>
                <w:szCs w:val="20"/>
              </w:rPr>
              <w:t xml:space="preserve">         1.9 </w:t>
            </w:r>
          </w:p>
        </w:tc>
      </w:tr>
      <w:tr w:rsidR="00951446" w:rsidRPr="00C10077" w14:paraId="58E0B799" w14:textId="77777777" w:rsidTr="00A72187">
        <w:trPr>
          <w:trHeight w:val="255"/>
        </w:trPr>
        <w:tc>
          <w:tcPr>
            <w:tcW w:w="3435" w:type="dxa"/>
            <w:tcBorders>
              <w:top w:val="nil"/>
              <w:left w:val="single" w:sz="8" w:space="0" w:color="auto"/>
              <w:bottom w:val="single" w:sz="4" w:space="0" w:color="auto"/>
              <w:right w:val="single" w:sz="8" w:space="0" w:color="auto"/>
            </w:tcBorders>
            <w:shd w:val="clear" w:color="auto" w:fill="auto"/>
            <w:noWrap/>
            <w:vAlign w:val="bottom"/>
            <w:hideMark/>
          </w:tcPr>
          <w:p w14:paraId="342E2622" w14:textId="48E62463" w:rsidR="00951446" w:rsidRPr="00C10077" w:rsidRDefault="00951446" w:rsidP="00951446">
            <w:pPr>
              <w:spacing w:before="60" w:after="0" w:line="240" w:lineRule="auto"/>
              <w:rPr>
                <w:rFonts w:asciiTheme="minorHAnsi" w:eastAsia="Times New Roman" w:hAnsiTheme="minorHAnsi" w:cstheme="minorHAnsi"/>
                <w:b/>
                <w:bCs/>
                <w:sz w:val="20"/>
                <w:szCs w:val="20"/>
                <w:lang w:val="en-US"/>
              </w:rPr>
            </w:pPr>
            <w:r w:rsidRPr="00950999">
              <w:rPr>
                <w:rFonts w:asciiTheme="minorHAnsi" w:eastAsia="Times New Roman" w:hAnsiTheme="minorHAnsi" w:cstheme="minorHAnsi"/>
                <w:b/>
                <w:bCs/>
                <w:sz w:val="20"/>
                <w:szCs w:val="20"/>
                <w:lang w:val="en-US"/>
              </w:rPr>
              <w:t xml:space="preserve">(3 months ago) </w:t>
            </w:r>
            <w:r>
              <w:rPr>
                <w:rFonts w:asciiTheme="minorHAnsi" w:eastAsia="Times New Roman" w:hAnsiTheme="minorHAnsi" w:cstheme="minorHAnsi"/>
                <w:b/>
                <w:bCs/>
                <w:sz w:val="20"/>
                <w:szCs w:val="20"/>
                <w:lang w:val="en-US"/>
              </w:rPr>
              <w:t>June</w:t>
            </w:r>
            <w:r w:rsidRPr="00950999">
              <w:rPr>
                <w:rFonts w:asciiTheme="minorHAnsi" w:eastAsia="Times New Roman" w:hAnsiTheme="minorHAnsi" w:cstheme="minorHAnsi"/>
                <w:b/>
                <w:bCs/>
                <w:sz w:val="20"/>
                <w:szCs w:val="20"/>
                <w:lang w:val="en-US"/>
              </w:rPr>
              <w:t xml:space="preserve"> 202</w:t>
            </w:r>
            <w:r>
              <w:rPr>
                <w:rFonts w:asciiTheme="minorHAnsi" w:eastAsia="Times New Roman" w:hAnsiTheme="minorHAnsi" w:cstheme="minorHAnsi"/>
                <w:b/>
                <w:bCs/>
                <w:sz w:val="20"/>
                <w:szCs w:val="20"/>
                <w:lang w:val="en-US"/>
              </w:rPr>
              <w:t>3</w:t>
            </w:r>
          </w:p>
        </w:tc>
        <w:tc>
          <w:tcPr>
            <w:tcW w:w="1440" w:type="dxa"/>
            <w:tcBorders>
              <w:top w:val="nil"/>
              <w:left w:val="nil"/>
              <w:bottom w:val="single" w:sz="4" w:space="0" w:color="auto"/>
              <w:right w:val="single" w:sz="4" w:space="0" w:color="auto"/>
            </w:tcBorders>
            <w:shd w:val="clear" w:color="auto" w:fill="C4BC96" w:themeFill="background2" w:themeFillShade="BF"/>
            <w:noWrap/>
            <w:vAlign w:val="bottom"/>
          </w:tcPr>
          <w:p w14:paraId="6979C62F" w14:textId="0897E357" w:rsidR="00951446" w:rsidRPr="00951446" w:rsidRDefault="00951446" w:rsidP="00951446">
            <w:pPr>
              <w:spacing w:before="60" w:after="0" w:line="240" w:lineRule="auto"/>
              <w:ind w:right="287"/>
              <w:jc w:val="right"/>
              <w:rPr>
                <w:rFonts w:asciiTheme="minorHAnsi" w:eastAsia="Times New Roman" w:hAnsiTheme="minorHAnsi" w:cstheme="minorHAnsi"/>
                <w:b/>
                <w:bCs/>
                <w:lang w:val="en-US"/>
              </w:rPr>
            </w:pPr>
            <w:r w:rsidRPr="00951446">
              <w:rPr>
                <w:rFonts w:ascii="Arial" w:hAnsi="Arial" w:cs="Arial"/>
                <w:b/>
                <w:bCs/>
                <w:sz w:val="20"/>
                <w:szCs w:val="20"/>
              </w:rPr>
              <w:t xml:space="preserve">     108.0 </w:t>
            </w:r>
          </w:p>
        </w:tc>
        <w:tc>
          <w:tcPr>
            <w:tcW w:w="2899" w:type="dxa"/>
            <w:tcBorders>
              <w:top w:val="nil"/>
              <w:left w:val="nil"/>
              <w:bottom w:val="single" w:sz="4" w:space="0" w:color="auto"/>
              <w:right w:val="single" w:sz="8" w:space="0" w:color="auto"/>
            </w:tcBorders>
            <w:shd w:val="clear" w:color="auto" w:fill="C4BC96" w:themeFill="background2" w:themeFillShade="BF"/>
            <w:noWrap/>
            <w:vAlign w:val="bottom"/>
          </w:tcPr>
          <w:p w14:paraId="7FB4DF1F" w14:textId="45F92552" w:rsidR="00951446" w:rsidRPr="00951446" w:rsidRDefault="00951446" w:rsidP="00951446">
            <w:pPr>
              <w:spacing w:before="60" w:after="0" w:line="240" w:lineRule="auto"/>
              <w:ind w:right="951"/>
              <w:jc w:val="right"/>
              <w:rPr>
                <w:rFonts w:asciiTheme="minorHAnsi" w:eastAsia="Times New Roman" w:hAnsiTheme="minorHAnsi" w:cstheme="minorHAnsi"/>
                <w:b/>
                <w:bCs/>
                <w:color w:val="FF0000"/>
                <w:lang w:val="en-US"/>
              </w:rPr>
            </w:pPr>
            <w:r w:rsidRPr="00951446">
              <w:rPr>
                <w:rFonts w:ascii="Arial" w:hAnsi="Arial" w:cs="Arial"/>
                <w:b/>
                <w:bCs/>
                <w:color w:val="FF0000"/>
                <w:sz w:val="20"/>
                <w:szCs w:val="20"/>
              </w:rPr>
              <w:t xml:space="preserve">        -0.9 </w:t>
            </w:r>
          </w:p>
        </w:tc>
      </w:tr>
      <w:tr w:rsidR="00951446" w:rsidRPr="00C10077" w14:paraId="441BF998" w14:textId="77777777" w:rsidTr="00A72187">
        <w:trPr>
          <w:trHeight w:val="255"/>
        </w:trPr>
        <w:tc>
          <w:tcPr>
            <w:tcW w:w="3435" w:type="dxa"/>
            <w:tcBorders>
              <w:top w:val="nil"/>
              <w:left w:val="single" w:sz="8" w:space="0" w:color="auto"/>
              <w:bottom w:val="single" w:sz="4" w:space="0" w:color="auto"/>
              <w:right w:val="single" w:sz="8" w:space="0" w:color="auto"/>
            </w:tcBorders>
            <w:shd w:val="clear" w:color="auto" w:fill="auto"/>
            <w:noWrap/>
            <w:vAlign w:val="bottom"/>
            <w:hideMark/>
          </w:tcPr>
          <w:p w14:paraId="3FF054DB" w14:textId="111BABC7" w:rsidR="00951446" w:rsidRPr="00C10077" w:rsidRDefault="00951446" w:rsidP="00951446">
            <w:pPr>
              <w:spacing w:before="60" w:after="0" w:line="240" w:lineRule="auto"/>
              <w:rPr>
                <w:rFonts w:asciiTheme="minorHAnsi" w:eastAsia="Times New Roman" w:hAnsiTheme="minorHAnsi" w:cstheme="minorHAnsi"/>
                <w:b/>
                <w:bCs/>
                <w:sz w:val="20"/>
                <w:szCs w:val="20"/>
                <w:lang w:val="en-US"/>
              </w:rPr>
            </w:pPr>
            <w:r w:rsidRPr="00950999">
              <w:rPr>
                <w:rFonts w:asciiTheme="minorHAnsi" w:eastAsia="Times New Roman" w:hAnsiTheme="minorHAnsi" w:cstheme="minorHAnsi"/>
                <w:b/>
                <w:bCs/>
                <w:sz w:val="20"/>
                <w:szCs w:val="20"/>
                <w:lang w:val="en-US"/>
              </w:rPr>
              <w:t>(1 month ago) August 202</w:t>
            </w:r>
            <w:r>
              <w:rPr>
                <w:rFonts w:asciiTheme="minorHAnsi" w:eastAsia="Times New Roman" w:hAnsiTheme="minorHAnsi" w:cstheme="minorHAnsi"/>
                <w:b/>
                <w:bCs/>
                <w:sz w:val="20"/>
                <w:szCs w:val="20"/>
                <w:lang w:val="en-US"/>
              </w:rPr>
              <w:t>3</w:t>
            </w:r>
          </w:p>
        </w:tc>
        <w:tc>
          <w:tcPr>
            <w:tcW w:w="1440" w:type="dxa"/>
            <w:tcBorders>
              <w:top w:val="nil"/>
              <w:left w:val="nil"/>
              <w:bottom w:val="single" w:sz="4" w:space="0" w:color="auto"/>
              <w:right w:val="single" w:sz="4" w:space="0" w:color="auto"/>
            </w:tcBorders>
            <w:shd w:val="clear" w:color="auto" w:fill="C4BC96" w:themeFill="background2" w:themeFillShade="BF"/>
            <w:noWrap/>
            <w:vAlign w:val="bottom"/>
          </w:tcPr>
          <w:p w14:paraId="01F41B19" w14:textId="021994C8" w:rsidR="00951446" w:rsidRPr="00951446" w:rsidRDefault="00951446" w:rsidP="00951446">
            <w:pPr>
              <w:spacing w:before="60" w:after="0" w:line="240" w:lineRule="auto"/>
              <w:ind w:right="287"/>
              <w:jc w:val="right"/>
              <w:rPr>
                <w:rFonts w:asciiTheme="minorHAnsi" w:eastAsia="Times New Roman" w:hAnsiTheme="minorHAnsi" w:cstheme="minorHAnsi"/>
                <w:b/>
                <w:bCs/>
                <w:lang w:val="en-US"/>
              </w:rPr>
            </w:pPr>
            <w:r w:rsidRPr="00951446">
              <w:rPr>
                <w:rFonts w:ascii="Arial" w:hAnsi="Arial" w:cs="Arial"/>
                <w:b/>
                <w:bCs/>
                <w:sz w:val="20"/>
                <w:szCs w:val="20"/>
              </w:rPr>
              <w:t xml:space="preserve">     107.9 </w:t>
            </w:r>
          </w:p>
        </w:tc>
        <w:tc>
          <w:tcPr>
            <w:tcW w:w="2899" w:type="dxa"/>
            <w:tcBorders>
              <w:top w:val="nil"/>
              <w:left w:val="nil"/>
              <w:bottom w:val="single" w:sz="4" w:space="0" w:color="auto"/>
              <w:right w:val="single" w:sz="8" w:space="0" w:color="auto"/>
            </w:tcBorders>
            <w:shd w:val="clear" w:color="auto" w:fill="C4BC96" w:themeFill="background2" w:themeFillShade="BF"/>
            <w:noWrap/>
            <w:vAlign w:val="bottom"/>
          </w:tcPr>
          <w:p w14:paraId="0CC030C7" w14:textId="185AA656" w:rsidR="00951446" w:rsidRPr="00951446" w:rsidRDefault="00951446" w:rsidP="00951446">
            <w:pPr>
              <w:spacing w:before="60" w:after="0" w:line="240" w:lineRule="auto"/>
              <w:ind w:right="951"/>
              <w:jc w:val="right"/>
              <w:rPr>
                <w:rFonts w:asciiTheme="minorHAnsi" w:eastAsia="Times New Roman" w:hAnsiTheme="minorHAnsi" w:cstheme="minorHAnsi"/>
                <w:b/>
                <w:bCs/>
                <w:color w:val="FF0000"/>
                <w:lang w:val="en-US"/>
              </w:rPr>
            </w:pPr>
            <w:r w:rsidRPr="00951446">
              <w:rPr>
                <w:rFonts w:ascii="Arial" w:hAnsi="Arial" w:cs="Arial"/>
                <w:b/>
                <w:bCs/>
                <w:color w:val="FF0000"/>
                <w:sz w:val="20"/>
                <w:szCs w:val="20"/>
              </w:rPr>
              <w:t xml:space="preserve">        -0.</w:t>
            </w:r>
            <w:r w:rsidR="007B3A57">
              <w:rPr>
                <w:rFonts w:ascii="Arial" w:hAnsi="Arial" w:cs="Arial"/>
                <w:b/>
                <w:bCs/>
                <w:color w:val="FF0000"/>
                <w:sz w:val="20"/>
                <w:szCs w:val="20"/>
              </w:rPr>
              <w:t>8</w:t>
            </w:r>
            <w:r w:rsidRPr="00951446">
              <w:rPr>
                <w:rFonts w:ascii="Arial" w:hAnsi="Arial" w:cs="Arial"/>
                <w:b/>
                <w:bCs/>
                <w:color w:val="FF0000"/>
                <w:sz w:val="20"/>
                <w:szCs w:val="20"/>
              </w:rPr>
              <w:t xml:space="preserve"> </w:t>
            </w:r>
          </w:p>
        </w:tc>
      </w:tr>
    </w:tbl>
    <w:p w14:paraId="682DBA7E" w14:textId="77777777" w:rsidR="003F5200" w:rsidRPr="00950999" w:rsidRDefault="003F5200" w:rsidP="00D221A2">
      <w:pPr>
        <w:pStyle w:val="NoSpacing"/>
        <w:rPr>
          <w:rFonts w:asciiTheme="minorHAnsi" w:hAnsiTheme="minorHAnsi" w:cstheme="minorHAnsi"/>
          <w:b/>
          <w:sz w:val="24"/>
          <w:szCs w:val="24"/>
        </w:rPr>
      </w:pPr>
    </w:p>
    <w:p w14:paraId="3D5857E1" w14:textId="29038EB9" w:rsidR="00D221A2" w:rsidRPr="00950999" w:rsidRDefault="0043154C" w:rsidP="00D221A2">
      <w:pPr>
        <w:pStyle w:val="NoSpacing"/>
        <w:rPr>
          <w:rFonts w:asciiTheme="minorHAnsi" w:hAnsiTheme="minorHAnsi" w:cstheme="minorHAnsi"/>
          <w:b/>
          <w:sz w:val="24"/>
          <w:szCs w:val="24"/>
        </w:rPr>
      </w:pPr>
      <w:r w:rsidRPr="00950999">
        <w:rPr>
          <w:rFonts w:asciiTheme="minorHAnsi" w:hAnsiTheme="minorHAnsi" w:cstheme="minorHAnsi"/>
          <w:b/>
          <w:sz w:val="24"/>
          <w:szCs w:val="24"/>
        </w:rPr>
        <w:br w:type="page"/>
      </w:r>
      <w:r w:rsidR="002334C0" w:rsidRPr="00950999">
        <w:rPr>
          <w:rFonts w:asciiTheme="minorHAnsi" w:hAnsiTheme="minorHAnsi" w:cstheme="minorHAnsi"/>
          <w:b/>
          <w:sz w:val="24"/>
          <w:szCs w:val="24"/>
        </w:rPr>
        <w:lastRenderedPageBreak/>
        <w:t>TABLE 18</w:t>
      </w:r>
    </w:p>
    <w:p w14:paraId="01301FFE" w14:textId="77777777" w:rsidR="00A91A47" w:rsidRPr="00950999" w:rsidRDefault="00A91A47" w:rsidP="00D221A2">
      <w:pPr>
        <w:pStyle w:val="NoSpacing"/>
        <w:rPr>
          <w:rFonts w:asciiTheme="minorHAnsi" w:hAnsiTheme="minorHAnsi" w:cstheme="minorHAnsi"/>
          <w:b/>
          <w:sz w:val="12"/>
          <w:szCs w:val="24"/>
        </w:rPr>
      </w:pPr>
    </w:p>
    <w:p w14:paraId="2E48112A" w14:textId="77777777" w:rsidR="00925A32" w:rsidRPr="00950999" w:rsidRDefault="00925A32" w:rsidP="00D221A2">
      <w:pPr>
        <w:pStyle w:val="NoSpacing"/>
        <w:rPr>
          <w:rFonts w:asciiTheme="minorHAnsi" w:hAnsiTheme="minorHAnsi" w:cstheme="minorHAnsi"/>
          <w:b/>
          <w:sz w:val="12"/>
          <w:szCs w:val="24"/>
        </w:rPr>
      </w:pPr>
    </w:p>
    <w:p w14:paraId="1DC75373" w14:textId="77777777" w:rsidR="004A3927" w:rsidRPr="00950999" w:rsidRDefault="002334C0" w:rsidP="004A3927">
      <w:pPr>
        <w:rPr>
          <w:rFonts w:asciiTheme="minorHAnsi" w:hAnsiTheme="minorHAnsi" w:cstheme="minorHAnsi"/>
          <w:b/>
          <w:sz w:val="26"/>
          <w:szCs w:val="24"/>
        </w:rPr>
      </w:pPr>
      <w:r w:rsidRPr="00950999">
        <w:rPr>
          <w:rFonts w:asciiTheme="minorHAnsi" w:eastAsia="Times New Roman" w:hAnsiTheme="minorHAnsi" w:cstheme="minorHAnsi"/>
          <w:b/>
          <w:bCs/>
          <w:sz w:val="26"/>
          <w:szCs w:val="24"/>
          <w:lang w:val="en-US"/>
        </w:rPr>
        <w:t>TOTAL VOLUME OF RETAIL SALES OF CREAM IN SPECIFIC PERIODS IN COMPARISON WITH SALES IN PREVIOUS PERIODS</w:t>
      </w:r>
    </w:p>
    <w:tbl>
      <w:tblPr>
        <w:tblW w:w="10740" w:type="dxa"/>
        <w:tblInd w:w="-567" w:type="dxa"/>
        <w:tblLook w:val="04A0" w:firstRow="1" w:lastRow="0" w:firstColumn="1" w:lastColumn="0" w:noHBand="0" w:noVBand="1"/>
      </w:tblPr>
      <w:tblGrid>
        <w:gridCol w:w="3969"/>
        <w:gridCol w:w="1276"/>
        <w:gridCol w:w="3544"/>
        <w:gridCol w:w="1242"/>
        <w:gridCol w:w="709"/>
      </w:tblGrid>
      <w:tr w:rsidR="00684CA3" w:rsidRPr="00950999" w14:paraId="320FC53F" w14:textId="77777777" w:rsidTr="003C2774">
        <w:trPr>
          <w:trHeight w:val="300"/>
        </w:trPr>
        <w:tc>
          <w:tcPr>
            <w:tcW w:w="3969" w:type="dxa"/>
            <w:tcBorders>
              <w:top w:val="nil"/>
              <w:left w:val="nil"/>
              <w:bottom w:val="nil"/>
              <w:right w:val="single" w:sz="4" w:space="0" w:color="auto"/>
            </w:tcBorders>
            <w:shd w:val="clear" w:color="auto" w:fill="auto"/>
            <w:noWrap/>
            <w:vAlign w:val="bottom"/>
            <w:hideMark/>
          </w:tcPr>
          <w:p w14:paraId="02D923EE" w14:textId="77777777" w:rsidR="00684CA3" w:rsidRPr="00950999" w:rsidRDefault="00684CA3" w:rsidP="00D10466">
            <w:pPr>
              <w:spacing w:after="0" w:line="240" w:lineRule="auto"/>
              <w:rPr>
                <w:rFonts w:asciiTheme="minorHAnsi" w:eastAsia="Times New Roman" w:hAnsiTheme="minorHAnsi" w:cstheme="minorHAnsi"/>
                <w:b/>
                <w:bCs/>
                <w:u w:val="single"/>
                <w:lang w:val="en-ZA" w:eastAsia="en-ZA"/>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D4A550" w14:textId="77777777" w:rsidR="001716EA" w:rsidRDefault="00684CA3" w:rsidP="00D10466">
            <w:pPr>
              <w:spacing w:after="0" w:line="240" w:lineRule="auto"/>
              <w:jc w:val="center"/>
              <w:rPr>
                <w:rFonts w:asciiTheme="minorHAnsi" w:eastAsia="Times New Roman" w:hAnsiTheme="minorHAnsi" w:cstheme="minorHAnsi"/>
                <w:b/>
                <w:bCs/>
                <w:sz w:val="24"/>
                <w:szCs w:val="24"/>
                <w:lang w:val="en-ZA" w:eastAsia="en-ZA"/>
              </w:rPr>
            </w:pPr>
            <w:r w:rsidRPr="00950999">
              <w:rPr>
                <w:rFonts w:asciiTheme="minorHAnsi" w:eastAsia="Times New Roman" w:hAnsiTheme="minorHAnsi" w:cstheme="minorHAnsi"/>
                <w:b/>
                <w:bCs/>
                <w:sz w:val="24"/>
                <w:szCs w:val="24"/>
                <w:lang w:val="en-ZA" w:eastAsia="en-ZA"/>
              </w:rPr>
              <w:t>A</w:t>
            </w:r>
          </w:p>
          <w:p w14:paraId="5F4425AE" w14:textId="3B6B066D" w:rsidR="00684CA3" w:rsidRPr="00950999" w:rsidRDefault="00684CA3" w:rsidP="00D10466">
            <w:pPr>
              <w:spacing w:after="0" w:line="240" w:lineRule="auto"/>
              <w:jc w:val="center"/>
              <w:rPr>
                <w:rFonts w:asciiTheme="minorHAnsi" w:eastAsia="Times New Roman" w:hAnsiTheme="minorHAnsi" w:cstheme="minorHAnsi"/>
                <w:b/>
                <w:bCs/>
                <w:sz w:val="24"/>
                <w:szCs w:val="24"/>
                <w:lang w:val="en-ZA" w:eastAsia="en-ZA"/>
              </w:rPr>
            </w:pPr>
            <w:r w:rsidRPr="00950999">
              <w:rPr>
                <w:rFonts w:asciiTheme="minorHAnsi" w:eastAsia="Times New Roman" w:hAnsiTheme="minorHAnsi" w:cstheme="minorHAnsi"/>
                <w:b/>
                <w:bCs/>
                <w:sz w:val="24"/>
                <w:szCs w:val="24"/>
                <w:lang w:val="en-ZA" w:eastAsia="en-ZA"/>
              </w:rPr>
              <w:t>litres</w:t>
            </w:r>
          </w:p>
        </w:tc>
        <w:tc>
          <w:tcPr>
            <w:tcW w:w="3544" w:type="dxa"/>
            <w:tcBorders>
              <w:left w:val="single" w:sz="4" w:space="0" w:color="auto"/>
              <w:bottom w:val="nil"/>
              <w:right w:val="single" w:sz="4" w:space="0" w:color="auto"/>
            </w:tcBorders>
          </w:tcPr>
          <w:p w14:paraId="54667FF5" w14:textId="77777777" w:rsidR="00684CA3" w:rsidRPr="00950999" w:rsidRDefault="00684CA3" w:rsidP="00D10466">
            <w:pPr>
              <w:spacing w:after="0" w:line="240" w:lineRule="auto"/>
              <w:jc w:val="center"/>
              <w:rPr>
                <w:rFonts w:asciiTheme="minorHAnsi" w:eastAsia="Times New Roman" w:hAnsiTheme="minorHAnsi" w:cstheme="minorHAnsi"/>
                <w:b/>
                <w:bCs/>
                <w:sz w:val="24"/>
                <w:szCs w:val="24"/>
                <w:lang w:val="en-ZA" w:eastAsia="en-ZA"/>
              </w:rPr>
            </w:pP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A0B6E2" w14:textId="77777777" w:rsidR="001716EA" w:rsidRDefault="00684CA3" w:rsidP="00D10466">
            <w:pPr>
              <w:spacing w:after="0" w:line="240" w:lineRule="auto"/>
              <w:jc w:val="center"/>
              <w:rPr>
                <w:rFonts w:asciiTheme="minorHAnsi" w:eastAsia="Times New Roman" w:hAnsiTheme="minorHAnsi" w:cstheme="minorHAnsi"/>
                <w:b/>
                <w:bCs/>
                <w:sz w:val="24"/>
                <w:szCs w:val="24"/>
                <w:lang w:val="en-ZA" w:eastAsia="en-ZA"/>
              </w:rPr>
            </w:pPr>
            <w:r w:rsidRPr="00950999">
              <w:rPr>
                <w:rFonts w:asciiTheme="minorHAnsi" w:eastAsia="Times New Roman" w:hAnsiTheme="minorHAnsi" w:cstheme="minorHAnsi"/>
                <w:b/>
                <w:bCs/>
                <w:sz w:val="24"/>
                <w:szCs w:val="24"/>
                <w:lang w:val="en-ZA" w:eastAsia="en-ZA"/>
              </w:rPr>
              <w:t>B</w:t>
            </w:r>
          </w:p>
          <w:p w14:paraId="7B47B6D6" w14:textId="6BB69847" w:rsidR="00684CA3" w:rsidRPr="00950999" w:rsidRDefault="00684CA3" w:rsidP="00D10466">
            <w:pPr>
              <w:spacing w:after="0" w:line="240" w:lineRule="auto"/>
              <w:jc w:val="center"/>
              <w:rPr>
                <w:rFonts w:asciiTheme="minorHAnsi" w:eastAsia="Times New Roman" w:hAnsiTheme="minorHAnsi" w:cstheme="minorHAnsi"/>
                <w:b/>
                <w:bCs/>
                <w:sz w:val="24"/>
                <w:szCs w:val="24"/>
                <w:lang w:val="en-ZA" w:eastAsia="en-ZA"/>
              </w:rPr>
            </w:pPr>
            <w:r w:rsidRPr="00950999">
              <w:rPr>
                <w:rFonts w:asciiTheme="minorHAnsi" w:eastAsia="Times New Roman" w:hAnsiTheme="minorHAnsi" w:cstheme="minorHAnsi"/>
                <w:b/>
                <w:bCs/>
                <w:sz w:val="24"/>
                <w:szCs w:val="24"/>
                <w:lang w:val="en-ZA" w:eastAsia="en-ZA"/>
              </w:rPr>
              <w:t>litres</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3E31F9" w14:textId="77777777" w:rsidR="00684CA3" w:rsidRPr="00950999" w:rsidRDefault="00684CA3" w:rsidP="00D10466">
            <w:pPr>
              <w:spacing w:after="0" w:line="240" w:lineRule="auto"/>
              <w:jc w:val="center"/>
              <w:rPr>
                <w:rFonts w:asciiTheme="minorHAnsi" w:eastAsia="Times New Roman" w:hAnsiTheme="minorHAnsi" w:cstheme="minorHAnsi"/>
                <w:b/>
                <w:bCs/>
                <w:sz w:val="24"/>
                <w:szCs w:val="24"/>
                <w:lang w:val="en-ZA" w:eastAsia="en-ZA"/>
              </w:rPr>
            </w:pPr>
            <w:r w:rsidRPr="00950999">
              <w:rPr>
                <w:rFonts w:asciiTheme="minorHAnsi" w:eastAsia="Times New Roman" w:hAnsiTheme="minorHAnsi" w:cstheme="minorHAnsi"/>
                <w:b/>
                <w:bCs/>
                <w:sz w:val="24"/>
                <w:szCs w:val="24"/>
                <w:lang w:val="en-ZA" w:eastAsia="en-ZA"/>
              </w:rPr>
              <w:t>A as % of B</w:t>
            </w:r>
          </w:p>
        </w:tc>
      </w:tr>
      <w:tr w:rsidR="00684CA3" w:rsidRPr="00950999" w14:paraId="68A6877D" w14:textId="77777777" w:rsidTr="003C2774">
        <w:trPr>
          <w:trHeight w:val="300"/>
        </w:trPr>
        <w:tc>
          <w:tcPr>
            <w:tcW w:w="3969" w:type="dxa"/>
            <w:tcBorders>
              <w:top w:val="nil"/>
              <w:left w:val="nil"/>
              <w:bottom w:val="nil"/>
              <w:right w:val="single" w:sz="4" w:space="0" w:color="auto"/>
            </w:tcBorders>
            <w:shd w:val="clear" w:color="auto" w:fill="auto"/>
            <w:noWrap/>
            <w:vAlign w:val="bottom"/>
            <w:hideMark/>
          </w:tcPr>
          <w:p w14:paraId="220EC6AC" w14:textId="77777777" w:rsidR="00684CA3" w:rsidRPr="00950999" w:rsidRDefault="00684CA3" w:rsidP="00D10466">
            <w:pPr>
              <w:spacing w:after="0" w:line="240" w:lineRule="auto"/>
              <w:rPr>
                <w:rFonts w:asciiTheme="minorHAnsi" w:eastAsia="Times New Roman" w:hAnsiTheme="minorHAnsi" w:cstheme="minorHAnsi"/>
                <w:b/>
                <w:bCs/>
                <w:u w:val="single"/>
                <w:lang w:val="en-ZA" w:eastAsia="en-ZA"/>
              </w:rPr>
            </w:pPr>
          </w:p>
        </w:tc>
        <w:tc>
          <w:tcPr>
            <w:tcW w:w="1276" w:type="dxa"/>
            <w:vMerge/>
            <w:tcBorders>
              <w:top w:val="single" w:sz="8" w:space="0" w:color="auto"/>
              <w:left w:val="single" w:sz="4" w:space="0" w:color="auto"/>
              <w:bottom w:val="single" w:sz="4" w:space="0" w:color="auto"/>
              <w:right w:val="single" w:sz="4" w:space="0" w:color="auto"/>
            </w:tcBorders>
            <w:vAlign w:val="center"/>
            <w:hideMark/>
          </w:tcPr>
          <w:p w14:paraId="2BE88496" w14:textId="77777777" w:rsidR="00684CA3" w:rsidRPr="00950999" w:rsidRDefault="00684CA3" w:rsidP="00D10466">
            <w:pPr>
              <w:spacing w:after="0" w:line="240" w:lineRule="auto"/>
              <w:rPr>
                <w:rFonts w:asciiTheme="minorHAnsi" w:eastAsia="Times New Roman" w:hAnsiTheme="minorHAnsi" w:cstheme="minorHAnsi"/>
                <w:b/>
                <w:bCs/>
                <w:sz w:val="24"/>
                <w:szCs w:val="24"/>
                <w:lang w:val="en-ZA" w:eastAsia="en-ZA"/>
              </w:rPr>
            </w:pPr>
          </w:p>
        </w:tc>
        <w:tc>
          <w:tcPr>
            <w:tcW w:w="3544" w:type="dxa"/>
            <w:tcBorders>
              <w:left w:val="single" w:sz="4" w:space="0" w:color="auto"/>
              <w:bottom w:val="nil"/>
              <w:right w:val="single" w:sz="4" w:space="0" w:color="auto"/>
            </w:tcBorders>
          </w:tcPr>
          <w:p w14:paraId="123328A4" w14:textId="77777777" w:rsidR="00684CA3" w:rsidRPr="00950999" w:rsidRDefault="00684CA3" w:rsidP="00D10466">
            <w:pPr>
              <w:spacing w:after="0" w:line="240" w:lineRule="auto"/>
              <w:rPr>
                <w:rFonts w:asciiTheme="minorHAnsi" w:eastAsia="Times New Roman" w:hAnsiTheme="minorHAnsi" w:cstheme="minorHAnsi"/>
                <w:b/>
                <w:bCs/>
                <w:sz w:val="24"/>
                <w:szCs w:val="24"/>
                <w:lang w:val="en-ZA" w:eastAsia="en-ZA"/>
              </w:rPr>
            </w:pPr>
          </w:p>
        </w:tc>
        <w:tc>
          <w:tcPr>
            <w:tcW w:w="1242" w:type="dxa"/>
            <w:vMerge/>
            <w:tcBorders>
              <w:top w:val="single" w:sz="8" w:space="0" w:color="auto"/>
              <w:left w:val="single" w:sz="4" w:space="0" w:color="auto"/>
              <w:bottom w:val="single" w:sz="4" w:space="0" w:color="auto"/>
              <w:right w:val="single" w:sz="4" w:space="0" w:color="auto"/>
            </w:tcBorders>
            <w:vAlign w:val="center"/>
            <w:hideMark/>
          </w:tcPr>
          <w:p w14:paraId="4FAACD41" w14:textId="77777777" w:rsidR="00684CA3" w:rsidRPr="00950999" w:rsidRDefault="00684CA3" w:rsidP="00D10466">
            <w:pPr>
              <w:spacing w:after="0" w:line="240" w:lineRule="auto"/>
              <w:rPr>
                <w:rFonts w:asciiTheme="minorHAnsi" w:eastAsia="Times New Roman" w:hAnsiTheme="minorHAnsi" w:cstheme="minorHAnsi"/>
                <w:b/>
                <w:bCs/>
                <w:sz w:val="24"/>
                <w:szCs w:val="24"/>
                <w:lang w:val="en-ZA" w:eastAsia="en-ZA"/>
              </w:rPr>
            </w:pPr>
          </w:p>
        </w:tc>
        <w:tc>
          <w:tcPr>
            <w:tcW w:w="709" w:type="dxa"/>
            <w:vMerge/>
            <w:tcBorders>
              <w:top w:val="single" w:sz="8" w:space="0" w:color="000000"/>
              <w:left w:val="single" w:sz="4" w:space="0" w:color="auto"/>
              <w:bottom w:val="single" w:sz="4" w:space="0" w:color="auto"/>
              <w:right w:val="single" w:sz="4" w:space="0" w:color="auto"/>
            </w:tcBorders>
            <w:vAlign w:val="center"/>
            <w:hideMark/>
          </w:tcPr>
          <w:p w14:paraId="669120DC" w14:textId="77777777" w:rsidR="00684CA3" w:rsidRPr="00950999" w:rsidRDefault="00684CA3" w:rsidP="00D10466">
            <w:pPr>
              <w:spacing w:after="0" w:line="240" w:lineRule="auto"/>
              <w:rPr>
                <w:rFonts w:asciiTheme="minorHAnsi" w:eastAsia="Times New Roman" w:hAnsiTheme="minorHAnsi" w:cstheme="minorHAnsi"/>
                <w:b/>
                <w:bCs/>
                <w:sz w:val="24"/>
                <w:szCs w:val="24"/>
                <w:lang w:val="en-ZA" w:eastAsia="en-ZA"/>
              </w:rPr>
            </w:pPr>
          </w:p>
        </w:tc>
      </w:tr>
      <w:tr w:rsidR="00684CA3" w:rsidRPr="00950999" w14:paraId="68E01503" w14:textId="77777777" w:rsidTr="003C2774">
        <w:trPr>
          <w:trHeight w:val="360"/>
        </w:trPr>
        <w:tc>
          <w:tcPr>
            <w:tcW w:w="3969" w:type="dxa"/>
            <w:tcBorders>
              <w:top w:val="nil"/>
              <w:left w:val="nil"/>
              <w:bottom w:val="single" w:sz="4" w:space="0" w:color="auto"/>
              <w:right w:val="single" w:sz="4" w:space="0" w:color="auto"/>
            </w:tcBorders>
            <w:shd w:val="clear" w:color="auto" w:fill="auto"/>
            <w:noWrap/>
            <w:vAlign w:val="bottom"/>
            <w:hideMark/>
          </w:tcPr>
          <w:p w14:paraId="57A8B202" w14:textId="77777777" w:rsidR="00684CA3" w:rsidRPr="00950999" w:rsidRDefault="00684CA3" w:rsidP="00D10466">
            <w:pPr>
              <w:spacing w:after="0" w:line="240" w:lineRule="auto"/>
              <w:rPr>
                <w:rFonts w:asciiTheme="minorHAnsi" w:eastAsia="Times New Roman" w:hAnsiTheme="minorHAnsi" w:cstheme="minorHAnsi"/>
                <w:sz w:val="20"/>
                <w:szCs w:val="20"/>
                <w:lang w:val="en-ZA" w:eastAsia="en-ZA"/>
              </w:rPr>
            </w:pPr>
          </w:p>
        </w:tc>
        <w:tc>
          <w:tcPr>
            <w:tcW w:w="1276" w:type="dxa"/>
            <w:vMerge/>
            <w:tcBorders>
              <w:top w:val="single" w:sz="8" w:space="0" w:color="auto"/>
              <w:left w:val="single" w:sz="4" w:space="0" w:color="auto"/>
              <w:bottom w:val="single" w:sz="4" w:space="0" w:color="auto"/>
              <w:right w:val="single" w:sz="4" w:space="0" w:color="auto"/>
            </w:tcBorders>
            <w:vAlign w:val="center"/>
            <w:hideMark/>
          </w:tcPr>
          <w:p w14:paraId="7DC1CA45" w14:textId="77777777" w:rsidR="00684CA3" w:rsidRPr="00950999" w:rsidRDefault="00684CA3" w:rsidP="00D10466">
            <w:pPr>
              <w:spacing w:after="0" w:line="240" w:lineRule="auto"/>
              <w:rPr>
                <w:rFonts w:asciiTheme="minorHAnsi" w:eastAsia="Times New Roman" w:hAnsiTheme="minorHAnsi" w:cstheme="minorHAnsi"/>
                <w:b/>
                <w:bCs/>
                <w:sz w:val="24"/>
                <w:szCs w:val="24"/>
                <w:lang w:val="en-ZA" w:eastAsia="en-ZA"/>
              </w:rPr>
            </w:pPr>
          </w:p>
        </w:tc>
        <w:tc>
          <w:tcPr>
            <w:tcW w:w="3544" w:type="dxa"/>
            <w:tcBorders>
              <w:left w:val="single" w:sz="4" w:space="0" w:color="auto"/>
              <w:bottom w:val="single" w:sz="4" w:space="0" w:color="auto"/>
              <w:right w:val="single" w:sz="4" w:space="0" w:color="auto"/>
            </w:tcBorders>
          </w:tcPr>
          <w:p w14:paraId="0E79A737" w14:textId="77777777" w:rsidR="00684CA3" w:rsidRPr="00950999" w:rsidRDefault="00684CA3" w:rsidP="00D10466">
            <w:pPr>
              <w:spacing w:after="0" w:line="240" w:lineRule="auto"/>
              <w:rPr>
                <w:rFonts w:asciiTheme="minorHAnsi" w:eastAsia="Times New Roman" w:hAnsiTheme="minorHAnsi" w:cstheme="minorHAnsi"/>
                <w:b/>
                <w:bCs/>
                <w:sz w:val="24"/>
                <w:szCs w:val="24"/>
                <w:lang w:val="en-ZA" w:eastAsia="en-ZA"/>
              </w:rPr>
            </w:pPr>
          </w:p>
        </w:tc>
        <w:tc>
          <w:tcPr>
            <w:tcW w:w="1242" w:type="dxa"/>
            <w:vMerge/>
            <w:tcBorders>
              <w:top w:val="single" w:sz="8" w:space="0" w:color="auto"/>
              <w:left w:val="single" w:sz="4" w:space="0" w:color="auto"/>
              <w:bottom w:val="single" w:sz="4" w:space="0" w:color="auto"/>
              <w:right w:val="single" w:sz="4" w:space="0" w:color="auto"/>
            </w:tcBorders>
            <w:vAlign w:val="center"/>
            <w:hideMark/>
          </w:tcPr>
          <w:p w14:paraId="6C109D0E" w14:textId="77777777" w:rsidR="00684CA3" w:rsidRPr="00950999" w:rsidRDefault="00684CA3" w:rsidP="00D10466">
            <w:pPr>
              <w:spacing w:after="0" w:line="240" w:lineRule="auto"/>
              <w:rPr>
                <w:rFonts w:asciiTheme="minorHAnsi" w:eastAsia="Times New Roman" w:hAnsiTheme="minorHAnsi" w:cstheme="minorHAnsi"/>
                <w:b/>
                <w:bCs/>
                <w:sz w:val="24"/>
                <w:szCs w:val="24"/>
                <w:lang w:val="en-ZA" w:eastAsia="en-ZA"/>
              </w:rPr>
            </w:pPr>
          </w:p>
        </w:tc>
        <w:tc>
          <w:tcPr>
            <w:tcW w:w="709" w:type="dxa"/>
            <w:vMerge/>
            <w:tcBorders>
              <w:top w:val="single" w:sz="8" w:space="0" w:color="000000"/>
              <w:left w:val="single" w:sz="4" w:space="0" w:color="auto"/>
              <w:bottom w:val="single" w:sz="4" w:space="0" w:color="auto"/>
              <w:right w:val="single" w:sz="4" w:space="0" w:color="auto"/>
            </w:tcBorders>
            <w:vAlign w:val="center"/>
            <w:hideMark/>
          </w:tcPr>
          <w:p w14:paraId="54660524" w14:textId="77777777" w:rsidR="00684CA3" w:rsidRPr="00950999" w:rsidRDefault="00684CA3" w:rsidP="00D10466">
            <w:pPr>
              <w:spacing w:after="0" w:line="240" w:lineRule="auto"/>
              <w:rPr>
                <w:rFonts w:asciiTheme="minorHAnsi" w:eastAsia="Times New Roman" w:hAnsiTheme="minorHAnsi" w:cstheme="minorHAnsi"/>
                <w:b/>
                <w:bCs/>
                <w:sz w:val="24"/>
                <w:szCs w:val="24"/>
                <w:lang w:val="en-ZA" w:eastAsia="en-ZA"/>
              </w:rPr>
            </w:pPr>
          </w:p>
        </w:tc>
      </w:tr>
      <w:tr w:rsidR="00574DDB" w:rsidRPr="00950999" w14:paraId="3489E0E7" w14:textId="77777777" w:rsidTr="003A76AF">
        <w:trPr>
          <w:trHeight w:val="25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2F33F" w14:textId="5234895F" w:rsidR="00574DDB" w:rsidRPr="00950999" w:rsidRDefault="00574DDB" w:rsidP="00574DDB">
            <w:pPr>
              <w:spacing w:before="60" w:after="0" w:line="240" w:lineRule="auto"/>
              <w:rPr>
                <w:rFonts w:asciiTheme="minorHAnsi" w:hAnsiTheme="minorHAnsi" w:cstheme="minorHAnsi"/>
                <w:bCs/>
                <w:sz w:val="20"/>
                <w:szCs w:val="20"/>
              </w:rPr>
            </w:pPr>
            <w:r w:rsidRPr="00950999">
              <w:rPr>
                <w:rFonts w:asciiTheme="minorHAnsi" w:hAnsiTheme="minorHAnsi" w:cstheme="minorHAnsi"/>
                <w:bCs/>
                <w:sz w:val="18"/>
                <w:szCs w:val="18"/>
              </w:rPr>
              <w:t>(1 month) September 202</w:t>
            </w:r>
            <w:r>
              <w:rPr>
                <w:rFonts w:asciiTheme="minorHAnsi" w:hAnsiTheme="minorHAnsi" w:cstheme="minorHAnsi"/>
                <w:bCs/>
                <w:sz w:val="18"/>
                <w:szCs w:val="18"/>
              </w:rPr>
              <w:t>3</w:t>
            </w:r>
            <w:r w:rsidRPr="00950999">
              <w:rPr>
                <w:rFonts w:asciiTheme="minorHAnsi" w:hAnsiTheme="minorHAnsi" w:cstheme="minorHAnsi"/>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8AABF3" w14:textId="0FFBA7D5" w:rsidR="00574DDB" w:rsidRPr="00574DDB" w:rsidRDefault="00574DDB" w:rsidP="00574DDB">
            <w:pPr>
              <w:spacing w:before="60" w:after="0" w:line="240" w:lineRule="auto"/>
              <w:jc w:val="right"/>
              <w:rPr>
                <w:rFonts w:asciiTheme="minorHAnsi" w:hAnsiTheme="minorHAnsi" w:cstheme="minorHAnsi"/>
                <w:sz w:val="18"/>
                <w:szCs w:val="18"/>
                <w:lang w:val="en-ZA" w:eastAsia="en-ZA"/>
              </w:rPr>
            </w:pPr>
            <w:r w:rsidRPr="00574DDB">
              <w:rPr>
                <w:rFonts w:asciiTheme="minorHAnsi" w:hAnsiTheme="minorHAnsi" w:cstheme="minorHAnsi"/>
                <w:sz w:val="18"/>
                <w:szCs w:val="18"/>
              </w:rPr>
              <w:t>951 329</w:t>
            </w:r>
          </w:p>
        </w:tc>
        <w:tc>
          <w:tcPr>
            <w:tcW w:w="3544" w:type="dxa"/>
            <w:tcBorders>
              <w:top w:val="single" w:sz="4" w:space="0" w:color="auto"/>
              <w:left w:val="single" w:sz="4" w:space="0" w:color="auto"/>
              <w:bottom w:val="single" w:sz="4" w:space="0" w:color="auto"/>
              <w:right w:val="single" w:sz="4" w:space="0" w:color="auto"/>
            </w:tcBorders>
            <w:vAlign w:val="center"/>
          </w:tcPr>
          <w:p w14:paraId="71F3710D" w14:textId="50596829" w:rsidR="00574DDB" w:rsidRPr="00950999" w:rsidRDefault="00574DDB" w:rsidP="00574DDB">
            <w:pPr>
              <w:spacing w:before="60" w:after="0" w:line="240" w:lineRule="auto"/>
              <w:rPr>
                <w:rFonts w:asciiTheme="minorHAnsi" w:hAnsiTheme="minorHAnsi" w:cstheme="minorHAnsi"/>
                <w:bCs/>
                <w:sz w:val="20"/>
                <w:szCs w:val="20"/>
              </w:rPr>
            </w:pPr>
            <w:r w:rsidRPr="00950999">
              <w:rPr>
                <w:rFonts w:asciiTheme="minorHAnsi" w:hAnsiTheme="minorHAnsi" w:cstheme="minorHAnsi"/>
                <w:bCs/>
                <w:sz w:val="18"/>
                <w:szCs w:val="18"/>
              </w:rPr>
              <w:t xml:space="preserve">(1 month) September 2022 </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2344EF85" w14:textId="455AE6CA" w:rsidR="00574DDB" w:rsidRPr="00574DDB" w:rsidRDefault="00574DDB" w:rsidP="00574DDB">
            <w:pPr>
              <w:spacing w:before="60" w:after="0" w:line="240" w:lineRule="auto"/>
              <w:jc w:val="right"/>
              <w:rPr>
                <w:rFonts w:asciiTheme="minorHAnsi" w:hAnsiTheme="minorHAnsi" w:cstheme="minorHAnsi"/>
                <w:sz w:val="18"/>
                <w:szCs w:val="18"/>
                <w:lang w:val="en-ZA" w:eastAsia="en-ZA"/>
              </w:rPr>
            </w:pPr>
            <w:r w:rsidRPr="00574DDB">
              <w:rPr>
                <w:rFonts w:asciiTheme="minorHAnsi" w:hAnsiTheme="minorHAnsi" w:cstheme="minorHAnsi"/>
                <w:sz w:val="18"/>
                <w:szCs w:val="18"/>
              </w:rPr>
              <w:t>931 388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A57518" w14:textId="0B15EEEB" w:rsidR="00574DDB" w:rsidRPr="00574DDB" w:rsidRDefault="00574DDB" w:rsidP="00574DDB">
            <w:pPr>
              <w:spacing w:before="60" w:after="0" w:line="240" w:lineRule="auto"/>
              <w:jc w:val="right"/>
              <w:rPr>
                <w:rFonts w:asciiTheme="minorHAnsi" w:hAnsiTheme="minorHAnsi" w:cstheme="minorHAnsi"/>
                <w:sz w:val="18"/>
                <w:szCs w:val="18"/>
              </w:rPr>
            </w:pPr>
            <w:r w:rsidRPr="00574DDB">
              <w:rPr>
                <w:rFonts w:asciiTheme="minorHAnsi" w:hAnsiTheme="minorHAnsi" w:cstheme="minorHAnsi"/>
                <w:sz w:val="18"/>
                <w:szCs w:val="18"/>
              </w:rPr>
              <w:t>102.1</w:t>
            </w:r>
          </w:p>
        </w:tc>
      </w:tr>
      <w:tr w:rsidR="00574DDB" w:rsidRPr="00950999" w14:paraId="294C1AC1" w14:textId="77777777" w:rsidTr="003A76AF">
        <w:trPr>
          <w:trHeight w:val="25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5C6D3" w14:textId="5E6D0A53" w:rsidR="00574DDB" w:rsidRPr="00950999" w:rsidRDefault="00574DDB" w:rsidP="00574DDB">
            <w:pPr>
              <w:spacing w:before="60" w:after="0" w:line="240" w:lineRule="auto"/>
              <w:rPr>
                <w:rFonts w:asciiTheme="minorHAnsi" w:hAnsiTheme="minorHAnsi" w:cstheme="minorHAnsi"/>
                <w:bCs/>
                <w:sz w:val="20"/>
                <w:szCs w:val="20"/>
              </w:rPr>
            </w:pPr>
            <w:r w:rsidRPr="00950999">
              <w:rPr>
                <w:rFonts w:asciiTheme="minorHAnsi" w:hAnsiTheme="minorHAnsi" w:cstheme="minorHAnsi"/>
                <w:bCs/>
                <w:sz w:val="18"/>
                <w:szCs w:val="18"/>
              </w:rPr>
              <w:t>(3 months) July 202</w:t>
            </w:r>
            <w:r>
              <w:rPr>
                <w:rFonts w:asciiTheme="minorHAnsi" w:hAnsiTheme="minorHAnsi" w:cstheme="minorHAnsi"/>
                <w:bCs/>
                <w:sz w:val="18"/>
                <w:szCs w:val="18"/>
              </w:rPr>
              <w:t>3</w:t>
            </w:r>
            <w:r w:rsidRPr="00950999">
              <w:rPr>
                <w:rFonts w:asciiTheme="minorHAnsi" w:hAnsiTheme="minorHAnsi" w:cstheme="minorHAnsi"/>
                <w:bCs/>
                <w:sz w:val="18"/>
                <w:szCs w:val="18"/>
              </w:rPr>
              <w:t xml:space="preserve"> - September 202</w:t>
            </w:r>
            <w:r>
              <w:rPr>
                <w:rFonts w:asciiTheme="minorHAnsi" w:hAnsiTheme="minorHAnsi" w:cstheme="minorHAnsi"/>
                <w:bCs/>
                <w:sz w:val="18"/>
                <w:szCs w:val="18"/>
              </w:rPr>
              <w:t>3</w:t>
            </w:r>
            <w:r w:rsidRPr="00950999">
              <w:rPr>
                <w:rFonts w:asciiTheme="minorHAnsi" w:hAnsiTheme="minorHAnsi" w:cstheme="minorHAnsi"/>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295C61" w14:textId="086217A0" w:rsidR="00574DDB" w:rsidRPr="00574DDB" w:rsidRDefault="00574DDB" w:rsidP="00574DDB">
            <w:pPr>
              <w:spacing w:before="60" w:after="0" w:line="240" w:lineRule="auto"/>
              <w:jc w:val="right"/>
              <w:rPr>
                <w:rFonts w:asciiTheme="minorHAnsi" w:hAnsiTheme="minorHAnsi" w:cstheme="minorHAnsi"/>
                <w:sz w:val="18"/>
                <w:szCs w:val="18"/>
              </w:rPr>
            </w:pPr>
            <w:r w:rsidRPr="00574DDB">
              <w:rPr>
                <w:rFonts w:asciiTheme="minorHAnsi" w:hAnsiTheme="minorHAnsi" w:cstheme="minorHAnsi"/>
                <w:sz w:val="18"/>
                <w:szCs w:val="18"/>
              </w:rPr>
              <w:t>2 464 248</w:t>
            </w:r>
          </w:p>
        </w:tc>
        <w:tc>
          <w:tcPr>
            <w:tcW w:w="3544" w:type="dxa"/>
            <w:tcBorders>
              <w:top w:val="single" w:sz="4" w:space="0" w:color="auto"/>
              <w:left w:val="single" w:sz="4" w:space="0" w:color="auto"/>
              <w:bottom w:val="single" w:sz="4" w:space="0" w:color="auto"/>
              <w:right w:val="single" w:sz="4" w:space="0" w:color="auto"/>
            </w:tcBorders>
            <w:vAlign w:val="center"/>
          </w:tcPr>
          <w:p w14:paraId="60C9B2E7" w14:textId="5E3C8AB1" w:rsidR="00574DDB" w:rsidRPr="00950999" w:rsidRDefault="00574DDB" w:rsidP="00574DDB">
            <w:pPr>
              <w:spacing w:before="60" w:after="0" w:line="240" w:lineRule="auto"/>
              <w:rPr>
                <w:rFonts w:asciiTheme="minorHAnsi" w:hAnsiTheme="minorHAnsi" w:cstheme="minorHAnsi"/>
                <w:bCs/>
                <w:sz w:val="20"/>
                <w:szCs w:val="20"/>
              </w:rPr>
            </w:pPr>
            <w:r w:rsidRPr="00950999">
              <w:rPr>
                <w:rFonts w:asciiTheme="minorHAnsi" w:hAnsiTheme="minorHAnsi" w:cstheme="minorHAnsi"/>
                <w:bCs/>
                <w:sz w:val="18"/>
                <w:szCs w:val="18"/>
              </w:rPr>
              <w:t xml:space="preserve">(3 months) July 2022 - September 2022 </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34E13491" w14:textId="0D0BCFDB" w:rsidR="00574DDB" w:rsidRPr="00574DDB" w:rsidRDefault="00574DDB" w:rsidP="00574DDB">
            <w:pPr>
              <w:spacing w:before="60" w:after="0" w:line="240" w:lineRule="auto"/>
              <w:jc w:val="right"/>
              <w:rPr>
                <w:rFonts w:asciiTheme="minorHAnsi" w:hAnsiTheme="minorHAnsi" w:cstheme="minorHAnsi"/>
                <w:sz w:val="18"/>
                <w:szCs w:val="18"/>
              </w:rPr>
            </w:pPr>
            <w:r w:rsidRPr="00574DDB">
              <w:rPr>
                <w:rFonts w:asciiTheme="minorHAnsi" w:hAnsiTheme="minorHAnsi" w:cstheme="minorHAnsi"/>
                <w:sz w:val="18"/>
                <w:szCs w:val="18"/>
              </w:rPr>
              <w:t>2 497 145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AA60B0" w14:textId="23AD4019" w:rsidR="00574DDB" w:rsidRPr="00574DDB" w:rsidRDefault="00574DDB" w:rsidP="00574DDB">
            <w:pPr>
              <w:spacing w:before="60" w:after="0" w:line="240" w:lineRule="auto"/>
              <w:jc w:val="right"/>
              <w:rPr>
                <w:rFonts w:asciiTheme="minorHAnsi" w:hAnsiTheme="minorHAnsi" w:cstheme="minorHAnsi"/>
                <w:sz w:val="18"/>
                <w:szCs w:val="18"/>
              </w:rPr>
            </w:pPr>
            <w:r w:rsidRPr="00574DDB">
              <w:rPr>
                <w:rFonts w:asciiTheme="minorHAnsi" w:hAnsiTheme="minorHAnsi" w:cstheme="minorHAnsi"/>
                <w:sz w:val="18"/>
                <w:szCs w:val="18"/>
              </w:rPr>
              <w:t>98.7</w:t>
            </w:r>
          </w:p>
        </w:tc>
      </w:tr>
      <w:tr w:rsidR="00574DDB" w:rsidRPr="00950999" w14:paraId="41A3FEB0" w14:textId="77777777" w:rsidTr="003A76AF">
        <w:trPr>
          <w:trHeight w:val="25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B1748" w14:textId="33E42F57" w:rsidR="00574DDB" w:rsidRPr="00950999" w:rsidRDefault="00574DDB" w:rsidP="00574DDB">
            <w:pPr>
              <w:spacing w:before="60" w:after="0" w:line="240" w:lineRule="auto"/>
              <w:rPr>
                <w:rFonts w:asciiTheme="minorHAnsi" w:hAnsiTheme="minorHAnsi" w:cstheme="minorHAnsi"/>
                <w:bCs/>
                <w:sz w:val="20"/>
                <w:szCs w:val="20"/>
              </w:rPr>
            </w:pPr>
            <w:r w:rsidRPr="00950999">
              <w:rPr>
                <w:rFonts w:asciiTheme="minorHAnsi" w:hAnsiTheme="minorHAnsi" w:cstheme="minorHAnsi"/>
                <w:bCs/>
                <w:sz w:val="18"/>
                <w:szCs w:val="18"/>
              </w:rPr>
              <w:t>(6 months) April 202</w:t>
            </w:r>
            <w:r>
              <w:rPr>
                <w:rFonts w:asciiTheme="minorHAnsi" w:hAnsiTheme="minorHAnsi" w:cstheme="minorHAnsi"/>
                <w:bCs/>
                <w:sz w:val="18"/>
                <w:szCs w:val="18"/>
              </w:rPr>
              <w:t>3</w:t>
            </w:r>
            <w:r w:rsidRPr="00950999">
              <w:rPr>
                <w:rFonts w:asciiTheme="minorHAnsi" w:hAnsiTheme="minorHAnsi" w:cstheme="minorHAnsi"/>
                <w:bCs/>
                <w:sz w:val="18"/>
                <w:szCs w:val="18"/>
              </w:rPr>
              <w:t xml:space="preserve"> - September 202</w:t>
            </w:r>
            <w:r>
              <w:rPr>
                <w:rFonts w:asciiTheme="minorHAnsi" w:hAnsiTheme="minorHAnsi" w:cstheme="minorHAnsi"/>
                <w:bCs/>
                <w:sz w:val="18"/>
                <w:szCs w:val="18"/>
              </w:rPr>
              <w:t>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A915B3" w14:textId="10D37CC0" w:rsidR="00574DDB" w:rsidRPr="00574DDB" w:rsidRDefault="00574DDB" w:rsidP="00574DDB">
            <w:pPr>
              <w:spacing w:before="60" w:after="0" w:line="240" w:lineRule="auto"/>
              <w:jc w:val="right"/>
              <w:rPr>
                <w:rFonts w:asciiTheme="minorHAnsi" w:hAnsiTheme="minorHAnsi" w:cstheme="minorHAnsi"/>
                <w:sz w:val="18"/>
                <w:szCs w:val="18"/>
              </w:rPr>
            </w:pPr>
            <w:r w:rsidRPr="00574DDB">
              <w:rPr>
                <w:rFonts w:asciiTheme="minorHAnsi" w:hAnsiTheme="minorHAnsi" w:cstheme="minorHAnsi"/>
                <w:sz w:val="18"/>
                <w:szCs w:val="18"/>
              </w:rPr>
              <w:t>5 012 094</w:t>
            </w:r>
          </w:p>
        </w:tc>
        <w:tc>
          <w:tcPr>
            <w:tcW w:w="3544" w:type="dxa"/>
            <w:tcBorders>
              <w:top w:val="single" w:sz="4" w:space="0" w:color="auto"/>
              <w:left w:val="single" w:sz="4" w:space="0" w:color="auto"/>
              <w:bottom w:val="single" w:sz="4" w:space="0" w:color="auto"/>
              <w:right w:val="single" w:sz="4" w:space="0" w:color="auto"/>
            </w:tcBorders>
            <w:vAlign w:val="center"/>
          </w:tcPr>
          <w:p w14:paraId="56B2471F" w14:textId="7EB5ED29" w:rsidR="00574DDB" w:rsidRPr="00950999" w:rsidRDefault="00574DDB" w:rsidP="00574DDB">
            <w:pPr>
              <w:spacing w:before="60" w:after="0" w:line="240" w:lineRule="auto"/>
              <w:rPr>
                <w:rFonts w:asciiTheme="minorHAnsi" w:hAnsiTheme="minorHAnsi" w:cstheme="minorHAnsi"/>
                <w:bCs/>
                <w:sz w:val="20"/>
                <w:szCs w:val="20"/>
              </w:rPr>
            </w:pPr>
            <w:r w:rsidRPr="00950999">
              <w:rPr>
                <w:rFonts w:asciiTheme="minorHAnsi" w:hAnsiTheme="minorHAnsi" w:cstheme="minorHAnsi"/>
                <w:bCs/>
                <w:sz w:val="18"/>
                <w:szCs w:val="18"/>
              </w:rPr>
              <w:t>(6 months) April 2022 - September 2022</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105F5AF6" w14:textId="0FE6C03D" w:rsidR="00574DDB" w:rsidRPr="00574DDB" w:rsidRDefault="00574DDB" w:rsidP="00574DDB">
            <w:pPr>
              <w:spacing w:before="60" w:after="0" w:line="240" w:lineRule="auto"/>
              <w:jc w:val="right"/>
              <w:rPr>
                <w:rFonts w:asciiTheme="minorHAnsi" w:hAnsiTheme="minorHAnsi" w:cstheme="minorHAnsi"/>
                <w:sz w:val="18"/>
                <w:szCs w:val="18"/>
              </w:rPr>
            </w:pPr>
            <w:r w:rsidRPr="00574DDB">
              <w:rPr>
                <w:rFonts w:asciiTheme="minorHAnsi" w:hAnsiTheme="minorHAnsi" w:cstheme="minorHAnsi"/>
                <w:sz w:val="18"/>
                <w:szCs w:val="18"/>
              </w:rPr>
              <w:t>5 129 044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315C05" w14:textId="4B71B147" w:rsidR="00574DDB" w:rsidRPr="00574DDB" w:rsidRDefault="00574DDB" w:rsidP="00574DDB">
            <w:pPr>
              <w:spacing w:before="60" w:after="0" w:line="240" w:lineRule="auto"/>
              <w:jc w:val="right"/>
              <w:rPr>
                <w:rFonts w:asciiTheme="minorHAnsi" w:hAnsiTheme="minorHAnsi" w:cstheme="minorHAnsi"/>
                <w:sz w:val="18"/>
                <w:szCs w:val="18"/>
              </w:rPr>
            </w:pPr>
            <w:r w:rsidRPr="00574DDB">
              <w:rPr>
                <w:rFonts w:asciiTheme="minorHAnsi" w:hAnsiTheme="minorHAnsi" w:cstheme="minorHAnsi"/>
                <w:sz w:val="18"/>
                <w:szCs w:val="18"/>
              </w:rPr>
              <w:t>97.7</w:t>
            </w:r>
          </w:p>
        </w:tc>
      </w:tr>
      <w:tr w:rsidR="00574DDB" w:rsidRPr="00950999" w14:paraId="732E4749" w14:textId="77777777" w:rsidTr="003A76AF">
        <w:trPr>
          <w:trHeight w:val="25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E7BBB" w14:textId="21A429A9" w:rsidR="00574DDB" w:rsidRPr="00950999" w:rsidRDefault="00574DDB" w:rsidP="00574DDB">
            <w:pPr>
              <w:spacing w:before="60" w:after="0" w:line="240" w:lineRule="auto"/>
              <w:rPr>
                <w:rFonts w:asciiTheme="minorHAnsi" w:hAnsiTheme="minorHAnsi" w:cstheme="minorHAnsi"/>
                <w:bCs/>
                <w:sz w:val="20"/>
                <w:szCs w:val="20"/>
              </w:rPr>
            </w:pPr>
            <w:r w:rsidRPr="00950999">
              <w:rPr>
                <w:rFonts w:asciiTheme="minorHAnsi" w:hAnsiTheme="minorHAnsi" w:cstheme="minorHAnsi"/>
                <w:bCs/>
                <w:sz w:val="18"/>
                <w:szCs w:val="18"/>
              </w:rPr>
              <w:t>(9 months) January 202</w:t>
            </w:r>
            <w:r>
              <w:rPr>
                <w:rFonts w:asciiTheme="minorHAnsi" w:hAnsiTheme="minorHAnsi" w:cstheme="minorHAnsi"/>
                <w:bCs/>
                <w:sz w:val="18"/>
                <w:szCs w:val="18"/>
              </w:rPr>
              <w:t>3</w:t>
            </w:r>
            <w:r w:rsidRPr="00950999">
              <w:rPr>
                <w:rFonts w:asciiTheme="minorHAnsi" w:hAnsiTheme="minorHAnsi" w:cstheme="minorHAnsi"/>
                <w:bCs/>
                <w:sz w:val="18"/>
                <w:szCs w:val="18"/>
              </w:rPr>
              <w:t xml:space="preserve"> – September 202</w:t>
            </w:r>
            <w:r>
              <w:rPr>
                <w:rFonts w:asciiTheme="minorHAnsi" w:hAnsiTheme="minorHAnsi" w:cstheme="minorHAnsi"/>
                <w:bCs/>
                <w:sz w:val="18"/>
                <w:szCs w:val="18"/>
              </w:rPr>
              <w:t>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8D8DF2" w14:textId="00E80EE3" w:rsidR="00574DDB" w:rsidRPr="00574DDB" w:rsidRDefault="00574DDB" w:rsidP="00574DDB">
            <w:pPr>
              <w:spacing w:before="60" w:after="0" w:line="240" w:lineRule="auto"/>
              <w:jc w:val="right"/>
              <w:rPr>
                <w:rFonts w:asciiTheme="minorHAnsi" w:hAnsiTheme="minorHAnsi" w:cstheme="minorHAnsi"/>
                <w:sz w:val="18"/>
                <w:szCs w:val="18"/>
              </w:rPr>
            </w:pPr>
            <w:r w:rsidRPr="00574DDB">
              <w:rPr>
                <w:rFonts w:asciiTheme="minorHAnsi" w:hAnsiTheme="minorHAnsi" w:cstheme="minorHAnsi"/>
                <w:sz w:val="18"/>
                <w:szCs w:val="18"/>
              </w:rPr>
              <w:t>7 320 353</w:t>
            </w:r>
          </w:p>
        </w:tc>
        <w:tc>
          <w:tcPr>
            <w:tcW w:w="3544" w:type="dxa"/>
            <w:tcBorders>
              <w:top w:val="single" w:sz="4" w:space="0" w:color="auto"/>
              <w:left w:val="single" w:sz="4" w:space="0" w:color="auto"/>
              <w:bottom w:val="single" w:sz="4" w:space="0" w:color="auto"/>
              <w:right w:val="single" w:sz="4" w:space="0" w:color="auto"/>
            </w:tcBorders>
            <w:vAlign w:val="center"/>
          </w:tcPr>
          <w:p w14:paraId="198B7507" w14:textId="588DAFEB" w:rsidR="00574DDB" w:rsidRPr="00950999" w:rsidRDefault="00574DDB" w:rsidP="00574DDB">
            <w:pPr>
              <w:spacing w:before="60" w:after="0" w:line="240" w:lineRule="auto"/>
              <w:rPr>
                <w:rFonts w:asciiTheme="minorHAnsi" w:hAnsiTheme="minorHAnsi" w:cstheme="minorHAnsi"/>
                <w:bCs/>
                <w:sz w:val="20"/>
                <w:szCs w:val="20"/>
              </w:rPr>
            </w:pPr>
            <w:r w:rsidRPr="00950999">
              <w:rPr>
                <w:rFonts w:asciiTheme="minorHAnsi" w:hAnsiTheme="minorHAnsi" w:cstheme="minorHAnsi"/>
                <w:bCs/>
                <w:sz w:val="18"/>
                <w:szCs w:val="18"/>
              </w:rPr>
              <w:t>(9 months) January 2022 – September 2022</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1615478A" w14:textId="2BA7E974" w:rsidR="00574DDB" w:rsidRPr="00574DDB" w:rsidRDefault="00574DDB" w:rsidP="00574DDB">
            <w:pPr>
              <w:spacing w:before="60" w:after="0" w:line="240" w:lineRule="auto"/>
              <w:jc w:val="right"/>
              <w:rPr>
                <w:rFonts w:asciiTheme="minorHAnsi" w:hAnsiTheme="minorHAnsi" w:cstheme="minorHAnsi"/>
                <w:sz w:val="18"/>
                <w:szCs w:val="18"/>
              </w:rPr>
            </w:pPr>
            <w:r w:rsidRPr="00574DDB">
              <w:rPr>
                <w:rFonts w:asciiTheme="minorHAnsi" w:hAnsiTheme="minorHAnsi" w:cstheme="minorHAnsi"/>
                <w:sz w:val="18"/>
                <w:szCs w:val="18"/>
              </w:rPr>
              <w:t>7 522 405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66433D" w14:textId="05B11B89" w:rsidR="00574DDB" w:rsidRPr="00574DDB" w:rsidRDefault="00574DDB" w:rsidP="00574DDB">
            <w:pPr>
              <w:spacing w:before="60" w:after="0" w:line="240" w:lineRule="auto"/>
              <w:jc w:val="right"/>
              <w:rPr>
                <w:rFonts w:asciiTheme="minorHAnsi" w:hAnsiTheme="minorHAnsi" w:cstheme="minorHAnsi"/>
                <w:sz w:val="18"/>
                <w:szCs w:val="18"/>
              </w:rPr>
            </w:pPr>
            <w:r w:rsidRPr="00574DDB">
              <w:rPr>
                <w:rFonts w:asciiTheme="minorHAnsi" w:hAnsiTheme="minorHAnsi" w:cstheme="minorHAnsi"/>
                <w:sz w:val="18"/>
                <w:szCs w:val="18"/>
              </w:rPr>
              <w:t>97.3</w:t>
            </w:r>
          </w:p>
        </w:tc>
      </w:tr>
      <w:tr w:rsidR="00574DDB" w:rsidRPr="00950999" w14:paraId="4437B038" w14:textId="77777777" w:rsidTr="003A76AF">
        <w:trPr>
          <w:trHeight w:val="25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1AA56" w14:textId="331806BD" w:rsidR="00574DDB" w:rsidRPr="00950999" w:rsidRDefault="00574DDB" w:rsidP="00574DDB">
            <w:pPr>
              <w:spacing w:before="60" w:after="0" w:line="240" w:lineRule="auto"/>
              <w:rPr>
                <w:rFonts w:asciiTheme="minorHAnsi" w:hAnsiTheme="minorHAnsi" w:cstheme="minorHAnsi"/>
                <w:bCs/>
                <w:sz w:val="20"/>
                <w:szCs w:val="20"/>
              </w:rPr>
            </w:pPr>
            <w:r w:rsidRPr="00950999">
              <w:rPr>
                <w:rFonts w:asciiTheme="minorHAnsi" w:hAnsiTheme="minorHAnsi" w:cstheme="minorHAnsi"/>
                <w:bCs/>
                <w:sz w:val="18"/>
                <w:szCs w:val="18"/>
              </w:rPr>
              <w:t>(12 months) October 202</w:t>
            </w:r>
            <w:r>
              <w:rPr>
                <w:rFonts w:asciiTheme="minorHAnsi" w:hAnsiTheme="minorHAnsi" w:cstheme="minorHAnsi"/>
                <w:bCs/>
                <w:sz w:val="18"/>
                <w:szCs w:val="18"/>
              </w:rPr>
              <w:t>2</w:t>
            </w:r>
            <w:r w:rsidRPr="00950999">
              <w:rPr>
                <w:rFonts w:asciiTheme="minorHAnsi" w:hAnsiTheme="minorHAnsi" w:cstheme="minorHAnsi"/>
                <w:bCs/>
                <w:sz w:val="18"/>
                <w:szCs w:val="18"/>
              </w:rPr>
              <w:t xml:space="preserve"> – September 202</w:t>
            </w:r>
            <w:r>
              <w:rPr>
                <w:rFonts w:asciiTheme="minorHAnsi" w:hAnsiTheme="minorHAnsi" w:cstheme="minorHAnsi"/>
                <w:bCs/>
                <w:sz w:val="18"/>
                <w:szCs w:val="18"/>
              </w:rPr>
              <w:t>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A097F6" w14:textId="67016F85" w:rsidR="00574DDB" w:rsidRPr="00574DDB" w:rsidRDefault="00574DDB" w:rsidP="00574DDB">
            <w:pPr>
              <w:spacing w:before="60" w:after="0" w:line="240" w:lineRule="auto"/>
              <w:jc w:val="right"/>
              <w:rPr>
                <w:rFonts w:asciiTheme="minorHAnsi" w:hAnsiTheme="minorHAnsi" w:cstheme="minorHAnsi"/>
                <w:sz w:val="18"/>
                <w:szCs w:val="18"/>
              </w:rPr>
            </w:pPr>
            <w:r w:rsidRPr="00574DDB">
              <w:rPr>
                <w:rFonts w:asciiTheme="minorHAnsi" w:hAnsiTheme="minorHAnsi" w:cstheme="minorHAnsi"/>
                <w:sz w:val="18"/>
                <w:szCs w:val="18"/>
              </w:rPr>
              <w:t>10 282 945</w:t>
            </w:r>
          </w:p>
        </w:tc>
        <w:tc>
          <w:tcPr>
            <w:tcW w:w="3544" w:type="dxa"/>
            <w:tcBorders>
              <w:top w:val="single" w:sz="4" w:space="0" w:color="auto"/>
              <w:left w:val="single" w:sz="4" w:space="0" w:color="auto"/>
              <w:bottom w:val="single" w:sz="4" w:space="0" w:color="auto"/>
              <w:right w:val="single" w:sz="4" w:space="0" w:color="auto"/>
            </w:tcBorders>
            <w:vAlign w:val="center"/>
          </w:tcPr>
          <w:p w14:paraId="7BF26F5C" w14:textId="439D7627" w:rsidR="00574DDB" w:rsidRPr="00950999" w:rsidRDefault="00574DDB" w:rsidP="00574DDB">
            <w:pPr>
              <w:spacing w:before="60" w:after="0" w:line="240" w:lineRule="auto"/>
              <w:rPr>
                <w:rFonts w:asciiTheme="minorHAnsi" w:hAnsiTheme="minorHAnsi" w:cstheme="minorHAnsi"/>
                <w:bCs/>
                <w:sz w:val="20"/>
                <w:szCs w:val="20"/>
              </w:rPr>
            </w:pPr>
            <w:r w:rsidRPr="00950999">
              <w:rPr>
                <w:rFonts w:asciiTheme="minorHAnsi" w:hAnsiTheme="minorHAnsi" w:cstheme="minorHAnsi"/>
                <w:bCs/>
                <w:sz w:val="18"/>
                <w:szCs w:val="18"/>
              </w:rPr>
              <w:t>(12 months) October 2021 – September 2022</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1EA72911" w14:textId="401F04A2" w:rsidR="00574DDB" w:rsidRPr="00574DDB" w:rsidRDefault="00574DDB" w:rsidP="00574DDB">
            <w:pPr>
              <w:spacing w:before="60" w:after="0" w:line="240" w:lineRule="auto"/>
              <w:jc w:val="right"/>
              <w:rPr>
                <w:rFonts w:asciiTheme="minorHAnsi" w:hAnsiTheme="minorHAnsi" w:cstheme="minorHAnsi"/>
                <w:sz w:val="18"/>
                <w:szCs w:val="18"/>
              </w:rPr>
            </w:pPr>
            <w:r w:rsidRPr="00574DDB">
              <w:rPr>
                <w:rFonts w:asciiTheme="minorHAnsi" w:hAnsiTheme="minorHAnsi" w:cstheme="minorHAnsi"/>
                <w:sz w:val="18"/>
                <w:szCs w:val="18"/>
              </w:rPr>
              <w:t>10 609 288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DF2268" w14:textId="3295B449" w:rsidR="00574DDB" w:rsidRPr="00574DDB" w:rsidRDefault="00574DDB" w:rsidP="00574DDB">
            <w:pPr>
              <w:spacing w:before="60" w:after="0" w:line="240" w:lineRule="auto"/>
              <w:jc w:val="right"/>
              <w:rPr>
                <w:rFonts w:asciiTheme="minorHAnsi" w:hAnsiTheme="minorHAnsi" w:cstheme="minorHAnsi"/>
                <w:sz w:val="18"/>
                <w:szCs w:val="18"/>
              </w:rPr>
            </w:pPr>
            <w:r w:rsidRPr="00574DDB">
              <w:rPr>
                <w:rFonts w:asciiTheme="minorHAnsi" w:hAnsiTheme="minorHAnsi" w:cstheme="minorHAnsi"/>
                <w:sz w:val="18"/>
                <w:szCs w:val="18"/>
              </w:rPr>
              <w:t>96.9</w:t>
            </w:r>
          </w:p>
        </w:tc>
      </w:tr>
    </w:tbl>
    <w:p w14:paraId="27703647" w14:textId="77777777" w:rsidR="004F64A2" w:rsidRPr="001716EA" w:rsidRDefault="004F64A2" w:rsidP="001716EA">
      <w:pPr>
        <w:pStyle w:val="NoSpacing"/>
        <w:rPr>
          <w:rFonts w:asciiTheme="minorHAnsi" w:hAnsiTheme="minorHAnsi" w:cstheme="minorHAnsi"/>
          <w:bCs/>
          <w:sz w:val="24"/>
          <w:szCs w:val="24"/>
        </w:rPr>
      </w:pPr>
    </w:p>
    <w:p w14:paraId="6861B06A" w14:textId="77777777" w:rsidR="00A91A47" w:rsidRDefault="00A91A47" w:rsidP="001716EA">
      <w:pPr>
        <w:spacing w:after="0" w:line="240" w:lineRule="auto"/>
        <w:rPr>
          <w:rFonts w:asciiTheme="minorHAnsi" w:hAnsiTheme="minorHAnsi" w:cstheme="minorHAnsi"/>
          <w:bCs/>
          <w:sz w:val="24"/>
          <w:szCs w:val="24"/>
        </w:rPr>
      </w:pPr>
    </w:p>
    <w:p w14:paraId="3A83F33B" w14:textId="366F14C8" w:rsidR="001716EA" w:rsidRDefault="00C91C26" w:rsidP="001716EA">
      <w:pPr>
        <w:spacing w:after="0" w:line="240" w:lineRule="auto"/>
        <w:ind w:left="567" w:hanging="567"/>
        <w:rPr>
          <w:rFonts w:asciiTheme="minorHAnsi" w:hAnsiTheme="minorHAnsi" w:cstheme="minorHAnsi"/>
          <w:bCs/>
          <w:sz w:val="24"/>
          <w:szCs w:val="24"/>
        </w:rPr>
      </w:pPr>
      <w:r>
        <w:rPr>
          <w:rFonts w:asciiTheme="minorHAnsi" w:hAnsiTheme="minorHAnsi" w:cstheme="minorHAnsi"/>
          <w:bCs/>
          <w:sz w:val="24"/>
          <w:szCs w:val="24"/>
        </w:rPr>
        <w:t>33</w:t>
      </w:r>
      <w:r w:rsidR="001716EA">
        <w:rPr>
          <w:rFonts w:asciiTheme="minorHAnsi" w:hAnsiTheme="minorHAnsi" w:cstheme="minorHAnsi"/>
          <w:bCs/>
          <w:sz w:val="24"/>
          <w:szCs w:val="24"/>
        </w:rPr>
        <w:t>.</w:t>
      </w:r>
      <w:r w:rsidR="001716EA">
        <w:rPr>
          <w:rFonts w:asciiTheme="minorHAnsi" w:hAnsiTheme="minorHAnsi" w:cstheme="minorHAnsi"/>
          <w:bCs/>
          <w:sz w:val="24"/>
          <w:szCs w:val="24"/>
        </w:rPr>
        <w:tab/>
      </w:r>
      <w:r w:rsidR="007174A2" w:rsidRPr="00950999">
        <w:rPr>
          <w:rFonts w:asciiTheme="minorHAnsi" w:hAnsiTheme="minorHAnsi" w:cstheme="minorHAnsi"/>
          <w:sz w:val="24"/>
          <w:szCs w:val="26"/>
        </w:rPr>
        <w:t>The important observations in respect of Graph 9, Table 17 and Table 18 are</w:t>
      </w:r>
      <w:r w:rsidR="007174A2">
        <w:rPr>
          <w:rFonts w:asciiTheme="minorHAnsi" w:hAnsiTheme="minorHAnsi" w:cstheme="minorHAnsi"/>
          <w:sz w:val="24"/>
          <w:szCs w:val="26"/>
        </w:rPr>
        <w:t>:</w:t>
      </w:r>
    </w:p>
    <w:p w14:paraId="4FF24D1F" w14:textId="77777777" w:rsidR="001716EA" w:rsidRDefault="001716EA" w:rsidP="001716EA">
      <w:pPr>
        <w:spacing w:after="0" w:line="240" w:lineRule="auto"/>
        <w:rPr>
          <w:rFonts w:asciiTheme="minorHAnsi" w:hAnsiTheme="minorHAnsi" w:cstheme="minorHAnsi"/>
          <w:bCs/>
          <w:sz w:val="24"/>
          <w:szCs w:val="24"/>
        </w:rPr>
      </w:pPr>
    </w:p>
    <w:p w14:paraId="6E67F824" w14:textId="00F1CE4F" w:rsidR="007174A2" w:rsidRPr="007174A2" w:rsidRDefault="007174A2" w:rsidP="007174A2">
      <w:pPr>
        <w:pStyle w:val="ListParagraph"/>
        <w:numPr>
          <w:ilvl w:val="0"/>
          <w:numId w:val="35"/>
        </w:numPr>
        <w:spacing w:after="120" w:line="240" w:lineRule="auto"/>
        <w:ind w:left="1134" w:hanging="567"/>
        <w:jc w:val="both"/>
        <w:rPr>
          <w:rFonts w:asciiTheme="minorHAnsi" w:hAnsiTheme="minorHAnsi" w:cstheme="minorHAnsi"/>
          <w:bCs/>
          <w:sz w:val="24"/>
          <w:szCs w:val="24"/>
        </w:rPr>
      </w:pPr>
      <w:r w:rsidRPr="00950999">
        <w:rPr>
          <w:rFonts w:asciiTheme="minorHAnsi" w:hAnsiTheme="minorHAnsi" w:cstheme="minorHAnsi"/>
          <w:sz w:val="24"/>
          <w:szCs w:val="24"/>
        </w:rPr>
        <w:t xml:space="preserve">The volume of retail sales </w:t>
      </w:r>
      <w:r>
        <w:rPr>
          <w:rFonts w:asciiTheme="minorHAnsi" w:hAnsiTheme="minorHAnsi" w:cstheme="minorHAnsi"/>
          <w:sz w:val="24"/>
          <w:szCs w:val="24"/>
        </w:rPr>
        <w:t>of</w:t>
      </w:r>
      <w:r w:rsidRPr="00950999">
        <w:rPr>
          <w:rFonts w:asciiTheme="minorHAnsi" w:hAnsiTheme="minorHAnsi" w:cstheme="minorHAnsi"/>
          <w:sz w:val="24"/>
          <w:szCs w:val="24"/>
        </w:rPr>
        <w:t xml:space="preserve"> cream in the last months </w:t>
      </w:r>
      <w:r w:rsidR="009D764B">
        <w:rPr>
          <w:rFonts w:asciiTheme="minorHAnsi" w:hAnsiTheme="minorHAnsi" w:cstheme="minorHAnsi"/>
          <w:sz w:val="24"/>
          <w:szCs w:val="24"/>
        </w:rPr>
        <w:t>(September 2023)</w:t>
      </w:r>
      <w:r w:rsidRPr="00950999">
        <w:rPr>
          <w:rFonts w:asciiTheme="minorHAnsi" w:hAnsiTheme="minorHAnsi" w:cstheme="minorHAnsi"/>
          <w:sz w:val="24"/>
          <w:szCs w:val="24"/>
        </w:rPr>
        <w:t xml:space="preserve">, </w:t>
      </w:r>
      <w:r w:rsidR="00DC470E">
        <w:rPr>
          <w:rFonts w:asciiTheme="minorHAnsi" w:hAnsiTheme="minorHAnsi" w:cstheme="minorHAnsi"/>
          <w:sz w:val="24"/>
          <w:szCs w:val="24"/>
        </w:rPr>
        <w:t>wa</w:t>
      </w:r>
      <w:r w:rsidRPr="00950999">
        <w:rPr>
          <w:rFonts w:asciiTheme="minorHAnsi" w:hAnsiTheme="minorHAnsi" w:cstheme="minorHAnsi"/>
          <w:sz w:val="24"/>
          <w:szCs w:val="24"/>
        </w:rPr>
        <w:t xml:space="preserve">s </w:t>
      </w:r>
      <w:r w:rsidR="00574DDB">
        <w:rPr>
          <w:rFonts w:asciiTheme="minorHAnsi" w:hAnsiTheme="minorHAnsi" w:cstheme="minorHAnsi"/>
          <w:sz w:val="24"/>
          <w:szCs w:val="24"/>
        </w:rPr>
        <w:t>2.1</w:t>
      </w:r>
      <w:r w:rsidRPr="00950999">
        <w:rPr>
          <w:rFonts w:asciiTheme="minorHAnsi" w:hAnsiTheme="minorHAnsi" w:cstheme="minorHAnsi"/>
          <w:sz w:val="24"/>
          <w:szCs w:val="24"/>
        </w:rPr>
        <w:t xml:space="preserve"> percent </w:t>
      </w:r>
      <w:r w:rsidR="00574DDB">
        <w:rPr>
          <w:rFonts w:asciiTheme="minorHAnsi" w:hAnsiTheme="minorHAnsi" w:cstheme="minorHAnsi"/>
          <w:sz w:val="24"/>
          <w:szCs w:val="24"/>
        </w:rPr>
        <w:t>high</w:t>
      </w:r>
      <w:r w:rsidRPr="00950999">
        <w:rPr>
          <w:rFonts w:asciiTheme="minorHAnsi" w:hAnsiTheme="minorHAnsi" w:cstheme="minorHAnsi"/>
          <w:sz w:val="24"/>
          <w:szCs w:val="24"/>
        </w:rPr>
        <w:t>er than in the same month of 202</w:t>
      </w:r>
      <w:r>
        <w:rPr>
          <w:rFonts w:asciiTheme="minorHAnsi" w:hAnsiTheme="minorHAnsi" w:cstheme="minorHAnsi"/>
          <w:sz w:val="24"/>
          <w:szCs w:val="24"/>
        </w:rPr>
        <w:t>2;</w:t>
      </w:r>
    </w:p>
    <w:p w14:paraId="7E9ED8D6" w14:textId="5F601CCC" w:rsidR="007174A2" w:rsidRPr="007174A2" w:rsidRDefault="007174A2" w:rsidP="007174A2">
      <w:pPr>
        <w:pStyle w:val="ListParagraph"/>
        <w:numPr>
          <w:ilvl w:val="0"/>
          <w:numId w:val="35"/>
        </w:numPr>
        <w:spacing w:after="120" w:line="240" w:lineRule="auto"/>
        <w:ind w:left="1134" w:hanging="567"/>
        <w:jc w:val="both"/>
        <w:rPr>
          <w:rFonts w:asciiTheme="minorHAnsi" w:hAnsiTheme="minorHAnsi" w:cstheme="minorHAnsi"/>
          <w:bCs/>
          <w:sz w:val="24"/>
          <w:szCs w:val="24"/>
        </w:rPr>
      </w:pPr>
      <w:r w:rsidRPr="00950999">
        <w:rPr>
          <w:rFonts w:asciiTheme="minorHAnsi" w:hAnsiTheme="minorHAnsi" w:cstheme="minorHAnsi"/>
          <w:sz w:val="24"/>
          <w:szCs w:val="24"/>
        </w:rPr>
        <w:t xml:space="preserve">In the last 3 months </w:t>
      </w:r>
      <w:r w:rsidR="009D764B">
        <w:rPr>
          <w:rFonts w:asciiTheme="minorHAnsi" w:hAnsiTheme="minorHAnsi" w:cstheme="minorHAnsi"/>
          <w:sz w:val="24"/>
          <w:szCs w:val="24"/>
        </w:rPr>
        <w:t>(July 2023 to September 2023)</w:t>
      </w:r>
      <w:r w:rsidRPr="00950999">
        <w:rPr>
          <w:rFonts w:asciiTheme="minorHAnsi" w:hAnsiTheme="minorHAnsi" w:cstheme="minorHAnsi"/>
          <w:sz w:val="24"/>
          <w:szCs w:val="24"/>
        </w:rPr>
        <w:t xml:space="preserve">, the volume of retail sales was </w:t>
      </w:r>
      <w:r w:rsidR="00574DDB">
        <w:rPr>
          <w:rFonts w:asciiTheme="minorHAnsi" w:hAnsiTheme="minorHAnsi" w:cstheme="minorHAnsi"/>
          <w:sz w:val="24"/>
          <w:szCs w:val="24"/>
        </w:rPr>
        <w:t>1.3</w:t>
      </w:r>
      <w:r w:rsidRPr="00950999">
        <w:rPr>
          <w:rFonts w:asciiTheme="minorHAnsi" w:hAnsiTheme="minorHAnsi" w:cstheme="minorHAnsi"/>
          <w:sz w:val="24"/>
          <w:szCs w:val="24"/>
        </w:rPr>
        <w:t xml:space="preserve"> percent lower than in the same months of 202</w:t>
      </w:r>
      <w:r>
        <w:rPr>
          <w:rFonts w:asciiTheme="minorHAnsi" w:hAnsiTheme="minorHAnsi" w:cstheme="minorHAnsi"/>
          <w:sz w:val="24"/>
          <w:szCs w:val="24"/>
        </w:rPr>
        <w:t>2;</w:t>
      </w:r>
    </w:p>
    <w:p w14:paraId="25E4CC12" w14:textId="5C9D517B" w:rsidR="007174A2" w:rsidRPr="007174A2" w:rsidRDefault="007174A2" w:rsidP="007174A2">
      <w:pPr>
        <w:pStyle w:val="ListParagraph"/>
        <w:numPr>
          <w:ilvl w:val="0"/>
          <w:numId w:val="35"/>
        </w:numPr>
        <w:spacing w:after="120" w:line="240" w:lineRule="auto"/>
        <w:ind w:left="1134" w:hanging="567"/>
        <w:jc w:val="both"/>
        <w:rPr>
          <w:rFonts w:asciiTheme="minorHAnsi" w:hAnsiTheme="minorHAnsi" w:cstheme="minorHAnsi"/>
          <w:bCs/>
          <w:sz w:val="24"/>
          <w:szCs w:val="24"/>
        </w:rPr>
      </w:pPr>
      <w:r w:rsidRPr="00950999">
        <w:rPr>
          <w:rFonts w:asciiTheme="minorHAnsi" w:hAnsiTheme="minorHAnsi" w:cstheme="minorHAnsi"/>
          <w:sz w:val="24"/>
          <w:szCs w:val="24"/>
        </w:rPr>
        <w:t xml:space="preserve">In the last 6 months </w:t>
      </w:r>
      <w:r w:rsidR="009D764B">
        <w:rPr>
          <w:rFonts w:asciiTheme="minorHAnsi" w:hAnsiTheme="minorHAnsi" w:cstheme="minorHAnsi"/>
          <w:sz w:val="24"/>
          <w:szCs w:val="24"/>
        </w:rPr>
        <w:t>(April 2023 to September 2023)</w:t>
      </w:r>
      <w:r w:rsidRPr="00950999">
        <w:rPr>
          <w:rFonts w:asciiTheme="minorHAnsi" w:hAnsiTheme="minorHAnsi" w:cstheme="minorHAnsi"/>
          <w:sz w:val="24"/>
          <w:szCs w:val="24"/>
        </w:rPr>
        <w:t xml:space="preserve">, the volume of retail sales was </w:t>
      </w:r>
      <w:r w:rsidR="00574DDB">
        <w:rPr>
          <w:rFonts w:asciiTheme="minorHAnsi" w:hAnsiTheme="minorHAnsi" w:cstheme="minorHAnsi"/>
          <w:sz w:val="24"/>
          <w:szCs w:val="24"/>
        </w:rPr>
        <w:t>2.3</w:t>
      </w:r>
      <w:r w:rsidRPr="00950999">
        <w:rPr>
          <w:rFonts w:asciiTheme="minorHAnsi" w:hAnsiTheme="minorHAnsi" w:cstheme="minorHAnsi"/>
          <w:sz w:val="24"/>
          <w:szCs w:val="24"/>
        </w:rPr>
        <w:t xml:space="preserve"> percent lower than in the same months of </w:t>
      </w:r>
      <w:r>
        <w:rPr>
          <w:rFonts w:asciiTheme="minorHAnsi" w:hAnsiTheme="minorHAnsi" w:cstheme="minorHAnsi"/>
          <w:color w:val="000000" w:themeColor="text1"/>
          <w:sz w:val="24"/>
          <w:szCs w:val="26"/>
        </w:rPr>
        <w:t>2022;</w:t>
      </w:r>
    </w:p>
    <w:p w14:paraId="233F7FAE" w14:textId="374D2F3B" w:rsidR="007174A2" w:rsidRPr="007174A2" w:rsidRDefault="007174A2" w:rsidP="007174A2">
      <w:pPr>
        <w:pStyle w:val="ListParagraph"/>
        <w:numPr>
          <w:ilvl w:val="0"/>
          <w:numId w:val="35"/>
        </w:numPr>
        <w:spacing w:after="120" w:line="240" w:lineRule="auto"/>
        <w:ind w:left="1134" w:hanging="567"/>
        <w:jc w:val="both"/>
        <w:rPr>
          <w:rFonts w:asciiTheme="minorHAnsi" w:hAnsiTheme="minorHAnsi" w:cstheme="minorHAnsi"/>
          <w:bCs/>
          <w:sz w:val="24"/>
          <w:szCs w:val="24"/>
        </w:rPr>
      </w:pPr>
      <w:r w:rsidRPr="00950999">
        <w:rPr>
          <w:rFonts w:asciiTheme="minorHAnsi" w:hAnsiTheme="minorHAnsi" w:cstheme="minorHAnsi"/>
          <w:sz w:val="24"/>
          <w:szCs w:val="24"/>
        </w:rPr>
        <w:t xml:space="preserve">In the last 12 months </w:t>
      </w:r>
      <w:r w:rsidR="009D764B">
        <w:rPr>
          <w:rFonts w:asciiTheme="minorHAnsi" w:hAnsiTheme="minorHAnsi" w:cstheme="minorHAnsi"/>
          <w:sz w:val="24"/>
          <w:szCs w:val="24"/>
        </w:rPr>
        <w:t>(October 20223 to September 2023)</w:t>
      </w:r>
      <w:r w:rsidRPr="00950999">
        <w:rPr>
          <w:rFonts w:asciiTheme="minorHAnsi" w:hAnsiTheme="minorHAnsi" w:cstheme="minorHAnsi"/>
          <w:sz w:val="24"/>
          <w:szCs w:val="24"/>
        </w:rPr>
        <w:t xml:space="preserve">, the volume of retail sales was </w:t>
      </w:r>
      <w:r w:rsidR="00574DDB">
        <w:rPr>
          <w:rFonts w:asciiTheme="minorHAnsi" w:hAnsiTheme="minorHAnsi" w:cstheme="minorHAnsi"/>
          <w:sz w:val="24"/>
          <w:szCs w:val="24"/>
        </w:rPr>
        <w:t>3.1</w:t>
      </w:r>
      <w:r w:rsidRPr="00950999">
        <w:rPr>
          <w:rFonts w:asciiTheme="minorHAnsi" w:hAnsiTheme="minorHAnsi" w:cstheme="minorHAnsi"/>
          <w:sz w:val="24"/>
          <w:szCs w:val="24"/>
        </w:rPr>
        <w:t xml:space="preserve"> percent lower than in the same months of </w:t>
      </w:r>
      <w:r w:rsidRPr="00950999">
        <w:rPr>
          <w:rFonts w:asciiTheme="minorHAnsi" w:hAnsiTheme="minorHAnsi" w:cstheme="minorHAnsi"/>
          <w:sz w:val="24"/>
          <w:szCs w:val="26"/>
        </w:rPr>
        <w:t>2021</w:t>
      </w:r>
      <w:r>
        <w:rPr>
          <w:rFonts w:asciiTheme="minorHAnsi" w:hAnsiTheme="minorHAnsi" w:cstheme="minorHAnsi"/>
          <w:color w:val="000000" w:themeColor="text1"/>
          <w:sz w:val="24"/>
          <w:szCs w:val="26"/>
        </w:rPr>
        <w:t xml:space="preserve"> and 2022;</w:t>
      </w:r>
    </w:p>
    <w:p w14:paraId="72BFF14A" w14:textId="5EE7A86B" w:rsidR="007174A2" w:rsidRPr="007174A2" w:rsidRDefault="007174A2" w:rsidP="007174A2">
      <w:pPr>
        <w:pStyle w:val="ListParagraph"/>
        <w:numPr>
          <w:ilvl w:val="0"/>
          <w:numId w:val="35"/>
        </w:numPr>
        <w:spacing w:after="120" w:line="240" w:lineRule="auto"/>
        <w:ind w:left="1134" w:hanging="567"/>
        <w:jc w:val="both"/>
        <w:rPr>
          <w:rFonts w:asciiTheme="minorHAnsi" w:hAnsiTheme="minorHAnsi" w:cstheme="minorHAnsi"/>
          <w:bCs/>
          <w:sz w:val="24"/>
          <w:szCs w:val="24"/>
        </w:rPr>
      </w:pPr>
      <w:r w:rsidRPr="00950999">
        <w:rPr>
          <w:rFonts w:asciiTheme="minorHAnsi" w:hAnsiTheme="minorHAnsi" w:cstheme="minorHAnsi"/>
          <w:sz w:val="24"/>
          <w:szCs w:val="26"/>
        </w:rPr>
        <w:t>In the last 24-month period of monitoring, the average price per month for cream moved between R8</w:t>
      </w:r>
      <w:r>
        <w:rPr>
          <w:rFonts w:asciiTheme="minorHAnsi" w:hAnsiTheme="minorHAnsi" w:cstheme="minorHAnsi"/>
          <w:sz w:val="24"/>
          <w:szCs w:val="26"/>
        </w:rPr>
        <w:t>9.21</w:t>
      </w:r>
      <w:r w:rsidRPr="00950999">
        <w:rPr>
          <w:rFonts w:asciiTheme="minorHAnsi" w:hAnsiTheme="minorHAnsi" w:cstheme="minorHAnsi"/>
          <w:sz w:val="24"/>
          <w:szCs w:val="26"/>
        </w:rPr>
        <w:t xml:space="preserve"> (</w:t>
      </w:r>
      <w:r>
        <w:rPr>
          <w:rFonts w:asciiTheme="minorHAnsi" w:hAnsiTheme="minorHAnsi" w:cstheme="minorHAnsi"/>
          <w:sz w:val="24"/>
          <w:szCs w:val="26"/>
        </w:rPr>
        <w:t>October</w:t>
      </w:r>
      <w:r w:rsidRPr="00950999">
        <w:rPr>
          <w:rFonts w:asciiTheme="minorHAnsi" w:hAnsiTheme="minorHAnsi" w:cstheme="minorHAnsi"/>
          <w:sz w:val="24"/>
          <w:szCs w:val="26"/>
        </w:rPr>
        <w:t xml:space="preserve"> 202</w:t>
      </w:r>
      <w:r>
        <w:rPr>
          <w:rFonts w:asciiTheme="minorHAnsi" w:hAnsiTheme="minorHAnsi" w:cstheme="minorHAnsi"/>
          <w:sz w:val="24"/>
          <w:szCs w:val="26"/>
        </w:rPr>
        <w:t>1</w:t>
      </w:r>
      <w:r w:rsidRPr="00950999">
        <w:rPr>
          <w:rFonts w:asciiTheme="minorHAnsi" w:hAnsiTheme="minorHAnsi" w:cstheme="minorHAnsi"/>
          <w:sz w:val="24"/>
          <w:szCs w:val="26"/>
        </w:rPr>
        <w:t>) and R</w:t>
      </w:r>
      <w:r>
        <w:rPr>
          <w:rFonts w:asciiTheme="minorHAnsi" w:hAnsiTheme="minorHAnsi" w:cstheme="minorHAnsi"/>
          <w:sz w:val="24"/>
          <w:szCs w:val="26"/>
        </w:rPr>
        <w:t>108.00</w:t>
      </w:r>
      <w:r w:rsidRPr="00950999">
        <w:rPr>
          <w:rFonts w:asciiTheme="minorHAnsi" w:hAnsiTheme="minorHAnsi" w:cstheme="minorHAnsi"/>
          <w:sz w:val="24"/>
          <w:szCs w:val="26"/>
        </w:rPr>
        <w:t xml:space="preserve"> per litre (</w:t>
      </w:r>
      <w:r>
        <w:rPr>
          <w:rFonts w:asciiTheme="minorHAnsi" w:hAnsiTheme="minorHAnsi" w:cstheme="minorHAnsi"/>
          <w:sz w:val="24"/>
          <w:szCs w:val="26"/>
        </w:rPr>
        <w:t>June</w:t>
      </w:r>
      <w:r w:rsidRPr="00950999">
        <w:rPr>
          <w:rFonts w:asciiTheme="minorHAnsi" w:hAnsiTheme="minorHAnsi" w:cstheme="minorHAnsi"/>
          <w:sz w:val="24"/>
          <w:szCs w:val="26"/>
        </w:rPr>
        <w:t xml:space="preserve"> 202</w:t>
      </w:r>
      <w:r>
        <w:rPr>
          <w:rFonts w:asciiTheme="minorHAnsi" w:hAnsiTheme="minorHAnsi" w:cstheme="minorHAnsi"/>
          <w:sz w:val="24"/>
          <w:szCs w:val="26"/>
        </w:rPr>
        <w:t>3</w:t>
      </w:r>
      <w:r w:rsidRPr="00950999">
        <w:rPr>
          <w:rFonts w:asciiTheme="minorHAnsi" w:hAnsiTheme="minorHAnsi" w:cstheme="minorHAnsi"/>
          <w:sz w:val="24"/>
          <w:szCs w:val="26"/>
        </w:rPr>
        <w:t xml:space="preserve">), a price difference of </w:t>
      </w:r>
      <w:r>
        <w:rPr>
          <w:rFonts w:asciiTheme="minorHAnsi" w:hAnsiTheme="minorHAnsi" w:cstheme="minorHAnsi"/>
          <w:sz w:val="24"/>
          <w:szCs w:val="26"/>
        </w:rPr>
        <w:t>21.1</w:t>
      </w:r>
      <w:r w:rsidRPr="00950999">
        <w:rPr>
          <w:rFonts w:asciiTheme="minorHAnsi" w:hAnsiTheme="minorHAnsi" w:cstheme="minorHAnsi"/>
          <w:sz w:val="24"/>
          <w:szCs w:val="26"/>
        </w:rPr>
        <w:t xml:space="preserve"> percent between the highest and lowest average price per month, and</w:t>
      </w:r>
    </w:p>
    <w:p w14:paraId="611FB087" w14:textId="4DE72335" w:rsidR="007174A2" w:rsidRPr="007174A2" w:rsidRDefault="007174A2" w:rsidP="007174A2">
      <w:pPr>
        <w:pStyle w:val="ListParagraph"/>
        <w:numPr>
          <w:ilvl w:val="0"/>
          <w:numId w:val="35"/>
        </w:numPr>
        <w:spacing w:after="120" w:line="240" w:lineRule="auto"/>
        <w:ind w:left="1134" w:hanging="567"/>
        <w:jc w:val="both"/>
        <w:rPr>
          <w:rFonts w:asciiTheme="minorHAnsi" w:hAnsiTheme="minorHAnsi" w:cstheme="minorHAnsi"/>
          <w:bCs/>
          <w:sz w:val="24"/>
          <w:szCs w:val="24"/>
        </w:rPr>
      </w:pPr>
      <w:r w:rsidRPr="00950999">
        <w:rPr>
          <w:rFonts w:asciiTheme="minorHAnsi" w:hAnsiTheme="minorHAnsi" w:cstheme="minorHAnsi"/>
          <w:sz w:val="24"/>
          <w:szCs w:val="26"/>
        </w:rPr>
        <w:t xml:space="preserve">In the two years which ended in </w:t>
      </w:r>
      <w:r w:rsidR="006B4AC6">
        <w:rPr>
          <w:rFonts w:asciiTheme="minorHAnsi" w:hAnsiTheme="minorHAnsi" w:cstheme="minorHAnsi"/>
          <w:sz w:val="24"/>
          <w:szCs w:val="26"/>
        </w:rPr>
        <w:t xml:space="preserve">September </w:t>
      </w:r>
      <w:r w:rsidR="009D764B">
        <w:rPr>
          <w:rFonts w:asciiTheme="minorHAnsi" w:hAnsiTheme="minorHAnsi" w:cstheme="minorHAnsi"/>
          <w:sz w:val="24"/>
          <w:szCs w:val="26"/>
        </w:rPr>
        <w:t>2023</w:t>
      </w:r>
      <w:r w:rsidRPr="00950999">
        <w:rPr>
          <w:rFonts w:asciiTheme="minorHAnsi" w:hAnsiTheme="minorHAnsi" w:cstheme="minorHAnsi"/>
          <w:sz w:val="24"/>
          <w:szCs w:val="26"/>
        </w:rPr>
        <w:t xml:space="preserve"> the average retail price increased </w:t>
      </w:r>
      <w:r w:rsidR="00CA2E8B">
        <w:rPr>
          <w:rFonts w:asciiTheme="minorHAnsi" w:hAnsiTheme="minorHAnsi" w:cstheme="minorHAnsi"/>
          <w:sz w:val="24"/>
          <w:szCs w:val="26"/>
        </w:rPr>
        <w:t>by</w:t>
      </w:r>
      <w:r w:rsidRPr="00950999">
        <w:rPr>
          <w:rFonts w:asciiTheme="minorHAnsi" w:hAnsiTheme="minorHAnsi" w:cstheme="minorHAnsi"/>
          <w:sz w:val="24"/>
          <w:szCs w:val="26"/>
        </w:rPr>
        <w:t xml:space="preserve"> </w:t>
      </w:r>
      <w:r>
        <w:rPr>
          <w:rFonts w:asciiTheme="minorHAnsi" w:hAnsiTheme="minorHAnsi" w:cstheme="minorHAnsi"/>
          <w:sz w:val="24"/>
          <w:szCs w:val="26"/>
        </w:rPr>
        <w:t>1</w:t>
      </w:r>
      <w:r w:rsidR="00574DDB">
        <w:rPr>
          <w:rFonts w:asciiTheme="minorHAnsi" w:hAnsiTheme="minorHAnsi" w:cstheme="minorHAnsi"/>
          <w:sz w:val="24"/>
          <w:szCs w:val="26"/>
        </w:rPr>
        <w:t>8.5</w:t>
      </w:r>
      <w:r w:rsidRPr="00950999">
        <w:rPr>
          <w:rFonts w:asciiTheme="minorHAnsi" w:hAnsiTheme="minorHAnsi" w:cstheme="minorHAnsi"/>
          <w:sz w:val="24"/>
          <w:szCs w:val="26"/>
        </w:rPr>
        <w:t xml:space="preserve"> percent</w:t>
      </w:r>
      <w:r>
        <w:rPr>
          <w:rFonts w:asciiTheme="minorHAnsi" w:hAnsiTheme="minorHAnsi" w:cstheme="minorHAnsi"/>
          <w:sz w:val="24"/>
          <w:szCs w:val="26"/>
        </w:rPr>
        <w:t>.</w:t>
      </w:r>
    </w:p>
    <w:p w14:paraId="251C494D" w14:textId="77777777" w:rsidR="007174A2" w:rsidRDefault="007174A2" w:rsidP="001716EA">
      <w:pPr>
        <w:spacing w:after="0" w:line="240" w:lineRule="auto"/>
        <w:rPr>
          <w:rFonts w:asciiTheme="minorHAnsi" w:hAnsiTheme="minorHAnsi" w:cstheme="minorHAnsi"/>
          <w:bCs/>
          <w:sz w:val="24"/>
          <w:szCs w:val="24"/>
        </w:rPr>
      </w:pPr>
    </w:p>
    <w:p w14:paraId="6C5FC1FC" w14:textId="77777777" w:rsidR="003125CF" w:rsidRPr="00950999" w:rsidRDefault="00993382" w:rsidP="00FB18EB">
      <w:pPr>
        <w:pStyle w:val="NoSpacing"/>
        <w:rPr>
          <w:rFonts w:asciiTheme="minorHAnsi" w:hAnsiTheme="minorHAnsi" w:cstheme="minorHAnsi"/>
          <w:b/>
          <w:sz w:val="18"/>
        </w:rPr>
      </w:pPr>
      <w:r w:rsidRPr="00950999">
        <w:rPr>
          <w:rFonts w:asciiTheme="minorHAnsi" w:hAnsiTheme="minorHAnsi" w:cstheme="minorHAnsi"/>
          <w:b/>
          <w:sz w:val="24"/>
        </w:rPr>
        <w:br w:type="page"/>
      </w:r>
    </w:p>
    <w:p w14:paraId="30A1C2B4" w14:textId="77777777" w:rsidR="00FB18EB" w:rsidRPr="007174A2" w:rsidRDefault="002334C0" w:rsidP="007174A2">
      <w:pPr>
        <w:pStyle w:val="NoSpacing"/>
        <w:jc w:val="both"/>
        <w:rPr>
          <w:rFonts w:ascii="Arial" w:hAnsi="Arial" w:cs="Arial"/>
          <w:b/>
          <w:sz w:val="26"/>
          <w:szCs w:val="26"/>
        </w:rPr>
      </w:pPr>
      <w:r w:rsidRPr="007174A2">
        <w:rPr>
          <w:rFonts w:ascii="Arial" w:hAnsi="Arial" w:cs="Arial"/>
          <w:b/>
          <w:sz w:val="26"/>
          <w:szCs w:val="26"/>
        </w:rPr>
        <w:lastRenderedPageBreak/>
        <w:t xml:space="preserve">SUMMARY OF THE TRENDS IN THE RETAIL SALES OF DAIRY PRODUCTS </w:t>
      </w:r>
    </w:p>
    <w:p w14:paraId="48B74B6E" w14:textId="77777777" w:rsidR="00925A32" w:rsidRPr="0012279B" w:rsidRDefault="00925A32" w:rsidP="00CE6D75">
      <w:pPr>
        <w:pStyle w:val="NoSpacing"/>
        <w:rPr>
          <w:rFonts w:asciiTheme="minorHAnsi" w:hAnsiTheme="minorHAnsi" w:cstheme="minorHAnsi"/>
          <w:sz w:val="24"/>
          <w:szCs w:val="24"/>
        </w:rPr>
      </w:pPr>
    </w:p>
    <w:p w14:paraId="3AD5A536" w14:textId="7E1D0B98" w:rsidR="00CB3A76" w:rsidRPr="0012279B" w:rsidRDefault="00CB3A76" w:rsidP="0012279B">
      <w:pPr>
        <w:pStyle w:val="NoSpacing"/>
        <w:ind w:left="567" w:hanging="567"/>
        <w:jc w:val="both"/>
        <w:rPr>
          <w:rFonts w:asciiTheme="minorHAnsi" w:hAnsiTheme="minorHAnsi" w:cstheme="minorHAnsi"/>
          <w:sz w:val="24"/>
          <w:szCs w:val="24"/>
        </w:rPr>
      </w:pPr>
      <w:r w:rsidRPr="0012279B">
        <w:rPr>
          <w:rFonts w:asciiTheme="minorHAnsi" w:hAnsiTheme="minorHAnsi" w:cstheme="minorHAnsi"/>
          <w:sz w:val="24"/>
          <w:szCs w:val="24"/>
        </w:rPr>
        <w:t>3</w:t>
      </w:r>
      <w:r w:rsidR="00C91C26">
        <w:rPr>
          <w:rFonts w:asciiTheme="minorHAnsi" w:hAnsiTheme="minorHAnsi" w:cstheme="minorHAnsi"/>
          <w:sz w:val="24"/>
          <w:szCs w:val="24"/>
        </w:rPr>
        <w:t>4</w:t>
      </w:r>
      <w:r w:rsidRPr="0012279B">
        <w:rPr>
          <w:rFonts w:asciiTheme="minorHAnsi" w:hAnsiTheme="minorHAnsi" w:cstheme="minorHAnsi"/>
          <w:sz w:val="24"/>
          <w:szCs w:val="24"/>
        </w:rPr>
        <w:t>.</w:t>
      </w:r>
      <w:r w:rsidRPr="0012279B">
        <w:rPr>
          <w:rFonts w:asciiTheme="minorHAnsi" w:hAnsiTheme="minorHAnsi" w:cstheme="minorHAnsi"/>
          <w:sz w:val="24"/>
          <w:szCs w:val="24"/>
        </w:rPr>
        <w:tab/>
        <w:t xml:space="preserve">In </w:t>
      </w:r>
      <w:r w:rsidR="00E16D7E" w:rsidRPr="0012279B">
        <w:rPr>
          <w:rFonts w:asciiTheme="minorHAnsi" w:hAnsiTheme="minorHAnsi" w:cstheme="minorHAnsi"/>
          <w:sz w:val="24"/>
          <w:szCs w:val="24"/>
        </w:rPr>
        <w:t>general,</w:t>
      </w:r>
      <w:r w:rsidRPr="0012279B">
        <w:rPr>
          <w:rFonts w:asciiTheme="minorHAnsi" w:hAnsiTheme="minorHAnsi" w:cstheme="minorHAnsi"/>
          <w:sz w:val="24"/>
          <w:szCs w:val="24"/>
        </w:rPr>
        <w:t xml:space="preserve"> the situation can be summarised as follows:</w:t>
      </w:r>
    </w:p>
    <w:p w14:paraId="5347DAB4" w14:textId="77777777" w:rsidR="0012279B" w:rsidRDefault="0012279B" w:rsidP="004E4230">
      <w:pPr>
        <w:pStyle w:val="NoSpacing"/>
        <w:jc w:val="both"/>
        <w:rPr>
          <w:rFonts w:asciiTheme="minorHAnsi" w:hAnsiTheme="minorHAnsi" w:cstheme="minorHAnsi"/>
          <w:sz w:val="24"/>
          <w:szCs w:val="24"/>
        </w:rPr>
      </w:pPr>
    </w:p>
    <w:p w14:paraId="0FD953A2" w14:textId="77777777" w:rsidR="00412B89" w:rsidRPr="00412B89" w:rsidRDefault="00412B89" w:rsidP="00412B89">
      <w:pPr>
        <w:pStyle w:val="Title"/>
        <w:ind w:left="1134" w:hanging="567"/>
        <w:jc w:val="left"/>
        <w:rPr>
          <w:rFonts w:asciiTheme="minorHAnsi" w:hAnsiTheme="minorHAnsi" w:cstheme="minorHAnsi"/>
          <w:b w:val="0"/>
          <w:bCs w:val="0"/>
          <w:iCs/>
          <w:sz w:val="18"/>
          <w:szCs w:val="18"/>
          <w:lang w:val="en-GB"/>
        </w:rPr>
      </w:pPr>
    </w:p>
    <w:p w14:paraId="1F6A1AD0" w14:textId="77777777" w:rsidR="00412B89" w:rsidRPr="00412B89" w:rsidRDefault="00412B89" w:rsidP="00412B89">
      <w:pPr>
        <w:pStyle w:val="Title"/>
        <w:numPr>
          <w:ilvl w:val="0"/>
          <w:numId w:val="17"/>
        </w:numPr>
        <w:ind w:left="1134" w:hanging="567"/>
        <w:jc w:val="both"/>
        <w:rPr>
          <w:rFonts w:asciiTheme="minorHAnsi" w:hAnsiTheme="minorHAnsi" w:cstheme="minorHAnsi"/>
          <w:b w:val="0"/>
          <w:bCs w:val="0"/>
          <w:iCs/>
          <w:sz w:val="24"/>
          <w:lang w:val="en-GB"/>
        </w:rPr>
      </w:pPr>
      <w:r w:rsidRPr="00412B89">
        <w:rPr>
          <w:rFonts w:asciiTheme="minorHAnsi" w:hAnsiTheme="minorHAnsi" w:cstheme="minorHAnsi"/>
          <w:b w:val="0"/>
          <w:bCs w:val="0"/>
          <w:iCs/>
          <w:color w:val="000000"/>
          <w:sz w:val="24"/>
          <w:lang w:val="en-GB"/>
        </w:rPr>
        <w:t>This report covers the retail sales of nine different dairy products and is based on information obtained from “NielsenIQ”;</w:t>
      </w:r>
    </w:p>
    <w:p w14:paraId="44935070" w14:textId="77777777" w:rsidR="00412B89" w:rsidRPr="00412B89" w:rsidRDefault="00412B89" w:rsidP="00412B89">
      <w:pPr>
        <w:pStyle w:val="Title"/>
        <w:numPr>
          <w:ilvl w:val="0"/>
          <w:numId w:val="17"/>
        </w:numPr>
        <w:ind w:left="1134" w:hanging="567"/>
        <w:jc w:val="both"/>
        <w:rPr>
          <w:rFonts w:asciiTheme="minorHAnsi" w:hAnsiTheme="minorHAnsi" w:cstheme="minorHAnsi"/>
          <w:b w:val="0"/>
          <w:bCs w:val="0"/>
          <w:iCs/>
          <w:sz w:val="24"/>
          <w:lang w:val="en-GB"/>
        </w:rPr>
      </w:pPr>
      <w:r w:rsidRPr="00412B89">
        <w:rPr>
          <w:rFonts w:asciiTheme="minorHAnsi" w:hAnsiTheme="minorHAnsi" w:cstheme="minorHAnsi"/>
          <w:b w:val="0"/>
          <w:bCs w:val="0"/>
          <w:iCs/>
          <w:color w:val="000000"/>
          <w:sz w:val="24"/>
          <w:lang w:val="en-GB"/>
        </w:rPr>
        <w:t xml:space="preserve">The performance (retail sales quantity and price) of any particular dairy product can change meaningfully during a period of even as short as a few </w:t>
      </w:r>
      <w:proofErr w:type="gramStart"/>
      <w:r w:rsidRPr="00412B89">
        <w:rPr>
          <w:rFonts w:asciiTheme="minorHAnsi" w:hAnsiTheme="minorHAnsi" w:cstheme="minorHAnsi"/>
          <w:b w:val="0"/>
          <w:bCs w:val="0"/>
          <w:iCs/>
          <w:color w:val="000000"/>
          <w:sz w:val="24"/>
          <w:lang w:val="en-GB"/>
        </w:rPr>
        <w:t>months;</w:t>
      </w:r>
      <w:proofErr w:type="gramEnd"/>
    </w:p>
    <w:p w14:paraId="6281BF56" w14:textId="77777777" w:rsidR="00412B89" w:rsidRPr="00412B89" w:rsidRDefault="00412B89" w:rsidP="00412B89">
      <w:pPr>
        <w:pStyle w:val="Title"/>
        <w:numPr>
          <w:ilvl w:val="0"/>
          <w:numId w:val="17"/>
        </w:numPr>
        <w:ind w:left="1134" w:hanging="567"/>
        <w:jc w:val="both"/>
        <w:rPr>
          <w:rFonts w:asciiTheme="minorHAnsi" w:hAnsiTheme="minorHAnsi" w:cstheme="minorHAnsi"/>
          <w:b w:val="0"/>
          <w:bCs w:val="0"/>
          <w:iCs/>
          <w:sz w:val="24"/>
          <w:lang w:val="en-GB"/>
        </w:rPr>
      </w:pPr>
      <w:r w:rsidRPr="00412B89">
        <w:rPr>
          <w:rFonts w:asciiTheme="minorHAnsi" w:hAnsiTheme="minorHAnsi" w:cstheme="minorHAnsi"/>
          <w:b w:val="0"/>
          <w:bCs w:val="0"/>
          <w:iCs/>
          <w:color w:val="000000"/>
          <w:sz w:val="24"/>
          <w:lang w:val="en-GB"/>
        </w:rPr>
        <w:t>The performance (retail sales quantity and price) of the different dairy products, differs;</w:t>
      </w:r>
    </w:p>
    <w:p w14:paraId="2696409A" w14:textId="77777777" w:rsidR="00412B89" w:rsidRPr="00412B89" w:rsidRDefault="00412B89" w:rsidP="00412B89">
      <w:pPr>
        <w:pStyle w:val="Title"/>
        <w:numPr>
          <w:ilvl w:val="0"/>
          <w:numId w:val="17"/>
        </w:numPr>
        <w:ind w:left="1134" w:hanging="567"/>
        <w:jc w:val="both"/>
        <w:rPr>
          <w:rFonts w:asciiTheme="minorHAnsi" w:hAnsiTheme="minorHAnsi" w:cstheme="minorHAnsi"/>
          <w:b w:val="0"/>
          <w:bCs w:val="0"/>
          <w:iCs/>
          <w:sz w:val="24"/>
          <w:lang w:val="en-GB"/>
        </w:rPr>
      </w:pPr>
      <w:r w:rsidRPr="00412B89">
        <w:rPr>
          <w:rFonts w:asciiTheme="minorHAnsi" w:hAnsiTheme="minorHAnsi" w:cstheme="minorHAnsi"/>
          <w:b w:val="0"/>
          <w:bCs w:val="0"/>
          <w:iCs/>
          <w:color w:val="000000"/>
          <w:sz w:val="24"/>
          <w:lang w:val="en-GB"/>
        </w:rPr>
        <w:t>Changes in the retail prices of dairy products impact on sales quantities;</w:t>
      </w:r>
    </w:p>
    <w:p w14:paraId="6D391F2C" w14:textId="4F21A439" w:rsidR="00412B89" w:rsidRPr="00412B89" w:rsidRDefault="00412B89" w:rsidP="00412B89">
      <w:pPr>
        <w:pStyle w:val="Title"/>
        <w:numPr>
          <w:ilvl w:val="0"/>
          <w:numId w:val="17"/>
        </w:numPr>
        <w:ind w:left="1134" w:hanging="567"/>
        <w:jc w:val="both"/>
        <w:rPr>
          <w:rFonts w:asciiTheme="minorHAnsi" w:hAnsiTheme="minorHAnsi" w:cstheme="minorHAnsi"/>
          <w:b w:val="0"/>
          <w:bCs w:val="0"/>
          <w:iCs/>
          <w:sz w:val="24"/>
          <w:lang w:val="en-ZA"/>
        </w:rPr>
      </w:pPr>
      <w:r w:rsidRPr="00412B89">
        <w:rPr>
          <w:rFonts w:asciiTheme="minorHAnsi" w:hAnsiTheme="minorHAnsi" w:cstheme="minorHAnsi"/>
          <w:b w:val="0"/>
          <w:bCs w:val="0"/>
          <w:iCs/>
          <w:sz w:val="24"/>
          <w:u w:val="single"/>
          <w:lang w:val="en-ZA"/>
        </w:rPr>
        <w:t>In the year</w:t>
      </w:r>
      <w:r w:rsidRPr="00412B89">
        <w:rPr>
          <w:rFonts w:asciiTheme="minorHAnsi" w:hAnsiTheme="minorHAnsi" w:cstheme="minorHAnsi"/>
          <w:b w:val="0"/>
          <w:bCs w:val="0"/>
          <w:iCs/>
          <w:sz w:val="24"/>
          <w:lang w:val="en-ZA"/>
        </w:rPr>
        <w:t xml:space="preserve"> which ended in </w:t>
      </w:r>
      <w:r w:rsidR="006B4AC6">
        <w:rPr>
          <w:rFonts w:asciiTheme="minorHAnsi" w:hAnsiTheme="minorHAnsi" w:cstheme="minorHAnsi"/>
          <w:b w:val="0"/>
          <w:bCs w:val="0"/>
          <w:iCs/>
          <w:sz w:val="24"/>
          <w:lang w:val="en-ZA"/>
        </w:rPr>
        <w:t xml:space="preserve">September </w:t>
      </w:r>
      <w:r w:rsidR="009D764B">
        <w:rPr>
          <w:rFonts w:asciiTheme="minorHAnsi" w:hAnsiTheme="minorHAnsi" w:cstheme="minorHAnsi"/>
          <w:b w:val="0"/>
          <w:bCs w:val="0"/>
          <w:iCs/>
          <w:sz w:val="24"/>
          <w:lang w:val="en-ZA"/>
        </w:rPr>
        <w:t>2023</w:t>
      </w:r>
      <w:r w:rsidRPr="00412B89">
        <w:rPr>
          <w:rFonts w:asciiTheme="minorHAnsi" w:hAnsiTheme="minorHAnsi" w:cstheme="minorHAnsi"/>
          <w:b w:val="0"/>
          <w:bCs w:val="0"/>
          <w:iCs/>
          <w:sz w:val="24"/>
          <w:lang w:val="en-ZA"/>
        </w:rPr>
        <w:t xml:space="preserve"> </w:t>
      </w:r>
      <w:r w:rsidRPr="00412B89">
        <w:rPr>
          <w:rFonts w:asciiTheme="minorHAnsi" w:hAnsiTheme="minorHAnsi" w:cstheme="minorHAnsi"/>
          <w:b w:val="0"/>
          <w:bCs w:val="0"/>
          <w:iCs/>
          <w:color w:val="000000"/>
          <w:sz w:val="24"/>
          <w:u w:val="single"/>
          <w:lang w:val="en-ZA"/>
        </w:rPr>
        <w:t>the retail sales quantities</w:t>
      </w:r>
      <w:r w:rsidRPr="00412B89">
        <w:rPr>
          <w:rFonts w:asciiTheme="minorHAnsi" w:hAnsiTheme="minorHAnsi" w:cstheme="minorHAnsi"/>
          <w:b w:val="0"/>
          <w:bCs w:val="0"/>
          <w:iCs/>
          <w:color w:val="000000"/>
          <w:sz w:val="24"/>
          <w:lang w:val="en-ZA"/>
        </w:rPr>
        <w:t xml:space="preserve"> of eight of the nine dairy products were from </w:t>
      </w:r>
      <w:r w:rsidR="00510C01">
        <w:rPr>
          <w:rFonts w:asciiTheme="minorHAnsi" w:hAnsiTheme="minorHAnsi" w:cstheme="minorHAnsi"/>
          <w:b w:val="0"/>
          <w:bCs w:val="0"/>
          <w:iCs/>
          <w:color w:val="000000"/>
          <w:sz w:val="24"/>
          <w:lang w:val="en-ZA"/>
        </w:rPr>
        <w:t>1</w:t>
      </w:r>
      <w:r w:rsidRPr="00412B89">
        <w:rPr>
          <w:rFonts w:asciiTheme="minorHAnsi" w:hAnsiTheme="minorHAnsi" w:cstheme="minorHAnsi"/>
          <w:b w:val="0"/>
          <w:bCs w:val="0"/>
          <w:iCs/>
          <w:color w:val="000000"/>
          <w:sz w:val="24"/>
          <w:lang w:val="en-ZA"/>
        </w:rPr>
        <w:t xml:space="preserve">.1 percent to </w:t>
      </w:r>
      <w:r w:rsidR="00510C01">
        <w:rPr>
          <w:rFonts w:asciiTheme="minorHAnsi" w:hAnsiTheme="minorHAnsi" w:cstheme="minorHAnsi"/>
          <w:b w:val="0"/>
          <w:bCs w:val="0"/>
          <w:iCs/>
          <w:color w:val="000000"/>
          <w:sz w:val="24"/>
          <w:lang w:val="en-ZA"/>
        </w:rPr>
        <w:t>10.7</w:t>
      </w:r>
      <w:r w:rsidRPr="00412B89">
        <w:rPr>
          <w:rFonts w:asciiTheme="minorHAnsi" w:hAnsiTheme="minorHAnsi" w:cstheme="minorHAnsi"/>
          <w:b w:val="0"/>
          <w:bCs w:val="0"/>
          <w:iCs/>
          <w:color w:val="000000"/>
          <w:sz w:val="24"/>
          <w:lang w:val="en-ZA"/>
        </w:rPr>
        <w:t xml:space="preserve"> percent lower than in the year which ended in</w:t>
      </w:r>
      <w:r w:rsidRPr="003459D5">
        <w:rPr>
          <w:rFonts w:asciiTheme="minorHAnsi" w:hAnsiTheme="minorHAnsi" w:cstheme="minorHAnsi"/>
          <w:b w:val="0"/>
          <w:bCs w:val="0"/>
          <w:iCs/>
          <w:color w:val="000000"/>
          <w:sz w:val="24"/>
          <w:lang w:val="en-ZA"/>
        </w:rPr>
        <w:t xml:space="preserve"> </w:t>
      </w:r>
      <w:r w:rsidR="003459D5" w:rsidRPr="003459D5">
        <w:rPr>
          <w:rFonts w:asciiTheme="minorHAnsi" w:hAnsiTheme="minorHAnsi" w:cstheme="minorHAnsi"/>
          <w:b w:val="0"/>
          <w:bCs w:val="0"/>
          <w:color w:val="000000" w:themeColor="text1"/>
          <w:sz w:val="24"/>
        </w:rPr>
        <w:t>September</w:t>
      </w:r>
      <w:r w:rsidRPr="00412B89">
        <w:rPr>
          <w:rFonts w:asciiTheme="minorHAnsi" w:hAnsiTheme="minorHAnsi" w:cstheme="minorHAnsi"/>
          <w:b w:val="0"/>
          <w:bCs w:val="0"/>
          <w:iCs/>
          <w:sz w:val="24"/>
          <w:szCs w:val="26"/>
          <w:lang w:val="en-ZA"/>
        </w:rPr>
        <w:t xml:space="preserve"> 2022</w:t>
      </w:r>
      <w:r w:rsidRPr="00412B89">
        <w:rPr>
          <w:rFonts w:asciiTheme="minorHAnsi" w:hAnsiTheme="minorHAnsi" w:cstheme="minorHAnsi"/>
          <w:b w:val="0"/>
          <w:bCs w:val="0"/>
          <w:iCs/>
          <w:color w:val="000000"/>
          <w:sz w:val="24"/>
          <w:lang w:val="en-ZA"/>
        </w:rPr>
        <w:t xml:space="preserve">, while the retail sales quantity of one of the nine dairy products, was </w:t>
      </w:r>
      <w:r w:rsidR="00510C01">
        <w:rPr>
          <w:rFonts w:asciiTheme="minorHAnsi" w:hAnsiTheme="minorHAnsi" w:cstheme="minorHAnsi"/>
          <w:b w:val="0"/>
          <w:bCs w:val="0"/>
          <w:iCs/>
          <w:color w:val="000000"/>
          <w:sz w:val="24"/>
          <w:lang w:val="en-ZA"/>
        </w:rPr>
        <w:t>5.6</w:t>
      </w:r>
      <w:r w:rsidRPr="00412B89">
        <w:rPr>
          <w:rFonts w:asciiTheme="minorHAnsi" w:hAnsiTheme="minorHAnsi" w:cstheme="minorHAnsi"/>
          <w:b w:val="0"/>
          <w:bCs w:val="0"/>
          <w:iCs/>
          <w:color w:val="000000"/>
          <w:sz w:val="24"/>
          <w:lang w:val="en-ZA"/>
        </w:rPr>
        <w:t xml:space="preserve"> percent higher</w:t>
      </w:r>
      <w:r w:rsidRPr="00412B89">
        <w:rPr>
          <w:rFonts w:asciiTheme="minorHAnsi" w:hAnsiTheme="minorHAnsi" w:cstheme="minorHAnsi"/>
          <w:b w:val="0"/>
          <w:bCs w:val="0"/>
          <w:iCs/>
          <w:sz w:val="24"/>
          <w:lang w:val="en-ZA"/>
        </w:rPr>
        <w:t>;</w:t>
      </w:r>
    </w:p>
    <w:p w14:paraId="436DC2E9" w14:textId="491362E4" w:rsidR="00412B89" w:rsidRPr="00412B89" w:rsidRDefault="00412B89" w:rsidP="00412B89">
      <w:pPr>
        <w:pStyle w:val="Title"/>
        <w:numPr>
          <w:ilvl w:val="0"/>
          <w:numId w:val="17"/>
        </w:numPr>
        <w:ind w:left="1134" w:hanging="567"/>
        <w:jc w:val="both"/>
        <w:rPr>
          <w:rFonts w:asciiTheme="minorHAnsi" w:hAnsiTheme="minorHAnsi" w:cstheme="minorHAnsi"/>
          <w:b w:val="0"/>
          <w:bCs w:val="0"/>
          <w:iCs/>
          <w:sz w:val="24"/>
          <w:lang w:val="en-ZA"/>
        </w:rPr>
      </w:pPr>
      <w:r w:rsidRPr="00412B89">
        <w:rPr>
          <w:rFonts w:asciiTheme="minorHAnsi" w:hAnsiTheme="minorHAnsi" w:cstheme="minorHAnsi"/>
          <w:b w:val="0"/>
          <w:bCs w:val="0"/>
          <w:iCs/>
          <w:sz w:val="24"/>
          <w:u w:val="single"/>
          <w:lang w:val="en-ZA"/>
        </w:rPr>
        <w:t xml:space="preserve">In the six months </w:t>
      </w:r>
      <w:r w:rsidRPr="00412B89">
        <w:rPr>
          <w:rFonts w:asciiTheme="minorHAnsi" w:hAnsiTheme="minorHAnsi" w:cstheme="minorHAnsi"/>
          <w:b w:val="0"/>
          <w:bCs w:val="0"/>
          <w:iCs/>
          <w:sz w:val="24"/>
          <w:lang w:val="en-ZA"/>
        </w:rPr>
        <w:t xml:space="preserve">which ended in </w:t>
      </w:r>
      <w:r w:rsidR="006B4AC6">
        <w:rPr>
          <w:rFonts w:asciiTheme="minorHAnsi" w:hAnsiTheme="minorHAnsi" w:cstheme="minorHAnsi"/>
          <w:b w:val="0"/>
          <w:bCs w:val="0"/>
          <w:iCs/>
          <w:sz w:val="24"/>
          <w:lang w:val="en-ZA"/>
        </w:rPr>
        <w:t xml:space="preserve">September </w:t>
      </w:r>
      <w:r w:rsidR="009D764B">
        <w:rPr>
          <w:rFonts w:asciiTheme="minorHAnsi" w:hAnsiTheme="minorHAnsi" w:cstheme="minorHAnsi"/>
          <w:b w:val="0"/>
          <w:bCs w:val="0"/>
          <w:iCs/>
          <w:sz w:val="24"/>
          <w:lang w:val="en-ZA"/>
        </w:rPr>
        <w:t>2023</w:t>
      </w:r>
      <w:r w:rsidRPr="00412B89">
        <w:rPr>
          <w:rFonts w:asciiTheme="minorHAnsi" w:hAnsiTheme="minorHAnsi" w:cstheme="minorHAnsi"/>
          <w:b w:val="0"/>
          <w:bCs w:val="0"/>
          <w:iCs/>
          <w:sz w:val="24"/>
          <w:lang w:val="en-ZA"/>
        </w:rPr>
        <w:t xml:space="preserve"> the </w:t>
      </w:r>
      <w:r w:rsidRPr="00412B89">
        <w:rPr>
          <w:rFonts w:asciiTheme="minorHAnsi" w:hAnsiTheme="minorHAnsi" w:cstheme="minorHAnsi"/>
          <w:b w:val="0"/>
          <w:bCs w:val="0"/>
          <w:iCs/>
          <w:sz w:val="24"/>
          <w:u w:val="single"/>
          <w:lang w:val="en-ZA"/>
        </w:rPr>
        <w:t>retail sales quantities</w:t>
      </w:r>
      <w:r w:rsidRPr="00412B89">
        <w:rPr>
          <w:rFonts w:asciiTheme="minorHAnsi" w:hAnsiTheme="minorHAnsi" w:cstheme="minorHAnsi"/>
          <w:b w:val="0"/>
          <w:bCs w:val="0"/>
          <w:iCs/>
          <w:sz w:val="24"/>
          <w:lang w:val="en-ZA"/>
        </w:rPr>
        <w:t xml:space="preserve"> of eight of the nine dairy products were from 1.</w:t>
      </w:r>
      <w:r w:rsidR="00510C01">
        <w:rPr>
          <w:rFonts w:asciiTheme="minorHAnsi" w:hAnsiTheme="minorHAnsi" w:cstheme="minorHAnsi"/>
          <w:b w:val="0"/>
          <w:bCs w:val="0"/>
          <w:iCs/>
          <w:sz w:val="24"/>
          <w:lang w:val="en-ZA"/>
        </w:rPr>
        <w:t>0</w:t>
      </w:r>
      <w:r w:rsidRPr="00412B89">
        <w:rPr>
          <w:rFonts w:asciiTheme="minorHAnsi" w:hAnsiTheme="minorHAnsi" w:cstheme="minorHAnsi"/>
          <w:b w:val="0"/>
          <w:bCs w:val="0"/>
          <w:iCs/>
          <w:sz w:val="24"/>
          <w:lang w:val="en-ZA"/>
        </w:rPr>
        <w:t xml:space="preserve"> percent to </w:t>
      </w:r>
      <w:r w:rsidR="00510C01">
        <w:rPr>
          <w:rFonts w:asciiTheme="minorHAnsi" w:hAnsiTheme="minorHAnsi" w:cstheme="minorHAnsi"/>
          <w:b w:val="0"/>
          <w:bCs w:val="0"/>
          <w:iCs/>
          <w:sz w:val="24"/>
          <w:lang w:val="en-ZA"/>
        </w:rPr>
        <w:t>11.5</w:t>
      </w:r>
      <w:r w:rsidRPr="00412B89">
        <w:rPr>
          <w:rFonts w:asciiTheme="minorHAnsi" w:hAnsiTheme="minorHAnsi" w:cstheme="minorHAnsi"/>
          <w:b w:val="0"/>
          <w:bCs w:val="0"/>
          <w:iCs/>
          <w:sz w:val="24"/>
          <w:lang w:val="en-ZA"/>
        </w:rPr>
        <w:t xml:space="preserve"> percent lower than in the six months which ended in </w:t>
      </w:r>
      <w:r w:rsidR="003459D5" w:rsidRPr="003459D5">
        <w:rPr>
          <w:rFonts w:asciiTheme="minorHAnsi" w:hAnsiTheme="minorHAnsi" w:cstheme="minorHAnsi"/>
          <w:b w:val="0"/>
          <w:bCs w:val="0"/>
          <w:color w:val="000000" w:themeColor="text1"/>
          <w:sz w:val="24"/>
        </w:rPr>
        <w:t>September</w:t>
      </w:r>
      <w:r w:rsidRPr="00412B89">
        <w:rPr>
          <w:rFonts w:asciiTheme="minorHAnsi" w:hAnsiTheme="minorHAnsi" w:cstheme="minorHAnsi"/>
          <w:b w:val="0"/>
          <w:bCs w:val="0"/>
          <w:iCs/>
          <w:sz w:val="24"/>
          <w:lang w:val="en-ZA"/>
        </w:rPr>
        <w:t xml:space="preserve"> 2022, while the retail sales quantity of one of the nine dairy products, was </w:t>
      </w:r>
      <w:r w:rsidR="00510C01">
        <w:rPr>
          <w:rFonts w:asciiTheme="minorHAnsi" w:hAnsiTheme="minorHAnsi" w:cstheme="minorHAnsi"/>
          <w:b w:val="0"/>
          <w:bCs w:val="0"/>
          <w:iCs/>
          <w:sz w:val="24"/>
          <w:lang w:val="en-ZA"/>
        </w:rPr>
        <w:t>11.3</w:t>
      </w:r>
      <w:r w:rsidRPr="00412B89">
        <w:rPr>
          <w:rFonts w:asciiTheme="minorHAnsi" w:hAnsiTheme="minorHAnsi" w:cstheme="minorHAnsi"/>
          <w:b w:val="0"/>
          <w:bCs w:val="0"/>
          <w:iCs/>
          <w:sz w:val="24"/>
          <w:lang w:val="en-ZA"/>
        </w:rPr>
        <w:t xml:space="preserve"> percent higher;</w:t>
      </w:r>
    </w:p>
    <w:p w14:paraId="64DB3C15" w14:textId="4806AE13" w:rsidR="00412B89" w:rsidRPr="00412B89" w:rsidRDefault="00412B89" w:rsidP="00412B89">
      <w:pPr>
        <w:pStyle w:val="Title"/>
        <w:numPr>
          <w:ilvl w:val="0"/>
          <w:numId w:val="17"/>
        </w:numPr>
        <w:ind w:left="1134" w:hanging="567"/>
        <w:jc w:val="both"/>
        <w:rPr>
          <w:rFonts w:asciiTheme="minorHAnsi" w:hAnsiTheme="minorHAnsi" w:cstheme="minorHAnsi"/>
          <w:b w:val="0"/>
          <w:bCs w:val="0"/>
          <w:iCs/>
          <w:sz w:val="24"/>
          <w:lang w:val="en-ZA"/>
        </w:rPr>
      </w:pPr>
      <w:r w:rsidRPr="00412B89">
        <w:rPr>
          <w:rFonts w:asciiTheme="minorHAnsi" w:hAnsiTheme="minorHAnsi" w:cstheme="minorHAnsi"/>
          <w:b w:val="0"/>
          <w:bCs w:val="0"/>
          <w:iCs/>
          <w:sz w:val="24"/>
          <w:u w:val="single"/>
          <w:lang w:val="en-ZA"/>
        </w:rPr>
        <w:t>In the quarter</w:t>
      </w:r>
      <w:r w:rsidRPr="00412B89">
        <w:rPr>
          <w:rFonts w:asciiTheme="minorHAnsi" w:hAnsiTheme="minorHAnsi" w:cstheme="minorHAnsi"/>
          <w:b w:val="0"/>
          <w:bCs w:val="0"/>
          <w:iCs/>
          <w:sz w:val="24"/>
          <w:lang w:val="en-ZA"/>
        </w:rPr>
        <w:t xml:space="preserve"> which ended in </w:t>
      </w:r>
      <w:r w:rsidR="006B4AC6">
        <w:rPr>
          <w:rFonts w:asciiTheme="minorHAnsi" w:hAnsiTheme="minorHAnsi" w:cstheme="minorHAnsi"/>
          <w:b w:val="0"/>
          <w:bCs w:val="0"/>
          <w:iCs/>
          <w:sz w:val="24"/>
          <w:lang w:val="en-ZA"/>
        </w:rPr>
        <w:t xml:space="preserve">September </w:t>
      </w:r>
      <w:r w:rsidR="009D764B">
        <w:rPr>
          <w:rFonts w:asciiTheme="minorHAnsi" w:hAnsiTheme="minorHAnsi" w:cstheme="minorHAnsi"/>
          <w:b w:val="0"/>
          <w:bCs w:val="0"/>
          <w:iCs/>
          <w:sz w:val="24"/>
          <w:lang w:val="en-ZA"/>
        </w:rPr>
        <w:t>2023</w:t>
      </w:r>
      <w:r w:rsidRPr="00412B89">
        <w:rPr>
          <w:rFonts w:asciiTheme="minorHAnsi" w:hAnsiTheme="minorHAnsi" w:cstheme="minorHAnsi"/>
          <w:b w:val="0"/>
          <w:bCs w:val="0"/>
          <w:iCs/>
          <w:sz w:val="24"/>
          <w:lang w:val="en-ZA"/>
        </w:rPr>
        <w:t xml:space="preserve"> the </w:t>
      </w:r>
      <w:r w:rsidRPr="00412B89">
        <w:rPr>
          <w:rFonts w:asciiTheme="minorHAnsi" w:hAnsiTheme="minorHAnsi" w:cstheme="minorHAnsi"/>
          <w:b w:val="0"/>
          <w:bCs w:val="0"/>
          <w:iCs/>
          <w:sz w:val="24"/>
          <w:u w:val="single"/>
          <w:lang w:val="en-ZA"/>
        </w:rPr>
        <w:t>retail sales quantities</w:t>
      </w:r>
      <w:r w:rsidRPr="00412B89">
        <w:rPr>
          <w:rFonts w:asciiTheme="minorHAnsi" w:hAnsiTheme="minorHAnsi" w:cstheme="minorHAnsi"/>
          <w:b w:val="0"/>
          <w:bCs w:val="0"/>
          <w:iCs/>
          <w:sz w:val="24"/>
          <w:lang w:val="en-ZA"/>
        </w:rPr>
        <w:t xml:space="preserve"> of eight of the nine dairy products were </w:t>
      </w:r>
      <w:r w:rsidR="00F61F67">
        <w:rPr>
          <w:rFonts w:asciiTheme="minorHAnsi" w:hAnsiTheme="minorHAnsi" w:cstheme="minorHAnsi"/>
          <w:b w:val="0"/>
          <w:bCs w:val="0"/>
          <w:iCs/>
          <w:sz w:val="24"/>
          <w:lang w:val="en-ZA"/>
        </w:rPr>
        <w:t>from</w:t>
      </w:r>
      <w:r w:rsidRPr="00412B89">
        <w:rPr>
          <w:rFonts w:asciiTheme="minorHAnsi" w:hAnsiTheme="minorHAnsi" w:cstheme="minorHAnsi"/>
          <w:b w:val="0"/>
          <w:bCs w:val="0"/>
          <w:iCs/>
          <w:sz w:val="24"/>
          <w:lang w:val="en-ZA"/>
        </w:rPr>
        <w:t xml:space="preserve"> 0.</w:t>
      </w:r>
      <w:r w:rsidR="0074441A">
        <w:rPr>
          <w:rFonts w:asciiTheme="minorHAnsi" w:hAnsiTheme="minorHAnsi" w:cstheme="minorHAnsi"/>
          <w:b w:val="0"/>
          <w:bCs w:val="0"/>
          <w:iCs/>
          <w:sz w:val="24"/>
          <w:lang w:val="en-ZA"/>
        </w:rPr>
        <w:t>13</w:t>
      </w:r>
      <w:r w:rsidR="00846B41">
        <w:rPr>
          <w:rFonts w:asciiTheme="minorHAnsi" w:hAnsiTheme="minorHAnsi" w:cstheme="minorHAnsi"/>
          <w:b w:val="0"/>
          <w:bCs w:val="0"/>
          <w:iCs/>
          <w:sz w:val="24"/>
          <w:lang w:val="en-ZA"/>
        </w:rPr>
        <w:t xml:space="preserve"> percent</w:t>
      </w:r>
      <w:r w:rsidRPr="00412B89">
        <w:rPr>
          <w:rFonts w:asciiTheme="minorHAnsi" w:hAnsiTheme="minorHAnsi" w:cstheme="minorHAnsi"/>
          <w:b w:val="0"/>
          <w:bCs w:val="0"/>
          <w:iCs/>
          <w:sz w:val="24"/>
          <w:lang w:val="en-ZA"/>
        </w:rPr>
        <w:t xml:space="preserve"> and </w:t>
      </w:r>
      <w:r w:rsidR="0074441A">
        <w:rPr>
          <w:rFonts w:asciiTheme="minorHAnsi" w:hAnsiTheme="minorHAnsi" w:cstheme="minorHAnsi"/>
          <w:b w:val="0"/>
          <w:bCs w:val="0"/>
          <w:iCs/>
          <w:sz w:val="24"/>
          <w:lang w:val="en-ZA"/>
        </w:rPr>
        <w:t>10</w:t>
      </w:r>
      <w:r w:rsidRPr="00412B89">
        <w:rPr>
          <w:rFonts w:asciiTheme="minorHAnsi" w:hAnsiTheme="minorHAnsi" w:cstheme="minorHAnsi"/>
          <w:b w:val="0"/>
          <w:bCs w:val="0"/>
          <w:iCs/>
          <w:sz w:val="24"/>
          <w:lang w:val="en-ZA"/>
        </w:rPr>
        <w:t xml:space="preserve">.9 percent lower than in the same quarter of 2022, while the retail sales quantity of one of the nine dairy products, was </w:t>
      </w:r>
      <w:r w:rsidR="0074441A">
        <w:rPr>
          <w:rFonts w:asciiTheme="minorHAnsi" w:hAnsiTheme="minorHAnsi" w:cstheme="minorHAnsi"/>
          <w:b w:val="0"/>
          <w:bCs w:val="0"/>
          <w:iCs/>
          <w:sz w:val="24"/>
          <w:lang w:val="en-ZA"/>
        </w:rPr>
        <w:t>15.9</w:t>
      </w:r>
      <w:r w:rsidRPr="00412B89">
        <w:rPr>
          <w:rFonts w:asciiTheme="minorHAnsi" w:hAnsiTheme="minorHAnsi" w:cstheme="minorHAnsi"/>
          <w:b w:val="0"/>
          <w:bCs w:val="0"/>
          <w:iCs/>
          <w:sz w:val="24"/>
          <w:lang w:val="en-ZA"/>
        </w:rPr>
        <w:t xml:space="preserve"> percent higher;</w:t>
      </w:r>
    </w:p>
    <w:p w14:paraId="499CF0DB" w14:textId="56D06291" w:rsidR="00412B89" w:rsidRPr="00412B89" w:rsidRDefault="00412B89" w:rsidP="00412B89">
      <w:pPr>
        <w:pStyle w:val="Title"/>
        <w:numPr>
          <w:ilvl w:val="0"/>
          <w:numId w:val="17"/>
        </w:numPr>
        <w:ind w:left="1134" w:hanging="567"/>
        <w:jc w:val="both"/>
        <w:rPr>
          <w:rFonts w:asciiTheme="minorHAnsi" w:hAnsiTheme="minorHAnsi" w:cstheme="minorHAnsi"/>
          <w:b w:val="0"/>
          <w:bCs w:val="0"/>
          <w:iCs/>
          <w:sz w:val="24"/>
          <w:lang w:val="en-ZA"/>
        </w:rPr>
      </w:pPr>
      <w:r w:rsidRPr="00412B89">
        <w:rPr>
          <w:rFonts w:asciiTheme="minorHAnsi" w:hAnsiTheme="minorHAnsi" w:cstheme="minorHAnsi"/>
          <w:b w:val="0"/>
          <w:bCs w:val="0"/>
          <w:iCs/>
          <w:sz w:val="24"/>
          <w:u w:val="single"/>
          <w:lang w:val="en-ZA"/>
        </w:rPr>
        <w:t xml:space="preserve">In </w:t>
      </w:r>
      <w:r w:rsidR="006B4AC6">
        <w:rPr>
          <w:rFonts w:asciiTheme="minorHAnsi" w:hAnsiTheme="minorHAnsi" w:cstheme="minorHAnsi"/>
          <w:b w:val="0"/>
          <w:bCs w:val="0"/>
          <w:iCs/>
          <w:sz w:val="24"/>
          <w:u w:val="single"/>
          <w:lang w:val="en-ZA"/>
        </w:rPr>
        <w:t xml:space="preserve">September </w:t>
      </w:r>
      <w:r w:rsidR="009D764B">
        <w:rPr>
          <w:rFonts w:asciiTheme="minorHAnsi" w:hAnsiTheme="minorHAnsi" w:cstheme="minorHAnsi"/>
          <w:b w:val="0"/>
          <w:bCs w:val="0"/>
          <w:iCs/>
          <w:sz w:val="24"/>
          <w:u w:val="single"/>
          <w:lang w:val="en-ZA"/>
        </w:rPr>
        <w:t>2023</w:t>
      </w:r>
      <w:r w:rsidRPr="00412B89">
        <w:rPr>
          <w:rFonts w:asciiTheme="minorHAnsi" w:hAnsiTheme="minorHAnsi" w:cstheme="minorHAnsi"/>
          <w:b w:val="0"/>
          <w:bCs w:val="0"/>
          <w:iCs/>
          <w:sz w:val="24"/>
          <w:lang w:val="en-ZA"/>
        </w:rPr>
        <w:t xml:space="preserve"> the </w:t>
      </w:r>
      <w:r w:rsidRPr="00412B89">
        <w:rPr>
          <w:rFonts w:asciiTheme="minorHAnsi" w:hAnsiTheme="minorHAnsi" w:cstheme="minorHAnsi"/>
          <w:b w:val="0"/>
          <w:bCs w:val="0"/>
          <w:iCs/>
          <w:sz w:val="24"/>
          <w:u w:val="single"/>
          <w:lang w:val="en-ZA"/>
        </w:rPr>
        <w:t>retail sales quantities</w:t>
      </w:r>
      <w:r w:rsidRPr="00412B89">
        <w:rPr>
          <w:rFonts w:asciiTheme="minorHAnsi" w:hAnsiTheme="minorHAnsi" w:cstheme="minorHAnsi"/>
          <w:b w:val="0"/>
          <w:bCs w:val="0"/>
          <w:iCs/>
          <w:sz w:val="24"/>
          <w:lang w:val="en-ZA"/>
        </w:rPr>
        <w:t xml:space="preserve"> of seven of the nine dairy products were from </w:t>
      </w:r>
      <w:r w:rsidR="003E29B4">
        <w:rPr>
          <w:rFonts w:asciiTheme="minorHAnsi" w:hAnsiTheme="minorHAnsi" w:cstheme="minorHAnsi"/>
          <w:b w:val="0"/>
          <w:bCs w:val="0"/>
          <w:iCs/>
          <w:sz w:val="24"/>
          <w:lang w:val="en-ZA"/>
        </w:rPr>
        <w:t>1.8</w:t>
      </w:r>
      <w:r w:rsidRPr="00412B89">
        <w:rPr>
          <w:rFonts w:asciiTheme="minorHAnsi" w:hAnsiTheme="minorHAnsi" w:cstheme="minorHAnsi"/>
          <w:b w:val="0"/>
          <w:bCs w:val="0"/>
          <w:iCs/>
          <w:sz w:val="24"/>
          <w:lang w:val="en-ZA"/>
        </w:rPr>
        <w:t xml:space="preserve"> percent to </w:t>
      </w:r>
      <w:r w:rsidR="0074441A">
        <w:rPr>
          <w:rFonts w:asciiTheme="minorHAnsi" w:hAnsiTheme="minorHAnsi" w:cstheme="minorHAnsi"/>
          <w:b w:val="0"/>
          <w:bCs w:val="0"/>
          <w:iCs/>
          <w:sz w:val="24"/>
          <w:lang w:val="en-ZA"/>
        </w:rPr>
        <w:t>15.4</w:t>
      </w:r>
      <w:r w:rsidRPr="00412B89">
        <w:rPr>
          <w:rFonts w:asciiTheme="minorHAnsi" w:hAnsiTheme="minorHAnsi" w:cstheme="minorHAnsi"/>
          <w:b w:val="0"/>
          <w:bCs w:val="0"/>
          <w:iCs/>
          <w:sz w:val="24"/>
          <w:lang w:val="en-ZA"/>
        </w:rPr>
        <w:t xml:space="preserve"> percent lower than in </w:t>
      </w:r>
      <w:r w:rsidR="003459D5" w:rsidRPr="003459D5">
        <w:rPr>
          <w:rFonts w:asciiTheme="minorHAnsi" w:hAnsiTheme="minorHAnsi" w:cstheme="minorHAnsi"/>
          <w:b w:val="0"/>
          <w:bCs w:val="0"/>
          <w:color w:val="000000" w:themeColor="text1"/>
          <w:sz w:val="24"/>
        </w:rPr>
        <w:t>September</w:t>
      </w:r>
      <w:r w:rsidRPr="00412B89">
        <w:rPr>
          <w:rFonts w:asciiTheme="minorHAnsi" w:hAnsiTheme="minorHAnsi" w:cstheme="minorHAnsi"/>
          <w:b w:val="0"/>
          <w:bCs w:val="0"/>
          <w:iCs/>
          <w:sz w:val="24"/>
          <w:szCs w:val="26"/>
          <w:lang w:val="en-ZA"/>
        </w:rPr>
        <w:t xml:space="preserve"> 2022</w:t>
      </w:r>
      <w:r w:rsidRPr="00412B89">
        <w:rPr>
          <w:rFonts w:asciiTheme="minorHAnsi" w:hAnsiTheme="minorHAnsi" w:cstheme="minorHAnsi"/>
          <w:b w:val="0"/>
          <w:bCs w:val="0"/>
          <w:iCs/>
          <w:sz w:val="24"/>
          <w:lang w:val="en-ZA"/>
        </w:rPr>
        <w:t xml:space="preserve">, while the sales quantities of two of the dairy products, were </w:t>
      </w:r>
      <w:r w:rsidR="0074441A">
        <w:rPr>
          <w:rFonts w:asciiTheme="minorHAnsi" w:hAnsiTheme="minorHAnsi" w:cstheme="minorHAnsi"/>
          <w:b w:val="0"/>
          <w:bCs w:val="0"/>
          <w:iCs/>
          <w:sz w:val="24"/>
          <w:lang w:val="en-ZA"/>
        </w:rPr>
        <w:t>2.1</w:t>
      </w:r>
      <w:r w:rsidRPr="00412B89">
        <w:rPr>
          <w:rFonts w:asciiTheme="minorHAnsi" w:hAnsiTheme="minorHAnsi" w:cstheme="minorHAnsi"/>
          <w:b w:val="0"/>
          <w:bCs w:val="0"/>
          <w:iCs/>
          <w:sz w:val="24"/>
          <w:lang w:val="en-ZA"/>
        </w:rPr>
        <w:t xml:space="preserve"> percent and </w:t>
      </w:r>
      <w:r w:rsidR="0074441A">
        <w:rPr>
          <w:rFonts w:asciiTheme="minorHAnsi" w:hAnsiTheme="minorHAnsi" w:cstheme="minorHAnsi"/>
          <w:b w:val="0"/>
          <w:bCs w:val="0"/>
          <w:iCs/>
          <w:sz w:val="24"/>
          <w:lang w:val="en-ZA"/>
        </w:rPr>
        <w:t>19.0</w:t>
      </w:r>
      <w:r w:rsidRPr="00412B89">
        <w:rPr>
          <w:rFonts w:asciiTheme="minorHAnsi" w:hAnsiTheme="minorHAnsi" w:cstheme="minorHAnsi"/>
          <w:b w:val="0"/>
          <w:bCs w:val="0"/>
          <w:iCs/>
          <w:sz w:val="24"/>
          <w:lang w:val="en-ZA"/>
        </w:rPr>
        <w:t xml:space="preserve"> percent </w:t>
      </w:r>
      <w:proofErr w:type="gramStart"/>
      <w:r w:rsidRPr="00412B89">
        <w:rPr>
          <w:rFonts w:asciiTheme="minorHAnsi" w:hAnsiTheme="minorHAnsi" w:cstheme="minorHAnsi"/>
          <w:b w:val="0"/>
          <w:bCs w:val="0"/>
          <w:iCs/>
          <w:sz w:val="24"/>
          <w:lang w:val="en-ZA"/>
        </w:rPr>
        <w:t>higher;</w:t>
      </w:r>
      <w:proofErr w:type="gramEnd"/>
    </w:p>
    <w:p w14:paraId="24D0EBBC" w14:textId="5EBCDE80" w:rsidR="00412B89" w:rsidRPr="00412B89" w:rsidRDefault="00412B89" w:rsidP="00412B89">
      <w:pPr>
        <w:pStyle w:val="Title"/>
        <w:numPr>
          <w:ilvl w:val="0"/>
          <w:numId w:val="17"/>
        </w:numPr>
        <w:ind w:left="1134" w:hanging="567"/>
        <w:jc w:val="both"/>
        <w:rPr>
          <w:rFonts w:asciiTheme="minorHAnsi" w:hAnsiTheme="minorHAnsi" w:cstheme="minorHAnsi"/>
          <w:b w:val="0"/>
          <w:bCs w:val="0"/>
          <w:iCs/>
          <w:sz w:val="24"/>
          <w:lang w:val="en-ZA"/>
        </w:rPr>
      </w:pPr>
      <w:r w:rsidRPr="00412B89">
        <w:rPr>
          <w:rFonts w:asciiTheme="minorHAnsi" w:hAnsiTheme="minorHAnsi" w:cstheme="minorHAnsi"/>
          <w:b w:val="0"/>
          <w:bCs w:val="0"/>
          <w:iCs/>
          <w:sz w:val="24"/>
          <w:u w:val="single"/>
          <w:lang w:val="en-ZA"/>
        </w:rPr>
        <w:t>In the year</w:t>
      </w:r>
      <w:r w:rsidRPr="00412B89">
        <w:rPr>
          <w:rFonts w:asciiTheme="minorHAnsi" w:hAnsiTheme="minorHAnsi" w:cstheme="minorHAnsi"/>
          <w:b w:val="0"/>
          <w:bCs w:val="0"/>
          <w:iCs/>
          <w:sz w:val="24"/>
          <w:lang w:val="en-ZA"/>
        </w:rPr>
        <w:t xml:space="preserve"> which ended in </w:t>
      </w:r>
      <w:r w:rsidR="006B4AC6">
        <w:rPr>
          <w:rFonts w:asciiTheme="minorHAnsi" w:hAnsiTheme="minorHAnsi" w:cstheme="minorHAnsi"/>
          <w:b w:val="0"/>
          <w:bCs w:val="0"/>
          <w:iCs/>
          <w:sz w:val="24"/>
          <w:lang w:val="en-ZA"/>
        </w:rPr>
        <w:t xml:space="preserve">September </w:t>
      </w:r>
      <w:r w:rsidR="009D764B">
        <w:rPr>
          <w:rFonts w:asciiTheme="minorHAnsi" w:hAnsiTheme="minorHAnsi" w:cstheme="minorHAnsi"/>
          <w:b w:val="0"/>
          <w:bCs w:val="0"/>
          <w:iCs/>
          <w:sz w:val="24"/>
          <w:lang w:val="en-ZA"/>
        </w:rPr>
        <w:t>2023</w:t>
      </w:r>
      <w:r w:rsidRPr="00412B89">
        <w:rPr>
          <w:rFonts w:asciiTheme="minorHAnsi" w:hAnsiTheme="minorHAnsi" w:cstheme="minorHAnsi"/>
          <w:b w:val="0"/>
          <w:bCs w:val="0"/>
          <w:iCs/>
          <w:sz w:val="24"/>
          <w:lang w:val="en-ZA"/>
        </w:rPr>
        <w:t xml:space="preserve"> the </w:t>
      </w:r>
      <w:r w:rsidRPr="00412B89">
        <w:rPr>
          <w:rFonts w:asciiTheme="minorHAnsi" w:hAnsiTheme="minorHAnsi" w:cstheme="minorHAnsi"/>
          <w:b w:val="0"/>
          <w:bCs w:val="0"/>
          <w:iCs/>
          <w:sz w:val="24"/>
          <w:u w:val="single"/>
          <w:lang w:val="en-ZA"/>
        </w:rPr>
        <w:t>retail sales prices</w:t>
      </w:r>
      <w:r w:rsidRPr="00412B89">
        <w:rPr>
          <w:rFonts w:asciiTheme="minorHAnsi" w:hAnsiTheme="minorHAnsi" w:cstheme="minorHAnsi"/>
          <w:b w:val="0"/>
          <w:bCs w:val="0"/>
          <w:iCs/>
          <w:sz w:val="24"/>
          <w:lang w:val="en-ZA"/>
        </w:rPr>
        <w:t xml:space="preserve"> of all nine dairy products increased with from </w:t>
      </w:r>
      <w:r w:rsidR="00D67035">
        <w:rPr>
          <w:rFonts w:asciiTheme="minorHAnsi" w:hAnsiTheme="minorHAnsi" w:cstheme="minorHAnsi"/>
          <w:b w:val="0"/>
          <w:bCs w:val="0"/>
          <w:iCs/>
          <w:sz w:val="24"/>
          <w:lang w:val="en-ZA"/>
        </w:rPr>
        <w:t>8.6</w:t>
      </w:r>
      <w:r w:rsidR="00C46719">
        <w:rPr>
          <w:rFonts w:asciiTheme="minorHAnsi" w:hAnsiTheme="minorHAnsi" w:cstheme="minorHAnsi"/>
          <w:b w:val="0"/>
          <w:bCs w:val="0"/>
          <w:iCs/>
          <w:sz w:val="24"/>
          <w:lang w:val="en-ZA"/>
        </w:rPr>
        <w:t xml:space="preserve"> percent</w:t>
      </w:r>
      <w:r w:rsidRPr="00412B89">
        <w:rPr>
          <w:rFonts w:asciiTheme="minorHAnsi" w:hAnsiTheme="minorHAnsi" w:cstheme="minorHAnsi"/>
          <w:b w:val="0"/>
          <w:bCs w:val="0"/>
          <w:iCs/>
          <w:sz w:val="24"/>
          <w:lang w:val="en-ZA"/>
        </w:rPr>
        <w:t xml:space="preserve"> to </w:t>
      </w:r>
      <w:r w:rsidR="00D67035">
        <w:rPr>
          <w:rFonts w:asciiTheme="minorHAnsi" w:hAnsiTheme="minorHAnsi" w:cstheme="minorHAnsi"/>
          <w:b w:val="0"/>
          <w:bCs w:val="0"/>
          <w:iCs/>
          <w:sz w:val="24"/>
          <w:lang w:val="en-ZA"/>
        </w:rPr>
        <w:t>16.8</w:t>
      </w:r>
      <w:r w:rsidRPr="00412B89">
        <w:rPr>
          <w:rFonts w:asciiTheme="minorHAnsi" w:hAnsiTheme="minorHAnsi" w:cstheme="minorHAnsi"/>
          <w:b w:val="0"/>
          <w:bCs w:val="0"/>
          <w:iCs/>
          <w:sz w:val="24"/>
          <w:lang w:val="en-ZA"/>
        </w:rPr>
        <w:t xml:space="preserve"> percent;</w:t>
      </w:r>
    </w:p>
    <w:p w14:paraId="7DF04D88" w14:textId="54B39158" w:rsidR="00412B89" w:rsidRPr="00412B89" w:rsidRDefault="00412B89" w:rsidP="00412B89">
      <w:pPr>
        <w:pStyle w:val="Title"/>
        <w:numPr>
          <w:ilvl w:val="0"/>
          <w:numId w:val="17"/>
        </w:numPr>
        <w:ind w:left="1134" w:hanging="567"/>
        <w:jc w:val="both"/>
        <w:rPr>
          <w:rFonts w:asciiTheme="minorHAnsi" w:hAnsiTheme="minorHAnsi" w:cstheme="minorHAnsi"/>
          <w:b w:val="0"/>
          <w:bCs w:val="0"/>
          <w:iCs/>
          <w:sz w:val="24"/>
          <w:lang w:val="en-ZA"/>
        </w:rPr>
      </w:pPr>
      <w:r w:rsidRPr="00412B89">
        <w:rPr>
          <w:rFonts w:asciiTheme="minorHAnsi" w:hAnsiTheme="minorHAnsi" w:cstheme="minorHAnsi"/>
          <w:b w:val="0"/>
          <w:bCs w:val="0"/>
          <w:iCs/>
          <w:sz w:val="24"/>
          <w:u w:val="single"/>
          <w:lang w:val="en-ZA"/>
        </w:rPr>
        <w:t>In the six months</w:t>
      </w:r>
      <w:r w:rsidRPr="00412B89">
        <w:rPr>
          <w:rFonts w:asciiTheme="minorHAnsi" w:hAnsiTheme="minorHAnsi" w:cstheme="minorHAnsi"/>
          <w:b w:val="0"/>
          <w:bCs w:val="0"/>
          <w:iCs/>
          <w:sz w:val="24"/>
          <w:lang w:val="en-ZA"/>
        </w:rPr>
        <w:t xml:space="preserve"> which ended in </w:t>
      </w:r>
      <w:r w:rsidR="006B4AC6">
        <w:rPr>
          <w:rFonts w:asciiTheme="minorHAnsi" w:hAnsiTheme="minorHAnsi" w:cstheme="minorHAnsi"/>
          <w:b w:val="0"/>
          <w:bCs w:val="0"/>
          <w:iCs/>
          <w:sz w:val="24"/>
          <w:lang w:val="en-ZA"/>
        </w:rPr>
        <w:t xml:space="preserve">September </w:t>
      </w:r>
      <w:r w:rsidR="009D764B">
        <w:rPr>
          <w:rFonts w:asciiTheme="minorHAnsi" w:hAnsiTheme="minorHAnsi" w:cstheme="minorHAnsi"/>
          <w:b w:val="0"/>
          <w:bCs w:val="0"/>
          <w:iCs/>
          <w:sz w:val="24"/>
          <w:lang w:val="en-ZA"/>
        </w:rPr>
        <w:t>2023</w:t>
      </w:r>
      <w:r w:rsidRPr="00412B89">
        <w:rPr>
          <w:rFonts w:asciiTheme="minorHAnsi" w:hAnsiTheme="minorHAnsi" w:cstheme="minorHAnsi"/>
          <w:b w:val="0"/>
          <w:bCs w:val="0"/>
          <w:iCs/>
          <w:sz w:val="24"/>
          <w:lang w:val="en-ZA"/>
        </w:rPr>
        <w:t xml:space="preserve"> the </w:t>
      </w:r>
      <w:r w:rsidRPr="00412B89">
        <w:rPr>
          <w:rFonts w:asciiTheme="minorHAnsi" w:hAnsiTheme="minorHAnsi" w:cstheme="minorHAnsi"/>
          <w:b w:val="0"/>
          <w:bCs w:val="0"/>
          <w:iCs/>
          <w:sz w:val="24"/>
          <w:u w:val="single"/>
          <w:lang w:val="en-ZA"/>
        </w:rPr>
        <w:t>retail sales price</w:t>
      </w:r>
      <w:r w:rsidRPr="00412B89">
        <w:rPr>
          <w:rFonts w:asciiTheme="minorHAnsi" w:hAnsiTheme="minorHAnsi" w:cstheme="minorHAnsi"/>
          <w:b w:val="0"/>
          <w:bCs w:val="0"/>
          <w:iCs/>
          <w:sz w:val="24"/>
          <w:lang w:val="en-ZA"/>
        </w:rPr>
        <w:t xml:space="preserve"> of all nine dairy products, increased with from </w:t>
      </w:r>
      <w:r w:rsidR="00D67035">
        <w:rPr>
          <w:rFonts w:asciiTheme="minorHAnsi" w:hAnsiTheme="minorHAnsi" w:cstheme="minorHAnsi"/>
          <w:b w:val="0"/>
          <w:bCs w:val="0"/>
          <w:iCs/>
          <w:sz w:val="24"/>
          <w:lang w:val="en-ZA"/>
        </w:rPr>
        <w:t>0.5</w:t>
      </w:r>
      <w:r w:rsidRPr="00412B89">
        <w:rPr>
          <w:rFonts w:asciiTheme="minorHAnsi" w:hAnsiTheme="minorHAnsi" w:cstheme="minorHAnsi"/>
          <w:b w:val="0"/>
          <w:bCs w:val="0"/>
          <w:iCs/>
          <w:sz w:val="24"/>
          <w:lang w:val="en-ZA"/>
        </w:rPr>
        <w:t xml:space="preserve"> percent to </w:t>
      </w:r>
      <w:r w:rsidR="00D67035">
        <w:rPr>
          <w:rFonts w:asciiTheme="minorHAnsi" w:hAnsiTheme="minorHAnsi" w:cstheme="minorHAnsi"/>
          <w:b w:val="0"/>
          <w:bCs w:val="0"/>
          <w:iCs/>
          <w:sz w:val="24"/>
          <w:lang w:val="en-ZA"/>
        </w:rPr>
        <w:t>6.7</w:t>
      </w:r>
      <w:r w:rsidRPr="00412B89">
        <w:rPr>
          <w:rFonts w:asciiTheme="minorHAnsi" w:hAnsiTheme="minorHAnsi" w:cstheme="minorHAnsi"/>
          <w:b w:val="0"/>
          <w:bCs w:val="0"/>
          <w:iCs/>
          <w:sz w:val="24"/>
          <w:lang w:val="en-ZA"/>
        </w:rPr>
        <w:t xml:space="preserve"> percent;</w:t>
      </w:r>
    </w:p>
    <w:p w14:paraId="06DB4A21" w14:textId="5D7AB9BA" w:rsidR="00412B89" w:rsidRPr="00C91C26" w:rsidRDefault="00412B89" w:rsidP="00412B89">
      <w:pPr>
        <w:pStyle w:val="Title"/>
        <w:numPr>
          <w:ilvl w:val="0"/>
          <w:numId w:val="17"/>
        </w:numPr>
        <w:ind w:left="1134" w:hanging="567"/>
        <w:jc w:val="both"/>
        <w:rPr>
          <w:rFonts w:asciiTheme="minorHAnsi" w:hAnsiTheme="minorHAnsi" w:cstheme="minorHAnsi"/>
          <w:b w:val="0"/>
          <w:bCs w:val="0"/>
          <w:iCs/>
          <w:sz w:val="24"/>
          <w:lang w:val="en-ZA"/>
        </w:rPr>
      </w:pPr>
      <w:r w:rsidRPr="00412B89">
        <w:rPr>
          <w:rFonts w:asciiTheme="minorHAnsi" w:hAnsiTheme="minorHAnsi" w:cstheme="minorHAnsi"/>
          <w:b w:val="0"/>
          <w:bCs w:val="0"/>
          <w:iCs/>
          <w:color w:val="000000" w:themeColor="text1"/>
          <w:sz w:val="24"/>
          <w:u w:val="single"/>
          <w:lang w:val="en-ZA"/>
        </w:rPr>
        <w:t xml:space="preserve">In the quarter </w:t>
      </w:r>
      <w:r w:rsidRPr="00412B89">
        <w:rPr>
          <w:rFonts w:asciiTheme="minorHAnsi" w:hAnsiTheme="minorHAnsi" w:cstheme="minorHAnsi"/>
          <w:b w:val="0"/>
          <w:bCs w:val="0"/>
          <w:iCs/>
          <w:color w:val="000000" w:themeColor="text1"/>
          <w:sz w:val="24"/>
          <w:lang w:val="en-ZA"/>
        </w:rPr>
        <w:t xml:space="preserve">which ended in </w:t>
      </w:r>
      <w:r w:rsidR="006B4AC6">
        <w:rPr>
          <w:rFonts w:asciiTheme="minorHAnsi" w:hAnsiTheme="minorHAnsi" w:cstheme="minorHAnsi"/>
          <w:b w:val="0"/>
          <w:bCs w:val="0"/>
          <w:iCs/>
          <w:sz w:val="24"/>
          <w:lang w:val="en-ZA"/>
        </w:rPr>
        <w:t xml:space="preserve">September 2023 </w:t>
      </w:r>
      <w:r w:rsidRPr="00412B89">
        <w:rPr>
          <w:rFonts w:asciiTheme="minorHAnsi" w:hAnsiTheme="minorHAnsi" w:cstheme="minorHAnsi"/>
          <w:b w:val="0"/>
          <w:bCs w:val="0"/>
          <w:iCs/>
          <w:color w:val="000000" w:themeColor="text1"/>
          <w:sz w:val="24"/>
          <w:lang w:val="en-ZA"/>
        </w:rPr>
        <w:t xml:space="preserve">the </w:t>
      </w:r>
      <w:r w:rsidRPr="00412B89">
        <w:rPr>
          <w:rFonts w:asciiTheme="minorHAnsi" w:hAnsiTheme="minorHAnsi" w:cstheme="minorHAnsi"/>
          <w:b w:val="0"/>
          <w:bCs w:val="0"/>
          <w:iCs/>
          <w:color w:val="000000" w:themeColor="text1"/>
          <w:sz w:val="24"/>
          <w:u w:val="single"/>
          <w:lang w:val="en-ZA"/>
        </w:rPr>
        <w:t>retail sales prices</w:t>
      </w:r>
      <w:r w:rsidRPr="00412B89">
        <w:rPr>
          <w:rFonts w:asciiTheme="minorHAnsi" w:hAnsiTheme="minorHAnsi" w:cstheme="minorHAnsi"/>
          <w:b w:val="0"/>
          <w:bCs w:val="0"/>
          <w:iCs/>
          <w:color w:val="000000" w:themeColor="text1"/>
          <w:sz w:val="24"/>
          <w:lang w:val="en-ZA"/>
        </w:rPr>
        <w:t xml:space="preserve"> </w:t>
      </w:r>
      <w:r w:rsidRPr="00412B89">
        <w:rPr>
          <w:rFonts w:asciiTheme="minorHAnsi" w:hAnsiTheme="minorHAnsi" w:cstheme="minorHAnsi"/>
          <w:b w:val="0"/>
          <w:bCs w:val="0"/>
          <w:iCs/>
          <w:sz w:val="24"/>
          <w:lang w:val="en-ZA"/>
        </w:rPr>
        <w:t xml:space="preserve">of </w:t>
      </w:r>
      <w:r w:rsidR="00C91C26" w:rsidRPr="00C91C26">
        <w:rPr>
          <w:rFonts w:asciiTheme="minorHAnsi" w:hAnsiTheme="minorHAnsi" w:cstheme="minorHAnsi"/>
          <w:b w:val="0"/>
          <w:bCs w:val="0"/>
          <w:iCs/>
          <w:sz w:val="24"/>
          <w:lang w:val="en-ZA"/>
        </w:rPr>
        <w:t>four of the nine dairy products increased with from 0.5 percent to 2.9 percent and the retail sales prices of five dairy products decreased with from 0.</w:t>
      </w:r>
      <w:r w:rsidR="003E29B4">
        <w:rPr>
          <w:rFonts w:asciiTheme="minorHAnsi" w:hAnsiTheme="minorHAnsi" w:cstheme="minorHAnsi"/>
          <w:b w:val="0"/>
          <w:bCs w:val="0"/>
          <w:iCs/>
          <w:sz w:val="24"/>
          <w:lang w:val="en-ZA"/>
        </w:rPr>
        <w:t>01</w:t>
      </w:r>
      <w:r w:rsidR="00C91C26" w:rsidRPr="00C91C26">
        <w:rPr>
          <w:rFonts w:asciiTheme="minorHAnsi" w:hAnsiTheme="minorHAnsi" w:cstheme="minorHAnsi"/>
          <w:b w:val="0"/>
          <w:bCs w:val="0"/>
          <w:iCs/>
          <w:sz w:val="24"/>
          <w:lang w:val="en-ZA"/>
        </w:rPr>
        <w:t xml:space="preserve"> percent to 1.0 </w:t>
      </w:r>
      <w:proofErr w:type="gramStart"/>
      <w:r w:rsidR="00C91C26" w:rsidRPr="00C91C26">
        <w:rPr>
          <w:rFonts w:asciiTheme="minorHAnsi" w:hAnsiTheme="minorHAnsi" w:cstheme="minorHAnsi"/>
          <w:b w:val="0"/>
          <w:bCs w:val="0"/>
          <w:iCs/>
          <w:sz w:val="24"/>
          <w:lang w:val="en-ZA"/>
        </w:rPr>
        <w:t>percent</w:t>
      </w:r>
      <w:r w:rsidRPr="00C91C26">
        <w:rPr>
          <w:rFonts w:asciiTheme="minorHAnsi" w:hAnsiTheme="minorHAnsi" w:cstheme="minorHAnsi"/>
          <w:b w:val="0"/>
          <w:bCs w:val="0"/>
          <w:iCs/>
          <w:color w:val="000000" w:themeColor="text1"/>
          <w:sz w:val="24"/>
          <w:lang w:val="en-ZA"/>
        </w:rPr>
        <w:t>;</w:t>
      </w:r>
      <w:proofErr w:type="gramEnd"/>
    </w:p>
    <w:p w14:paraId="25B780DF" w14:textId="4807B6F7" w:rsidR="00412B89" w:rsidRPr="00412B89" w:rsidRDefault="00412B89" w:rsidP="00412B89">
      <w:pPr>
        <w:pStyle w:val="Title"/>
        <w:numPr>
          <w:ilvl w:val="0"/>
          <w:numId w:val="17"/>
        </w:numPr>
        <w:ind w:left="1134" w:hanging="567"/>
        <w:jc w:val="both"/>
        <w:rPr>
          <w:rFonts w:asciiTheme="minorHAnsi" w:hAnsiTheme="minorHAnsi" w:cstheme="minorHAnsi"/>
          <w:b w:val="0"/>
          <w:bCs w:val="0"/>
          <w:iCs/>
          <w:sz w:val="24"/>
          <w:lang w:val="en-ZA"/>
        </w:rPr>
      </w:pPr>
      <w:r w:rsidRPr="00412B89">
        <w:rPr>
          <w:rFonts w:asciiTheme="minorHAnsi" w:hAnsiTheme="minorHAnsi" w:cstheme="minorHAnsi"/>
          <w:b w:val="0"/>
          <w:bCs w:val="0"/>
          <w:iCs/>
          <w:sz w:val="24"/>
          <w:u w:val="single"/>
          <w:lang w:val="en-ZA"/>
        </w:rPr>
        <w:t xml:space="preserve">From </w:t>
      </w:r>
      <w:r w:rsidR="003459D5">
        <w:rPr>
          <w:rFonts w:asciiTheme="minorHAnsi" w:hAnsiTheme="minorHAnsi" w:cstheme="minorHAnsi"/>
          <w:b w:val="0"/>
          <w:bCs w:val="0"/>
          <w:iCs/>
          <w:sz w:val="24"/>
          <w:u w:val="single"/>
          <w:lang w:val="en-ZA"/>
        </w:rPr>
        <w:t>August</w:t>
      </w:r>
      <w:r w:rsidRPr="00412B89">
        <w:rPr>
          <w:rFonts w:asciiTheme="minorHAnsi" w:hAnsiTheme="minorHAnsi" w:cstheme="minorHAnsi"/>
          <w:b w:val="0"/>
          <w:bCs w:val="0"/>
          <w:iCs/>
          <w:sz w:val="24"/>
          <w:u w:val="single"/>
          <w:lang w:val="en-ZA"/>
        </w:rPr>
        <w:t xml:space="preserve"> 2023 to </w:t>
      </w:r>
      <w:r w:rsidR="003459D5" w:rsidRPr="003459D5">
        <w:rPr>
          <w:rFonts w:asciiTheme="minorHAnsi" w:hAnsiTheme="minorHAnsi" w:cstheme="minorHAnsi"/>
          <w:b w:val="0"/>
          <w:bCs w:val="0"/>
          <w:color w:val="000000" w:themeColor="text1"/>
          <w:sz w:val="24"/>
          <w:u w:val="single"/>
        </w:rPr>
        <w:t>September</w:t>
      </w:r>
      <w:r w:rsidRPr="003459D5">
        <w:rPr>
          <w:rFonts w:asciiTheme="minorHAnsi" w:hAnsiTheme="minorHAnsi" w:cstheme="minorHAnsi"/>
          <w:b w:val="0"/>
          <w:bCs w:val="0"/>
          <w:iCs/>
          <w:sz w:val="24"/>
          <w:u w:val="single"/>
          <w:lang w:val="en-ZA"/>
        </w:rPr>
        <w:t xml:space="preserve"> 2</w:t>
      </w:r>
      <w:r w:rsidRPr="00412B89">
        <w:rPr>
          <w:rFonts w:asciiTheme="minorHAnsi" w:hAnsiTheme="minorHAnsi" w:cstheme="minorHAnsi"/>
          <w:b w:val="0"/>
          <w:bCs w:val="0"/>
          <w:iCs/>
          <w:sz w:val="24"/>
          <w:u w:val="single"/>
          <w:lang w:val="en-ZA"/>
        </w:rPr>
        <w:t>023</w:t>
      </w:r>
      <w:r w:rsidRPr="00412B89">
        <w:rPr>
          <w:rFonts w:asciiTheme="minorHAnsi" w:hAnsiTheme="minorHAnsi" w:cstheme="minorHAnsi"/>
          <w:b w:val="0"/>
          <w:bCs w:val="0"/>
          <w:iCs/>
          <w:sz w:val="24"/>
          <w:lang w:val="en-ZA"/>
        </w:rPr>
        <w:t xml:space="preserve">, the </w:t>
      </w:r>
      <w:r w:rsidRPr="00412B89">
        <w:rPr>
          <w:rFonts w:asciiTheme="minorHAnsi" w:hAnsiTheme="minorHAnsi" w:cstheme="minorHAnsi"/>
          <w:b w:val="0"/>
          <w:bCs w:val="0"/>
          <w:iCs/>
          <w:sz w:val="24"/>
          <w:u w:val="single"/>
          <w:lang w:val="en-ZA"/>
        </w:rPr>
        <w:t>retail sales prices</w:t>
      </w:r>
      <w:r w:rsidRPr="00412B89">
        <w:rPr>
          <w:rFonts w:asciiTheme="minorHAnsi" w:hAnsiTheme="minorHAnsi" w:cstheme="minorHAnsi"/>
          <w:b w:val="0"/>
          <w:bCs w:val="0"/>
          <w:iCs/>
          <w:sz w:val="24"/>
          <w:lang w:val="en-ZA"/>
        </w:rPr>
        <w:t xml:space="preserve"> of f</w:t>
      </w:r>
      <w:r w:rsidR="00387BB9">
        <w:rPr>
          <w:rFonts w:asciiTheme="minorHAnsi" w:hAnsiTheme="minorHAnsi" w:cstheme="minorHAnsi"/>
          <w:b w:val="0"/>
          <w:bCs w:val="0"/>
          <w:iCs/>
          <w:sz w:val="24"/>
          <w:lang w:val="en-ZA"/>
        </w:rPr>
        <w:t>our</w:t>
      </w:r>
      <w:r w:rsidRPr="00412B89">
        <w:rPr>
          <w:rFonts w:asciiTheme="minorHAnsi" w:hAnsiTheme="minorHAnsi" w:cstheme="minorHAnsi"/>
          <w:b w:val="0"/>
          <w:bCs w:val="0"/>
          <w:iCs/>
          <w:sz w:val="24"/>
          <w:lang w:val="en-ZA"/>
        </w:rPr>
        <w:t xml:space="preserve"> of the nine dairy products increased with from 0.</w:t>
      </w:r>
      <w:r w:rsidR="00387BB9">
        <w:rPr>
          <w:rFonts w:asciiTheme="minorHAnsi" w:hAnsiTheme="minorHAnsi" w:cstheme="minorHAnsi"/>
          <w:b w:val="0"/>
          <w:bCs w:val="0"/>
          <w:iCs/>
          <w:sz w:val="24"/>
          <w:lang w:val="en-ZA"/>
        </w:rPr>
        <w:t>3</w:t>
      </w:r>
      <w:r w:rsidR="00C46719">
        <w:rPr>
          <w:rFonts w:asciiTheme="minorHAnsi" w:hAnsiTheme="minorHAnsi" w:cstheme="minorHAnsi"/>
          <w:b w:val="0"/>
          <w:bCs w:val="0"/>
          <w:iCs/>
          <w:sz w:val="24"/>
          <w:lang w:val="en-ZA"/>
        </w:rPr>
        <w:t xml:space="preserve"> percent</w:t>
      </w:r>
      <w:r w:rsidRPr="00412B89">
        <w:rPr>
          <w:rFonts w:asciiTheme="minorHAnsi" w:hAnsiTheme="minorHAnsi" w:cstheme="minorHAnsi"/>
          <w:b w:val="0"/>
          <w:bCs w:val="0"/>
          <w:iCs/>
          <w:sz w:val="24"/>
          <w:lang w:val="en-ZA"/>
        </w:rPr>
        <w:t xml:space="preserve"> to </w:t>
      </w:r>
      <w:r w:rsidR="00387BB9">
        <w:rPr>
          <w:rFonts w:asciiTheme="minorHAnsi" w:hAnsiTheme="minorHAnsi" w:cstheme="minorHAnsi"/>
          <w:b w:val="0"/>
          <w:bCs w:val="0"/>
          <w:iCs/>
          <w:sz w:val="24"/>
          <w:lang w:val="en-ZA"/>
        </w:rPr>
        <w:t>1.9</w:t>
      </w:r>
      <w:r w:rsidRPr="00412B89">
        <w:rPr>
          <w:rFonts w:asciiTheme="minorHAnsi" w:hAnsiTheme="minorHAnsi" w:cstheme="minorHAnsi"/>
          <w:b w:val="0"/>
          <w:bCs w:val="0"/>
          <w:iCs/>
          <w:sz w:val="24"/>
          <w:lang w:val="en-ZA"/>
        </w:rPr>
        <w:t xml:space="preserve"> percent, while the retail sales prices of f</w:t>
      </w:r>
      <w:r w:rsidR="00387BB9">
        <w:rPr>
          <w:rFonts w:asciiTheme="minorHAnsi" w:hAnsiTheme="minorHAnsi" w:cstheme="minorHAnsi"/>
          <w:b w:val="0"/>
          <w:bCs w:val="0"/>
          <w:iCs/>
          <w:sz w:val="24"/>
          <w:lang w:val="en-ZA"/>
        </w:rPr>
        <w:t>ive</w:t>
      </w:r>
      <w:r w:rsidRPr="00412B89">
        <w:rPr>
          <w:rFonts w:asciiTheme="minorHAnsi" w:hAnsiTheme="minorHAnsi" w:cstheme="minorHAnsi"/>
          <w:b w:val="0"/>
          <w:bCs w:val="0"/>
          <w:iCs/>
          <w:sz w:val="24"/>
          <w:lang w:val="en-ZA"/>
        </w:rPr>
        <w:t xml:space="preserve"> dairy products, decreased with</w:t>
      </w:r>
      <w:r w:rsidR="00C46719">
        <w:rPr>
          <w:rFonts w:asciiTheme="minorHAnsi" w:hAnsiTheme="minorHAnsi" w:cstheme="minorHAnsi"/>
          <w:b w:val="0"/>
          <w:bCs w:val="0"/>
          <w:iCs/>
          <w:sz w:val="24"/>
          <w:lang w:val="en-ZA"/>
        </w:rPr>
        <w:t xml:space="preserve"> from</w:t>
      </w:r>
      <w:r w:rsidRPr="00412B89">
        <w:rPr>
          <w:rFonts w:asciiTheme="minorHAnsi" w:hAnsiTheme="minorHAnsi" w:cstheme="minorHAnsi"/>
          <w:b w:val="0"/>
          <w:bCs w:val="0"/>
          <w:iCs/>
          <w:sz w:val="24"/>
          <w:lang w:val="en-ZA"/>
        </w:rPr>
        <w:t xml:space="preserve"> 0.</w:t>
      </w:r>
      <w:r w:rsidR="00387BB9">
        <w:rPr>
          <w:rFonts w:asciiTheme="minorHAnsi" w:hAnsiTheme="minorHAnsi" w:cstheme="minorHAnsi"/>
          <w:b w:val="0"/>
          <w:bCs w:val="0"/>
          <w:iCs/>
          <w:sz w:val="24"/>
          <w:lang w:val="en-ZA"/>
        </w:rPr>
        <w:t>07</w:t>
      </w:r>
      <w:r w:rsidR="00C46719">
        <w:rPr>
          <w:rFonts w:asciiTheme="minorHAnsi" w:hAnsiTheme="minorHAnsi" w:cstheme="minorHAnsi"/>
          <w:b w:val="0"/>
          <w:bCs w:val="0"/>
          <w:iCs/>
          <w:sz w:val="24"/>
          <w:lang w:val="en-ZA"/>
        </w:rPr>
        <w:t xml:space="preserve"> percent</w:t>
      </w:r>
      <w:r w:rsidRPr="00412B89">
        <w:rPr>
          <w:rFonts w:asciiTheme="minorHAnsi" w:hAnsiTheme="minorHAnsi" w:cstheme="minorHAnsi"/>
          <w:b w:val="0"/>
          <w:bCs w:val="0"/>
          <w:iCs/>
          <w:sz w:val="24"/>
          <w:lang w:val="en-ZA"/>
        </w:rPr>
        <w:t xml:space="preserve"> to </w:t>
      </w:r>
      <w:r w:rsidR="00387BB9">
        <w:rPr>
          <w:rFonts w:asciiTheme="minorHAnsi" w:hAnsiTheme="minorHAnsi" w:cstheme="minorHAnsi"/>
          <w:b w:val="0"/>
          <w:bCs w:val="0"/>
          <w:iCs/>
          <w:sz w:val="24"/>
          <w:lang w:val="en-ZA"/>
        </w:rPr>
        <w:t>2.9</w:t>
      </w:r>
      <w:r w:rsidRPr="00412B89">
        <w:rPr>
          <w:rFonts w:asciiTheme="minorHAnsi" w:hAnsiTheme="minorHAnsi" w:cstheme="minorHAnsi"/>
          <w:b w:val="0"/>
          <w:bCs w:val="0"/>
          <w:iCs/>
          <w:sz w:val="24"/>
          <w:lang w:val="en-ZA"/>
        </w:rPr>
        <w:t xml:space="preserve"> percent; and</w:t>
      </w:r>
    </w:p>
    <w:p w14:paraId="0BD7BD49" w14:textId="5A22C616" w:rsidR="00412B89" w:rsidRPr="00412B89" w:rsidRDefault="00412B89" w:rsidP="00412B89">
      <w:pPr>
        <w:pStyle w:val="Title"/>
        <w:numPr>
          <w:ilvl w:val="0"/>
          <w:numId w:val="20"/>
        </w:numPr>
        <w:ind w:left="1134" w:hanging="567"/>
        <w:jc w:val="both"/>
        <w:rPr>
          <w:rFonts w:asciiTheme="minorHAnsi" w:hAnsiTheme="minorHAnsi" w:cstheme="minorHAnsi"/>
          <w:b w:val="0"/>
          <w:bCs w:val="0"/>
          <w:iCs/>
          <w:sz w:val="24"/>
          <w:lang w:val="en-ZA"/>
        </w:rPr>
      </w:pPr>
      <w:r w:rsidRPr="00412B89">
        <w:rPr>
          <w:rFonts w:asciiTheme="minorHAnsi" w:hAnsiTheme="minorHAnsi" w:cstheme="minorHAnsi"/>
          <w:b w:val="0"/>
          <w:bCs w:val="0"/>
          <w:iCs/>
          <w:color w:val="000000" w:themeColor="text1"/>
          <w:sz w:val="24"/>
          <w:lang w:val="en-ZA"/>
        </w:rPr>
        <w:t xml:space="preserve">In the year which ended in </w:t>
      </w:r>
      <w:r w:rsidR="006B4AC6">
        <w:rPr>
          <w:rFonts w:asciiTheme="minorHAnsi" w:hAnsiTheme="minorHAnsi" w:cstheme="minorHAnsi"/>
          <w:b w:val="0"/>
          <w:bCs w:val="0"/>
          <w:iCs/>
          <w:sz w:val="24"/>
          <w:u w:val="single"/>
          <w:lang w:val="en-ZA"/>
        </w:rPr>
        <w:t xml:space="preserve">September </w:t>
      </w:r>
      <w:r w:rsidR="009D764B">
        <w:rPr>
          <w:rFonts w:asciiTheme="minorHAnsi" w:hAnsiTheme="minorHAnsi" w:cstheme="minorHAnsi"/>
          <w:b w:val="0"/>
          <w:bCs w:val="0"/>
          <w:iCs/>
          <w:sz w:val="24"/>
          <w:u w:val="single"/>
          <w:lang w:val="en-ZA"/>
        </w:rPr>
        <w:t>2023</w:t>
      </w:r>
      <w:r w:rsidRPr="00412B89">
        <w:rPr>
          <w:rFonts w:asciiTheme="minorHAnsi" w:hAnsiTheme="minorHAnsi" w:cstheme="minorHAnsi"/>
          <w:b w:val="0"/>
          <w:bCs w:val="0"/>
          <w:iCs/>
          <w:color w:val="000000" w:themeColor="text1"/>
          <w:sz w:val="24"/>
          <w:lang w:val="en-ZA"/>
        </w:rPr>
        <w:t xml:space="preserve"> the </w:t>
      </w:r>
      <w:r w:rsidRPr="00412B89">
        <w:rPr>
          <w:rFonts w:asciiTheme="minorHAnsi" w:hAnsiTheme="minorHAnsi" w:cstheme="minorHAnsi"/>
          <w:b w:val="0"/>
          <w:bCs w:val="0"/>
          <w:iCs/>
          <w:color w:val="000000" w:themeColor="text1"/>
          <w:sz w:val="24"/>
          <w:u w:val="single"/>
          <w:lang w:val="en-ZA"/>
        </w:rPr>
        <w:t>retail sales quantity</w:t>
      </w:r>
      <w:r w:rsidRPr="00412B89">
        <w:rPr>
          <w:rFonts w:asciiTheme="minorHAnsi" w:hAnsiTheme="minorHAnsi" w:cstheme="minorHAnsi"/>
          <w:b w:val="0"/>
          <w:bCs w:val="0"/>
          <w:iCs/>
          <w:color w:val="000000" w:themeColor="text1"/>
          <w:sz w:val="24"/>
          <w:lang w:val="en-ZA"/>
        </w:rPr>
        <w:t xml:space="preserve"> of fresh milk, was 5.</w:t>
      </w:r>
      <w:r w:rsidR="00387BB9">
        <w:rPr>
          <w:rFonts w:asciiTheme="minorHAnsi" w:hAnsiTheme="minorHAnsi" w:cstheme="minorHAnsi"/>
          <w:b w:val="0"/>
          <w:bCs w:val="0"/>
          <w:iCs/>
          <w:color w:val="000000" w:themeColor="text1"/>
          <w:sz w:val="24"/>
          <w:lang w:val="en-ZA"/>
        </w:rPr>
        <w:t>8</w:t>
      </w:r>
      <w:r w:rsidRPr="00412B89">
        <w:rPr>
          <w:rFonts w:asciiTheme="minorHAnsi" w:hAnsiTheme="minorHAnsi" w:cstheme="minorHAnsi"/>
          <w:b w:val="0"/>
          <w:bCs w:val="0"/>
          <w:iCs/>
          <w:color w:val="000000" w:themeColor="text1"/>
          <w:sz w:val="24"/>
          <w:lang w:val="en-ZA"/>
        </w:rPr>
        <w:t xml:space="preserve"> percent lower than in the year that ended in </w:t>
      </w:r>
      <w:r w:rsidR="00510C01" w:rsidRPr="003459D5">
        <w:rPr>
          <w:rFonts w:asciiTheme="minorHAnsi" w:hAnsiTheme="minorHAnsi" w:cstheme="minorHAnsi"/>
          <w:b w:val="0"/>
          <w:bCs w:val="0"/>
          <w:color w:val="000000" w:themeColor="text1"/>
          <w:sz w:val="24"/>
        </w:rPr>
        <w:t>September</w:t>
      </w:r>
      <w:r w:rsidRPr="00412B89">
        <w:rPr>
          <w:rFonts w:asciiTheme="minorHAnsi" w:hAnsiTheme="minorHAnsi" w:cstheme="minorHAnsi"/>
          <w:b w:val="0"/>
          <w:bCs w:val="0"/>
          <w:iCs/>
          <w:sz w:val="24"/>
          <w:lang w:val="en-ZA"/>
        </w:rPr>
        <w:t xml:space="preserve"> 2022,</w:t>
      </w:r>
      <w:r w:rsidRPr="00412B89">
        <w:rPr>
          <w:rFonts w:asciiTheme="minorHAnsi" w:hAnsiTheme="minorHAnsi" w:cstheme="minorHAnsi"/>
          <w:b w:val="0"/>
          <w:bCs w:val="0"/>
          <w:iCs/>
          <w:color w:val="000000" w:themeColor="text1"/>
          <w:sz w:val="24"/>
          <w:lang w:val="en-ZA"/>
        </w:rPr>
        <w:t xml:space="preserve"> and that of UHT milk, was </w:t>
      </w:r>
      <w:r w:rsidR="00387BB9">
        <w:rPr>
          <w:rFonts w:asciiTheme="minorHAnsi" w:hAnsiTheme="minorHAnsi" w:cstheme="minorHAnsi"/>
          <w:b w:val="0"/>
          <w:bCs w:val="0"/>
          <w:iCs/>
          <w:color w:val="000000" w:themeColor="text1"/>
          <w:sz w:val="24"/>
          <w:lang w:val="en-ZA"/>
        </w:rPr>
        <w:t>4.2</w:t>
      </w:r>
      <w:r w:rsidRPr="00412B89">
        <w:rPr>
          <w:rFonts w:asciiTheme="minorHAnsi" w:hAnsiTheme="minorHAnsi" w:cstheme="minorHAnsi"/>
          <w:b w:val="0"/>
          <w:bCs w:val="0"/>
          <w:iCs/>
          <w:color w:val="000000" w:themeColor="text1"/>
          <w:sz w:val="24"/>
          <w:lang w:val="en-ZA"/>
        </w:rPr>
        <w:t xml:space="preserve"> percent lower.  The </w:t>
      </w:r>
      <w:r w:rsidRPr="00412B89">
        <w:rPr>
          <w:rFonts w:asciiTheme="minorHAnsi" w:hAnsiTheme="minorHAnsi" w:cstheme="minorHAnsi"/>
          <w:b w:val="0"/>
          <w:bCs w:val="0"/>
          <w:iCs/>
          <w:color w:val="000000" w:themeColor="text1"/>
          <w:sz w:val="24"/>
          <w:u w:val="single"/>
          <w:lang w:val="en-ZA"/>
        </w:rPr>
        <w:t>total estimated retail sales quantity of unflavoured and unsweetened milk</w:t>
      </w:r>
      <w:r w:rsidRPr="00412B89">
        <w:rPr>
          <w:rFonts w:asciiTheme="minorHAnsi" w:hAnsiTheme="minorHAnsi" w:cstheme="minorHAnsi"/>
          <w:b w:val="0"/>
          <w:bCs w:val="0"/>
          <w:iCs/>
          <w:color w:val="000000" w:themeColor="text1"/>
          <w:sz w:val="24"/>
          <w:lang w:val="en-ZA"/>
        </w:rPr>
        <w:t xml:space="preserve"> (fresh and long-life milk) was </w:t>
      </w:r>
      <w:r w:rsidR="00387BB9">
        <w:rPr>
          <w:rFonts w:asciiTheme="minorHAnsi" w:hAnsiTheme="minorHAnsi" w:cstheme="minorHAnsi"/>
          <w:b w:val="0"/>
          <w:bCs w:val="0"/>
          <w:iCs/>
          <w:color w:val="000000" w:themeColor="text1"/>
          <w:sz w:val="24"/>
          <w:lang w:val="en-ZA"/>
        </w:rPr>
        <w:t>4</w:t>
      </w:r>
      <w:r w:rsidRPr="00412B89">
        <w:rPr>
          <w:rFonts w:asciiTheme="minorHAnsi" w:hAnsiTheme="minorHAnsi" w:cstheme="minorHAnsi"/>
          <w:b w:val="0"/>
          <w:bCs w:val="0"/>
          <w:iCs/>
          <w:color w:val="000000" w:themeColor="text1"/>
          <w:sz w:val="24"/>
          <w:lang w:val="en-ZA"/>
        </w:rPr>
        <w:t xml:space="preserve">.7 percent </w:t>
      </w:r>
      <w:r w:rsidRPr="00412B89">
        <w:rPr>
          <w:rFonts w:asciiTheme="minorHAnsi" w:hAnsiTheme="minorHAnsi" w:cstheme="minorHAnsi"/>
          <w:b w:val="0"/>
          <w:bCs w:val="0"/>
          <w:iCs/>
          <w:color w:val="000000" w:themeColor="text1"/>
          <w:sz w:val="24"/>
          <w:u w:val="single"/>
          <w:lang w:val="en-ZA"/>
        </w:rPr>
        <w:t>lower</w:t>
      </w:r>
      <w:r w:rsidRPr="00412B89">
        <w:rPr>
          <w:rFonts w:asciiTheme="minorHAnsi" w:hAnsiTheme="minorHAnsi" w:cstheme="minorHAnsi"/>
          <w:b w:val="0"/>
          <w:bCs w:val="0"/>
          <w:iCs/>
          <w:color w:val="000000" w:themeColor="text1"/>
          <w:sz w:val="24"/>
          <w:lang w:val="en-ZA"/>
        </w:rPr>
        <w:t xml:space="preserve"> in the year which ended in </w:t>
      </w:r>
      <w:r w:rsidR="006B4AC6">
        <w:rPr>
          <w:rFonts w:asciiTheme="minorHAnsi" w:hAnsiTheme="minorHAnsi" w:cstheme="minorHAnsi"/>
          <w:b w:val="0"/>
          <w:bCs w:val="0"/>
          <w:iCs/>
          <w:sz w:val="24"/>
          <w:u w:val="single"/>
          <w:lang w:val="en-ZA"/>
        </w:rPr>
        <w:t xml:space="preserve">September </w:t>
      </w:r>
      <w:r w:rsidR="009D764B">
        <w:rPr>
          <w:rFonts w:asciiTheme="minorHAnsi" w:hAnsiTheme="minorHAnsi" w:cstheme="minorHAnsi"/>
          <w:b w:val="0"/>
          <w:bCs w:val="0"/>
          <w:iCs/>
          <w:sz w:val="24"/>
          <w:u w:val="single"/>
          <w:lang w:val="en-ZA"/>
        </w:rPr>
        <w:t>2023</w:t>
      </w:r>
      <w:r w:rsidRPr="00412B89">
        <w:rPr>
          <w:rFonts w:asciiTheme="minorHAnsi" w:hAnsiTheme="minorHAnsi" w:cstheme="minorHAnsi"/>
          <w:b w:val="0"/>
          <w:bCs w:val="0"/>
          <w:iCs/>
          <w:color w:val="000000" w:themeColor="text1"/>
          <w:sz w:val="24"/>
          <w:lang w:val="en-ZA"/>
        </w:rPr>
        <w:t xml:space="preserve"> than in the previous year.  Unflavoured and unsweetened milk utilize approximately 42.</w:t>
      </w:r>
      <w:r w:rsidR="000F559F">
        <w:rPr>
          <w:rFonts w:asciiTheme="minorHAnsi" w:hAnsiTheme="minorHAnsi" w:cstheme="minorHAnsi"/>
          <w:b w:val="0"/>
          <w:bCs w:val="0"/>
          <w:iCs/>
          <w:color w:val="000000" w:themeColor="text1"/>
          <w:sz w:val="24"/>
          <w:lang w:val="en-ZA"/>
        </w:rPr>
        <w:t>1</w:t>
      </w:r>
      <w:r w:rsidRPr="00412B89">
        <w:rPr>
          <w:rFonts w:asciiTheme="minorHAnsi" w:hAnsiTheme="minorHAnsi" w:cstheme="minorHAnsi"/>
          <w:b w:val="0"/>
          <w:bCs w:val="0"/>
          <w:iCs/>
          <w:color w:val="000000" w:themeColor="text1"/>
          <w:sz w:val="24"/>
          <w:lang w:val="en-ZA"/>
        </w:rPr>
        <w:t xml:space="preserve"> percent of the total unprocessed milk production in South Africa</w:t>
      </w:r>
      <w:r w:rsidRPr="00412B89">
        <w:rPr>
          <w:rFonts w:asciiTheme="minorHAnsi" w:hAnsiTheme="minorHAnsi" w:cstheme="minorHAnsi"/>
          <w:b w:val="0"/>
          <w:bCs w:val="0"/>
          <w:iCs/>
          <w:sz w:val="24"/>
          <w:lang w:val="en-ZA"/>
        </w:rPr>
        <w:t>.</w:t>
      </w:r>
    </w:p>
    <w:p w14:paraId="4789524A" w14:textId="77777777" w:rsidR="0012279B" w:rsidRDefault="0012279B" w:rsidP="004E4230">
      <w:pPr>
        <w:pStyle w:val="NoSpacing"/>
        <w:jc w:val="both"/>
        <w:rPr>
          <w:rFonts w:asciiTheme="minorHAnsi" w:hAnsiTheme="minorHAnsi" w:cstheme="minorHAnsi"/>
          <w:sz w:val="24"/>
          <w:szCs w:val="24"/>
        </w:rPr>
      </w:pPr>
    </w:p>
    <w:p w14:paraId="5F43AC72" w14:textId="6E42F50E" w:rsidR="0012279B" w:rsidRPr="0012279B" w:rsidRDefault="0012279B" w:rsidP="0012279B">
      <w:pPr>
        <w:pStyle w:val="NoSpacing"/>
        <w:ind w:left="567" w:hanging="567"/>
        <w:jc w:val="both"/>
        <w:rPr>
          <w:rFonts w:asciiTheme="minorHAnsi" w:hAnsiTheme="minorHAnsi" w:cstheme="minorHAnsi"/>
          <w:sz w:val="24"/>
          <w:szCs w:val="24"/>
        </w:rPr>
      </w:pPr>
      <w:r>
        <w:rPr>
          <w:rFonts w:asciiTheme="minorHAnsi" w:hAnsiTheme="minorHAnsi" w:cstheme="minorHAnsi"/>
          <w:sz w:val="24"/>
          <w:szCs w:val="24"/>
        </w:rPr>
        <w:t>3</w:t>
      </w:r>
      <w:r w:rsidR="00C91C26">
        <w:rPr>
          <w:rFonts w:asciiTheme="minorHAnsi" w:hAnsiTheme="minorHAnsi" w:cstheme="minorHAnsi"/>
          <w:sz w:val="24"/>
          <w:szCs w:val="24"/>
        </w:rPr>
        <w:t>5</w:t>
      </w:r>
      <w:r>
        <w:rPr>
          <w:rFonts w:asciiTheme="minorHAnsi" w:hAnsiTheme="minorHAnsi" w:cstheme="minorHAnsi"/>
          <w:sz w:val="24"/>
          <w:szCs w:val="24"/>
        </w:rPr>
        <w:t>.</w:t>
      </w:r>
      <w:r>
        <w:rPr>
          <w:rFonts w:asciiTheme="minorHAnsi" w:hAnsiTheme="minorHAnsi" w:cstheme="minorHAnsi"/>
          <w:sz w:val="24"/>
          <w:szCs w:val="24"/>
        </w:rPr>
        <w:tab/>
      </w:r>
      <w:r w:rsidRPr="00950999">
        <w:rPr>
          <w:rFonts w:asciiTheme="minorHAnsi" w:hAnsiTheme="minorHAnsi" w:cstheme="minorHAnsi"/>
          <w:sz w:val="24"/>
          <w:szCs w:val="26"/>
        </w:rPr>
        <w:t xml:space="preserve">The changes in the retail sales quantities and the average retail </w:t>
      </w:r>
      <w:r>
        <w:rPr>
          <w:rFonts w:asciiTheme="minorHAnsi" w:hAnsiTheme="minorHAnsi" w:cstheme="minorHAnsi"/>
          <w:sz w:val="24"/>
          <w:szCs w:val="26"/>
        </w:rPr>
        <w:t xml:space="preserve">sales </w:t>
      </w:r>
      <w:r w:rsidRPr="00950999">
        <w:rPr>
          <w:rFonts w:asciiTheme="minorHAnsi" w:hAnsiTheme="minorHAnsi" w:cstheme="minorHAnsi"/>
          <w:sz w:val="24"/>
          <w:szCs w:val="26"/>
        </w:rPr>
        <w:t>prices of the different dairy products are summarised in Table 19 to Table 22</w:t>
      </w:r>
      <w:r>
        <w:rPr>
          <w:rFonts w:asciiTheme="minorHAnsi" w:hAnsiTheme="minorHAnsi" w:cstheme="minorHAnsi"/>
          <w:sz w:val="24"/>
          <w:szCs w:val="26"/>
        </w:rPr>
        <w:t>.</w:t>
      </w:r>
    </w:p>
    <w:p w14:paraId="19E8850E" w14:textId="777E3365" w:rsidR="00353917" w:rsidRDefault="00353917">
      <w:pPr>
        <w:spacing w:after="0" w:line="240" w:lineRule="auto"/>
        <w:rPr>
          <w:rFonts w:asciiTheme="minorHAnsi" w:hAnsiTheme="minorHAnsi" w:cstheme="minorHAnsi"/>
          <w:b/>
          <w:sz w:val="24"/>
          <w:szCs w:val="24"/>
        </w:rPr>
      </w:pPr>
      <w:r>
        <w:rPr>
          <w:rFonts w:asciiTheme="minorHAnsi" w:hAnsiTheme="minorHAnsi" w:cstheme="minorHAnsi"/>
          <w:b/>
          <w:sz w:val="24"/>
          <w:szCs w:val="24"/>
        </w:rPr>
        <w:br w:type="page"/>
      </w:r>
    </w:p>
    <w:p w14:paraId="3F869CEE" w14:textId="77777777" w:rsidR="00BD73D0" w:rsidRDefault="00BD73D0" w:rsidP="004E49A5">
      <w:pPr>
        <w:pStyle w:val="NoSpacing"/>
        <w:jc w:val="both"/>
        <w:rPr>
          <w:rFonts w:asciiTheme="minorHAnsi" w:hAnsiTheme="minorHAnsi" w:cstheme="minorHAnsi"/>
          <w:b/>
          <w:sz w:val="24"/>
          <w:szCs w:val="24"/>
        </w:rPr>
      </w:pPr>
    </w:p>
    <w:p w14:paraId="1EEEE870" w14:textId="3DE8754B" w:rsidR="004E49A5" w:rsidRPr="00950999" w:rsidRDefault="002334C0" w:rsidP="004E49A5">
      <w:pPr>
        <w:pStyle w:val="NoSpacing"/>
        <w:jc w:val="both"/>
        <w:rPr>
          <w:rFonts w:asciiTheme="minorHAnsi" w:hAnsiTheme="minorHAnsi" w:cstheme="minorHAnsi"/>
          <w:b/>
          <w:sz w:val="24"/>
          <w:szCs w:val="24"/>
        </w:rPr>
      </w:pPr>
      <w:r w:rsidRPr="00950999">
        <w:rPr>
          <w:rFonts w:asciiTheme="minorHAnsi" w:hAnsiTheme="minorHAnsi" w:cstheme="minorHAnsi"/>
          <w:b/>
          <w:sz w:val="24"/>
          <w:szCs w:val="24"/>
        </w:rPr>
        <w:t xml:space="preserve">TABLE 19 </w:t>
      </w:r>
      <w:r w:rsidRPr="00950999">
        <w:rPr>
          <w:rFonts w:asciiTheme="minorHAnsi" w:hAnsiTheme="minorHAnsi" w:cstheme="minorHAnsi"/>
          <w:b/>
          <w:sz w:val="24"/>
          <w:szCs w:val="24"/>
          <w:vertAlign w:val="superscript"/>
        </w:rPr>
        <w:t xml:space="preserve">  </w:t>
      </w:r>
    </w:p>
    <w:p w14:paraId="4E57E368" w14:textId="77777777" w:rsidR="004E49A5" w:rsidRPr="00950999" w:rsidRDefault="004E49A5" w:rsidP="004E49A5">
      <w:pPr>
        <w:pStyle w:val="NoSpacing"/>
        <w:jc w:val="both"/>
        <w:rPr>
          <w:rFonts w:asciiTheme="minorHAnsi" w:hAnsiTheme="minorHAnsi" w:cstheme="minorHAnsi"/>
          <w:b/>
        </w:rPr>
      </w:pPr>
    </w:p>
    <w:p w14:paraId="72991041" w14:textId="0E572082" w:rsidR="004C59CE" w:rsidRDefault="00DF59B0" w:rsidP="004E49A5">
      <w:pPr>
        <w:pStyle w:val="NoSpacing"/>
        <w:jc w:val="both"/>
        <w:rPr>
          <w:rFonts w:asciiTheme="minorHAnsi" w:hAnsiTheme="minorHAnsi" w:cstheme="minorHAnsi"/>
          <w:b/>
          <w:sz w:val="24"/>
          <w:szCs w:val="24"/>
        </w:rPr>
      </w:pPr>
      <w:bookmarkStart w:id="1" w:name="_Hlk67643754"/>
      <w:r w:rsidRPr="00DF59B0">
        <w:rPr>
          <w:rFonts w:asciiTheme="minorHAnsi" w:hAnsiTheme="minorHAnsi" w:cstheme="minorHAnsi"/>
          <w:b/>
          <w:sz w:val="24"/>
          <w:szCs w:val="24"/>
        </w:rPr>
        <w:t xml:space="preserve">CHANGES IN THE RETAIL SALES QUANTITIES FROM THE YEAR </w:t>
      </w:r>
      <w:r w:rsidR="007E5A3F">
        <w:rPr>
          <w:rFonts w:asciiTheme="minorHAnsi" w:hAnsiTheme="minorHAnsi" w:cstheme="minorHAnsi"/>
          <w:b/>
          <w:sz w:val="24"/>
          <w:szCs w:val="24"/>
        </w:rPr>
        <w:t>OCTOBER</w:t>
      </w:r>
      <w:r w:rsidRPr="00DF59B0">
        <w:rPr>
          <w:rFonts w:asciiTheme="minorHAnsi" w:hAnsiTheme="minorHAnsi" w:cstheme="minorHAnsi"/>
          <w:b/>
          <w:sz w:val="24"/>
          <w:szCs w:val="24"/>
        </w:rPr>
        <w:t xml:space="preserve"> 2021 TO </w:t>
      </w:r>
      <w:r w:rsidR="007E5A3F">
        <w:rPr>
          <w:rFonts w:asciiTheme="minorHAnsi" w:hAnsiTheme="minorHAnsi" w:cstheme="minorHAnsi"/>
          <w:b/>
          <w:sz w:val="24"/>
          <w:szCs w:val="24"/>
        </w:rPr>
        <w:t>SEPTEMBER</w:t>
      </w:r>
      <w:r w:rsidRPr="00DF59B0">
        <w:rPr>
          <w:rFonts w:asciiTheme="minorHAnsi" w:hAnsiTheme="minorHAnsi" w:cstheme="minorHAnsi"/>
          <w:b/>
          <w:sz w:val="24"/>
          <w:szCs w:val="24"/>
        </w:rPr>
        <w:t xml:space="preserve"> 2022, TO THE YEAR </w:t>
      </w:r>
      <w:r w:rsidR="006B4AC6">
        <w:rPr>
          <w:rFonts w:asciiTheme="minorHAnsi" w:hAnsiTheme="minorHAnsi" w:cstheme="minorHAnsi"/>
          <w:b/>
          <w:sz w:val="24"/>
          <w:szCs w:val="24"/>
        </w:rPr>
        <w:t xml:space="preserve">OCTOBER 2022 TO SEPTEMBER </w:t>
      </w:r>
      <w:r w:rsidR="009D764B">
        <w:rPr>
          <w:rFonts w:asciiTheme="minorHAnsi" w:hAnsiTheme="minorHAnsi" w:cstheme="minorHAnsi"/>
          <w:b/>
          <w:sz w:val="24"/>
          <w:szCs w:val="24"/>
        </w:rPr>
        <w:t>2023</w:t>
      </w:r>
      <w:r w:rsidRPr="00DF59B0">
        <w:rPr>
          <w:rFonts w:asciiTheme="minorHAnsi" w:hAnsiTheme="minorHAnsi" w:cstheme="minorHAnsi"/>
          <w:b/>
          <w:sz w:val="24"/>
          <w:szCs w:val="24"/>
        </w:rPr>
        <w:t xml:space="preserve"> AND CHANGES IN THE RETAIL PRICES FROM </w:t>
      </w:r>
      <w:r w:rsidR="007E5A3F">
        <w:rPr>
          <w:rFonts w:asciiTheme="minorHAnsi" w:hAnsiTheme="minorHAnsi" w:cstheme="minorHAnsi"/>
          <w:b/>
          <w:sz w:val="24"/>
          <w:szCs w:val="24"/>
        </w:rPr>
        <w:t>SEPTEMBER</w:t>
      </w:r>
      <w:r w:rsidRPr="00DF59B0">
        <w:rPr>
          <w:rFonts w:asciiTheme="minorHAnsi" w:hAnsiTheme="minorHAnsi" w:cstheme="minorHAnsi"/>
          <w:b/>
          <w:sz w:val="24"/>
          <w:szCs w:val="24"/>
        </w:rPr>
        <w:t xml:space="preserve"> 2022 TO </w:t>
      </w:r>
      <w:r w:rsidR="006B4AC6">
        <w:rPr>
          <w:rFonts w:asciiTheme="minorHAnsi" w:hAnsiTheme="minorHAnsi" w:cstheme="minorHAnsi"/>
          <w:b/>
          <w:sz w:val="24"/>
          <w:szCs w:val="24"/>
        </w:rPr>
        <w:t>SEPTEMBER 2023</w:t>
      </w:r>
      <w:r w:rsidRPr="00DF59B0">
        <w:rPr>
          <w:rFonts w:asciiTheme="minorHAnsi" w:hAnsiTheme="minorHAnsi" w:cstheme="minorHAnsi"/>
          <w:b/>
          <w:sz w:val="24"/>
          <w:szCs w:val="24"/>
        </w:rPr>
        <w:t xml:space="preserve"> OF SPECIFIC DAIRY PRODUCTS</w:t>
      </w:r>
    </w:p>
    <w:p w14:paraId="055E33C9" w14:textId="77777777" w:rsidR="00DF59B0" w:rsidRPr="00950999" w:rsidRDefault="00DF59B0" w:rsidP="004E49A5">
      <w:pPr>
        <w:pStyle w:val="NoSpacing"/>
        <w:jc w:val="both"/>
        <w:rPr>
          <w:rFonts w:asciiTheme="minorHAnsi" w:hAnsiTheme="minorHAnsi" w:cstheme="minorHAnsi"/>
          <w:sz w:val="18"/>
        </w:rPr>
      </w:pPr>
    </w:p>
    <w:tbl>
      <w:tblPr>
        <w:tblW w:w="9751" w:type="dxa"/>
        <w:tblCellMar>
          <w:left w:w="0" w:type="dxa"/>
          <w:right w:w="0" w:type="dxa"/>
        </w:tblCellMar>
        <w:tblLook w:val="04A0" w:firstRow="1" w:lastRow="0" w:firstColumn="1" w:lastColumn="0" w:noHBand="0" w:noVBand="1"/>
      </w:tblPr>
      <w:tblGrid>
        <w:gridCol w:w="3794"/>
        <w:gridCol w:w="2835"/>
        <w:gridCol w:w="3122"/>
      </w:tblGrid>
      <w:tr w:rsidR="004E49A5" w:rsidRPr="00950999" w14:paraId="7902AFC1" w14:textId="77777777" w:rsidTr="003C4DF1">
        <w:trPr>
          <w:trHeight w:val="1130"/>
        </w:trPr>
        <w:tc>
          <w:tcPr>
            <w:tcW w:w="3794" w:type="dxa"/>
            <w:tcBorders>
              <w:top w:val="single" w:sz="24" w:space="0" w:color="92D050"/>
              <w:left w:val="single" w:sz="24" w:space="0" w:color="92D050"/>
              <w:bottom w:val="single" w:sz="8" w:space="0" w:color="9BBB59"/>
              <w:right w:val="single" w:sz="8" w:space="0" w:color="9BBB59"/>
            </w:tcBorders>
            <w:shd w:val="clear" w:color="auto" w:fill="EFF3EA"/>
            <w:tcMar>
              <w:top w:w="15" w:type="dxa"/>
              <w:left w:w="108" w:type="dxa"/>
              <w:bottom w:w="0" w:type="dxa"/>
              <w:right w:w="108" w:type="dxa"/>
            </w:tcMar>
            <w:vAlign w:val="center"/>
            <w:hideMark/>
          </w:tcPr>
          <w:p w14:paraId="751184F9" w14:textId="77777777" w:rsidR="004E49A5" w:rsidRPr="00950999" w:rsidRDefault="002334C0" w:rsidP="00DB2BBF">
            <w:pPr>
              <w:pStyle w:val="NoSpacing"/>
              <w:jc w:val="center"/>
              <w:rPr>
                <w:rFonts w:asciiTheme="minorHAnsi" w:hAnsiTheme="minorHAnsi" w:cstheme="minorHAnsi"/>
                <w:b/>
                <w:sz w:val="24"/>
                <w:szCs w:val="24"/>
                <w:lang w:val="en-US"/>
              </w:rPr>
            </w:pPr>
            <w:r w:rsidRPr="00950999">
              <w:rPr>
                <w:rFonts w:asciiTheme="minorHAnsi" w:hAnsiTheme="minorHAnsi" w:cstheme="minorHAnsi"/>
                <w:b/>
                <w:sz w:val="24"/>
                <w:szCs w:val="24"/>
                <w:lang w:val="en-US"/>
              </w:rPr>
              <w:t>PRODUCT</w:t>
            </w:r>
          </w:p>
        </w:tc>
        <w:tc>
          <w:tcPr>
            <w:tcW w:w="2835" w:type="dxa"/>
            <w:tcBorders>
              <w:top w:val="single" w:sz="24" w:space="0" w:color="92D050"/>
              <w:left w:val="single" w:sz="8" w:space="0" w:color="9BBB59"/>
              <w:bottom w:val="single" w:sz="8" w:space="0" w:color="9BBB59"/>
              <w:right w:val="single" w:sz="8" w:space="0" w:color="9BBB59"/>
            </w:tcBorders>
            <w:shd w:val="clear" w:color="auto" w:fill="EFF3EA"/>
            <w:tcMar>
              <w:top w:w="15" w:type="dxa"/>
              <w:left w:w="108" w:type="dxa"/>
              <w:bottom w:w="0" w:type="dxa"/>
              <w:right w:w="108" w:type="dxa"/>
            </w:tcMar>
            <w:vAlign w:val="center"/>
            <w:hideMark/>
          </w:tcPr>
          <w:p w14:paraId="3C272BEF" w14:textId="77777777" w:rsidR="00F56B17" w:rsidRPr="00950999" w:rsidRDefault="002334C0" w:rsidP="00DB2BBF">
            <w:pPr>
              <w:pStyle w:val="NoSpacing"/>
              <w:jc w:val="center"/>
              <w:rPr>
                <w:rFonts w:asciiTheme="minorHAnsi" w:hAnsiTheme="minorHAnsi" w:cstheme="minorHAnsi"/>
                <w:b/>
                <w:bCs/>
                <w:sz w:val="24"/>
                <w:szCs w:val="24"/>
              </w:rPr>
            </w:pPr>
            <w:r w:rsidRPr="00950999">
              <w:rPr>
                <w:rFonts w:asciiTheme="minorHAnsi" w:hAnsiTheme="minorHAnsi" w:cstheme="minorHAnsi"/>
                <w:b/>
                <w:bCs/>
                <w:sz w:val="24"/>
                <w:szCs w:val="24"/>
              </w:rPr>
              <w:t xml:space="preserve">CHANGE IN </w:t>
            </w:r>
          </w:p>
          <w:p w14:paraId="45CD43D2" w14:textId="77777777" w:rsidR="00FE113C" w:rsidRPr="00950999" w:rsidRDefault="00FE113C" w:rsidP="00DB2BBF">
            <w:pPr>
              <w:pStyle w:val="NoSpacing"/>
              <w:jc w:val="center"/>
              <w:rPr>
                <w:rFonts w:asciiTheme="minorHAnsi" w:hAnsiTheme="minorHAnsi" w:cstheme="minorHAnsi"/>
                <w:b/>
                <w:bCs/>
                <w:sz w:val="24"/>
                <w:szCs w:val="24"/>
              </w:rPr>
            </w:pPr>
            <w:r w:rsidRPr="00950999">
              <w:rPr>
                <w:rFonts w:asciiTheme="minorHAnsi" w:hAnsiTheme="minorHAnsi" w:cstheme="minorHAnsi"/>
                <w:b/>
                <w:bCs/>
                <w:sz w:val="24"/>
                <w:szCs w:val="24"/>
              </w:rPr>
              <w:t xml:space="preserve">RETAIL SALES </w:t>
            </w:r>
          </w:p>
          <w:p w14:paraId="6EAF9A84" w14:textId="77777777" w:rsidR="004E49A5" w:rsidRPr="00950999" w:rsidRDefault="002334C0" w:rsidP="00DB2BBF">
            <w:pPr>
              <w:pStyle w:val="NoSpacing"/>
              <w:jc w:val="center"/>
              <w:rPr>
                <w:rFonts w:asciiTheme="minorHAnsi" w:hAnsiTheme="minorHAnsi" w:cstheme="minorHAnsi"/>
                <w:b/>
                <w:bCs/>
                <w:sz w:val="24"/>
                <w:szCs w:val="24"/>
              </w:rPr>
            </w:pPr>
            <w:r w:rsidRPr="00950999">
              <w:rPr>
                <w:rFonts w:asciiTheme="minorHAnsi" w:hAnsiTheme="minorHAnsi" w:cstheme="minorHAnsi"/>
                <w:b/>
                <w:bCs/>
                <w:sz w:val="24"/>
                <w:szCs w:val="24"/>
              </w:rPr>
              <w:t>QUANTITY</w:t>
            </w:r>
          </w:p>
          <w:p w14:paraId="61C7A1E0" w14:textId="77777777" w:rsidR="00F56B17" w:rsidRPr="00950999" w:rsidRDefault="00F56B17" w:rsidP="00DB2BBF">
            <w:pPr>
              <w:pStyle w:val="NoSpacing"/>
              <w:jc w:val="center"/>
              <w:rPr>
                <w:rFonts w:asciiTheme="minorHAnsi" w:hAnsiTheme="minorHAnsi" w:cstheme="minorHAnsi"/>
                <w:b/>
                <w:bCs/>
                <w:sz w:val="24"/>
                <w:szCs w:val="24"/>
              </w:rPr>
            </w:pPr>
          </w:p>
          <w:p w14:paraId="429A0C2E" w14:textId="77777777" w:rsidR="004E49A5" w:rsidRPr="00950999" w:rsidRDefault="002334C0" w:rsidP="00DB2BBF">
            <w:pPr>
              <w:pStyle w:val="NoSpacing"/>
              <w:jc w:val="center"/>
              <w:rPr>
                <w:rFonts w:asciiTheme="minorHAnsi" w:hAnsiTheme="minorHAnsi" w:cstheme="minorHAnsi"/>
                <w:sz w:val="24"/>
                <w:szCs w:val="24"/>
                <w:lang w:val="en-US"/>
              </w:rPr>
            </w:pPr>
            <w:r w:rsidRPr="00950999">
              <w:rPr>
                <w:rFonts w:asciiTheme="minorHAnsi" w:hAnsiTheme="minorHAnsi" w:cstheme="minorHAnsi"/>
                <w:b/>
                <w:bCs/>
                <w:sz w:val="24"/>
                <w:szCs w:val="24"/>
              </w:rPr>
              <w:t>PERCENT</w:t>
            </w:r>
          </w:p>
        </w:tc>
        <w:tc>
          <w:tcPr>
            <w:tcW w:w="3122" w:type="dxa"/>
            <w:tcBorders>
              <w:top w:val="single" w:sz="24" w:space="0" w:color="92D050"/>
              <w:left w:val="single" w:sz="8" w:space="0" w:color="9BBB59"/>
              <w:bottom w:val="single" w:sz="8" w:space="0" w:color="9BBB59"/>
              <w:right w:val="single" w:sz="24" w:space="0" w:color="92D050"/>
            </w:tcBorders>
            <w:shd w:val="clear" w:color="auto" w:fill="EFF3EA"/>
            <w:tcMar>
              <w:top w:w="15" w:type="dxa"/>
              <w:left w:w="108" w:type="dxa"/>
              <w:bottom w:w="0" w:type="dxa"/>
              <w:right w:w="108" w:type="dxa"/>
            </w:tcMar>
            <w:vAlign w:val="center"/>
            <w:hideMark/>
          </w:tcPr>
          <w:p w14:paraId="2AD21994" w14:textId="77777777" w:rsidR="00F56B17" w:rsidRPr="00950999" w:rsidRDefault="002334C0" w:rsidP="00DB2BBF">
            <w:pPr>
              <w:pStyle w:val="NoSpacing"/>
              <w:jc w:val="center"/>
              <w:rPr>
                <w:rFonts w:asciiTheme="minorHAnsi" w:hAnsiTheme="minorHAnsi" w:cstheme="minorHAnsi"/>
                <w:b/>
                <w:bCs/>
                <w:sz w:val="24"/>
                <w:szCs w:val="24"/>
              </w:rPr>
            </w:pPr>
            <w:r w:rsidRPr="00950999">
              <w:rPr>
                <w:rFonts w:asciiTheme="minorHAnsi" w:hAnsiTheme="minorHAnsi" w:cstheme="minorHAnsi"/>
                <w:b/>
                <w:bCs/>
                <w:sz w:val="24"/>
                <w:szCs w:val="24"/>
              </w:rPr>
              <w:t xml:space="preserve">CHANGE IN </w:t>
            </w:r>
          </w:p>
          <w:p w14:paraId="592C0693" w14:textId="77777777" w:rsidR="00F56B17" w:rsidRPr="00950999" w:rsidRDefault="002334C0" w:rsidP="00DB2BBF">
            <w:pPr>
              <w:pStyle w:val="NoSpacing"/>
              <w:jc w:val="center"/>
              <w:rPr>
                <w:rFonts w:asciiTheme="minorHAnsi" w:hAnsiTheme="minorHAnsi" w:cstheme="minorHAnsi"/>
                <w:b/>
                <w:bCs/>
                <w:sz w:val="24"/>
                <w:szCs w:val="24"/>
              </w:rPr>
            </w:pPr>
            <w:r w:rsidRPr="00950999">
              <w:rPr>
                <w:rFonts w:asciiTheme="minorHAnsi" w:hAnsiTheme="minorHAnsi" w:cstheme="minorHAnsi"/>
                <w:b/>
                <w:bCs/>
                <w:sz w:val="24"/>
                <w:szCs w:val="24"/>
              </w:rPr>
              <w:t xml:space="preserve">RETAIL </w:t>
            </w:r>
          </w:p>
          <w:p w14:paraId="09051E02" w14:textId="77777777" w:rsidR="004E49A5" w:rsidRPr="00950999" w:rsidRDefault="002334C0" w:rsidP="00DB2BBF">
            <w:pPr>
              <w:pStyle w:val="NoSpacing"/>
              <w:jc w:val="center"/>
              <w:rPr>
                <w:rFonts w:asciiTheme="minorHAnsi" w:hAnsiTheme="minorHAnsi" w:cstheme="minorHAnsi"/>
                <w:b/>
                <w:bCs/>
                <w:sz w:val="24"/>
                <w:szCs w:val="24"/>
              </w:rPr>
            </w:pPr>
            <w:r w:rsidRPr="00950999">
              <w:rPr>
                <w:rFonts w:asciiTheme="minorHAnsi" w:hAnsiTheme="minorHAnsi" w:cstheme="minorHAnsi"/>
                <w:b/>
                <w:bCs/>
                <w:sz w:val="24"/>
                <w:szCs w:val="24"/>
              </w:rPr>
              <w:t>PRICES</w:t>
            </w:r>
          </w:p>
          <w:p w14:paraId="245CD5B8" w14:textId="77777777" w:rsidR="00F56B17" w:rsidRPr="00950999" w:rsidRDefault="00F56B17" w:rsidP="00DB2BBF">
            <w:pPr>
              <w:pStyle w:val="NoSpacing"/>
              <w:jc w:val="center"/>
              <w:rPr>
                <w:rFonts w:asciiTheme="minorHAnsi" w:hAnsiTheme="minorHAnsi" w:cstheme="minorHAnsi"/>
                <w:b/>
                <w:bCs/>
                <w:sz w:val="24"/>
                <w:szCs w:val="24"/>
              </w:rPr>
            </w:pPr>
          </w:p>
          <w:p w14:paraId="187FC704" w14:textId="77777777" w:rsidR="004E49A5" w:rsidRPr="00950999" w:rsidRDefault="002334C0" w:rsidP="007609D4">
            <w:pPr>
              <w:pStyle w:val="NoSpacing"/>
              <w:jc w:val="center"/>
              <w:rPr>
                <w:rFonts w:asciiTheme="minorHAnsi" w:hAnsiTheme="minorHAnsi" w:cstheme="minorHAnsi"/>
                <w:sz w:val="24"/>
                <w:szCs w:val="24"/>
                <w:lang w:val="en-US"/>
              </w:rPr>
            </w:pPr>
            <w:r w:rsidRPr="00950999">
              <w:rPr>
                <w:rFonts w:asciiTheme="minorHAnsi" w:hAnsiTheme="minorHAnsi" w:cstheme="minorHAnsi"/>
                <w:b/>
                <w:bCs/>
                <w:sz w:val="24"/>
                <w:szCs w:val="24"/>
              </w:rPr>
              <w:t>PERCENT</w:t>
            </w:r>
          </w:p>
        </w:tc>
      </w:tr>
      <w:tr w:rsidR="000C5C4A" w:rsidRPr="00950999" w14:paraId="77218136" w14:textId="77777777" w:rsidTr="00F84BF2">
        <w:trPr>
          <w:trHeight w:val="481"/>
        </w:trPr>
        <w:tc>
          <w:tcPr>
            <w:tcW w:w="3794" w:type="dxa"/>
            <w:tcBorders>
              <w:top w:val="single" w:sz="8" w:space="0" w:color="9BBB59"/>
              <w:left w:val="single" w:sz="24" w:space="0" w:color="92D050"/>
              <w:bottom w:val="single" w:sz="8" w:space="0" w:color="9BBB59"/>
              <w:right w:val="single" w:sz="8" w:space="0" w:color="9BBB59"/>
            </w:tcBorders>
            <w:shd w:val="clear" w:color="auto" w:fill="EFF3EA"/>
            <w:tcMar>
              <w:top w:w="15" w:type="dxa"/>
              <w:left w:w="15" w:type="dxa"/>
              <w:bottom w:w="0" w:type="dxa"/>
              <w:right w:w="15" w:type="dxa"/>
            </w:tcMar>
            <w:vAlign w:val="center"/>
            <w:hideMark/>
          </w:tcPr>
          <w:p w14:paraId="771D6E01" w14:textId="77777777" w:rsidR="000C5C4A" w:rsidRPr="00950999" w:rsidRDefault="00F25F64" w:rsidP="00DB2BBF">
            <w:pPr>
              <w:pStyle w:val="NoSpacing"/>
              <w:rPr>
                <w:rFonts w:asciiTheme="minorHAnsi" w:hAnsiTheme="minorHAnsi" w:cstheme="minorHAnsi"/>
                <w:sz w:val="24"/>
                <w:szCs w:val="28"/>
                <w:lang w:val="en-US"/>
              </w:rPr>
            </w:pPr>
            <w:r w:rsidRPr="00950999">
              <w:rPr>
                <w:rFonts w:asciiTheme="minorHAnsi" w:hAnsiTheme="minorHAnsi" w:cstheme="minorHAnsi"/>
                <w:b/>
                <w:bCs/>
                <w:sz w:val="24"/>
                <w:szCs w:val="28"/>
                <w:lang w:val="en-US"/>
              </w:rPr>
              <w:t xml:space="preserve"> </w:t>
            </w:r>
            <w:r w:rsidR="000C5C4A" w:rsidRPr="00950999">
              <w:rPr>
                <w:rFonts w:asciiTheme="minorHAnsi" w:hAnsiTheme="minorHAnsi" w:cstheme="minorHAnsi"/>
                <w:b/>
                <w:bCs/>
                <w:sz w:val="24"/>
                <w:szCs w:val="28"/>
                <w:lang w:val="en-US"/>
              </w:rPr>
              <w:t>FRESH MILK</w:t>
            </w:r>
          </w:p>
        </w:tc>
        <w:tc>
          <w:tcPr>
            <w:tcW w:w="2835" w:type="dxa"/>
            <w:tcBorders>
              <w:top w:val="single" w:sz="8" w:space="0" w:color="9BBB59"/>
              <w:left w:val="single" w:sz="8" w:space="0" w:color="9BBB59"/>
              <w:bottom w:val="single" w:sz="8" w:space="0" w:color="9BBB59"/>
              <w:right w:val="single" w:sz="8" w:space="0" w:color="9BBB59"/>
            </w:tcBorders>
            <w:shd w:val="clear" w:color="auto" w:fill="EFF3EA"/>
            <w:tcMar>
              <w:top w:w="15" w:type="dxa"/>
              <w:left w:w="15" w:type="dxa"/>
              <w:bottom w:w="0" w:type="dxa"/>
              <w:right w:w="15" w:type="dxa"/>
            </w:tcMar>
            <w:vAlign w:val="center"/>
          </w:tcPr>
          <w:p w14:paraId="3F1215F9" w14:textId="11DE169E" w:rsidR="00CC410F" w:rsidRPr="00392303" w:rsidRDefault="00232534" w:rsidP="00CC410F">
            <w:pPr>
              <w:pStyle w:val="NormalWeb"/>
              <w:tabs>
                <w:tab w:val="left" w:pos="2678"/>
              </w:tabs>
              <w:spacing w:before="0" w:beforeAutospacing="0" w:after="0" w:afterAutospacing="0"/>
              <w:ind w:right="127"/>
              <w:jc w:val="center"/>
              <w:rPr>
                <w:rFonts w:asciiTheme="minorHAnsi" w:hAnsiTheme="minorHAnsi" w:cstheme="minorHAnsi"/>
                <w:b/>
                <w:color w:val="FF0000"/>
                <w:sz w:val="28"/>
                <w:szCs w:val="36"/>
              </w:rPr>
            </w:pPr>
            <w:r>
              <w:rPr>
                <w:rFonts w:asciiTheme="minorHAnsi" w:hAnsiTheme="minorHAnsi" w:cstheme="minorHAnsi"/>
                <w:b/>
                <w:color w:val="FF0000"/>
                <w:sz w:val="28"/>
                <w:szCs w:val="36"/>
              </w:rPr>
              <w:t>-5.8</w:t>
            </w:r>
          </w:p>
        </w:tc>
        <w:tc>
          <w:tcPr>
            <w:tcW w:w="3122" w:type="dxa"/>
            <w:tcBorders>
              <w:top w:val="single" w:sz="8" w:space="0" w:color="9BBB59"/>
              <w:left w:val="single" w:sz="8" w:space="0" w:color="9BBB59"/>
              <w:bottom w:val="single" w:sz="8" w:space="0" w:color="9BBB59"/>
              <w:right w:val="single" w:sz="24" w:space="0" w:color="92D050"/>
            </w:tcBorders>
            <w:shd w:val="clear" w:color="auto" w:fill="EFF3EA"/>
            <w:tcMar>
              <w:top w:w="15" w:type="dxa"/>
              <w:left w:w="15" w:type="dxa"/>
              <w:bottom w:w="0" w:type="dxa"/>
              <w:right w:w="15" w:type="dxa"/>
            </w:tcMar>
            <w:vAlign w:val="center"/>
          </w:tcPr>
          <w:p w14:paraId="33E1C3CE" w14:textId="7E10EFF2" w:rsidR="000C5C4A" w:rsidRPr="00392303" w:rsidRDefault="00232534" w:rsidP="003259E6">
            <w:pPr>
              <w:pStyle w:val="NormalWeb"/>
              <w:spacing w:before="0" w:beforeAutospacing="0" w:after="0" w:afterAutospacing="0"/>
              <w:ind w:right="331"/>
              <w:jc w:val="center"/>
              <w:rPr>
                <w:rFonts w:asciiTheme="minorHAnsi" w:hAnsiTheme="minorHAnsi" w:cstheme="minorHAnsi"/>
                <w:b/>
                <w:color w:val="000000" w:themeColor="text1"/>
                <w:sz w:val="28"/>
                <w:szCs w:val="36"/>
              </w:rPr>
            </w:pPr>
            <w:r>
              <w:rPr>
                <w:rFonts w:asciiTheme="minorHAnsi" w:hAnsiTheme="minorHAnsi" w:cstheme="minorHAnsi"/>
                <w:b/>
                <w:color w:val="000000" w:themeColor="text1"/>
                <w:sz w:val="28"/>
                <w:szCs w:val="36"/>
              </w:rPr>
              <w:t>12.8</w:t>
            </w:r>
          </w:p>
        </w:tc>
      </w:tr>
      <w:tr w:rsidR="00C8223F" w:rsidRPr="00950999" w14:paraId="56AD419C" w14:textId="77777777" w:rsidTr="00F84BF2">
        <w:trPr>
          <w:trHeight w:val="481"/>
        </w:trPr>
        <w:tc>
          <w:tcPr>
            <w:tcW w:w="3794" w:type="dxa"/>
            <w:tcBorders>
              <w:top w:val="single" w:sz="8" w:space="0" w:color="9BBB59"/>
              <w:left w:val="single" w:sz="24" w:space="0" w:color="92D050"/>
              <w:bottom w:val="single" w:sz="8" w:space="0" w:color="9BBB59"/>
              <w:right w:val="single" w:sz="8" w:space="0" w:color="9BBB59"/>
            </w:tcBorders>
            <w:shd w:val="clear" w:color="auto" w:fill="EFF3EA"/>
            <w:tcMar>
              <w:top w:w="15" w:type="dxa"/>
              <w:left w:w="15" w:type="dxa"/>
              <w:bottom w:w="0" w:type="dxa"/>
              <w:right w:w="15" w:type="dxa"/>
            </w:tcMar>
            <w:vAlign w:val="center"/>
            <w:hideMark/>
          </w:tcPr>
          <w:p w14:paraId="5B66EA7A" w14:textId="77777777" w:rsidR="00C8223F" w:rsidRPr="00950999" w:rsidRDefault="00F25F64" w:rsidP="00DB2BBF">
            <w:pPr>
              <w:pStyle w:val="NoSpacing"/>
              <w:rPr>
                <w:rFonts w:asciiTheme="minorHAnsi" w:hAnsiTheme="minorHAnsi" w:cstheme="minorHAnsi"/>
                <w:sz w:val="24"/>
                <w:szCs w:val="28"/>
                <w:lang w:val="en-US"/>
              </w:rPr>
            </w:pPr>
            <w:r w:rsidRPr="00950999">
              <w:rPr>
                <w:rFonts w:asciiTheme="minorHAnsi" w:hAnsiTheme="minorHAnsi" w:cstheme="minorHAnsi"/>
                <w:b/>
                <w:bCs/>
                <w:sz w:val="24"/>
                <w:szCs w:val="28"/>
                <w:lang w:val="en-US"/>
              </w:rPr>
              <w:t xml:space="preserve"> </w:t>
            </w:r>
            <w:r w:rsidR="00C8223F" w:rsidRPr="00950999">
              <w:rPr>
                <w:rFonts w:asciiTheme="minorHAnsi" w:hAnsiTheme="minorHAnsi" w:cstheme="minorHAnsi"/>
                <w:b/>
                <w:bCs/>
                <w:sz w:val="24"/>
                <w:szCs w:val="28"/>
                <w:lang w:val="en-US"/>
              </w:rPr>
              <w:t>LONG LIFE MILK (UHT MILK)</w:t>
            </w:r>
          </w:p>
        </w:tc>
        <w:tc>
          <w:tcPr>
            <w:tcW w:w="2835" w:type="dxa"/>
            <w:tcBorders>
              <w:top w:val="single" w:sz="8" w:space="0" w:color="9BBB59"/>
              <w:left w:val="single" w:sz="8" w:space="0" w:color="9BBB59"/>
              <w:bottom w:val="single" w:sz="8" w:space="0" w:color="9BBB59"/>
              <w:right w:val="single" w:sz="8" w:space="0" w:color="9BBB59"/>
            </w:tcBorders>
            <w:shd w:val="clear" w:color="auto" w:fill="EFF3EA"/>
            <w:tcMar>
              <w:top w:w="15" w:type="dxa"/>
              <w:left w:w="15" w:type="dxa"/>
              <w:bottom w:w="0" w:type="dxa"/>
              <w:right w:w="15" w:type="dxa"/>
            </w:tcMar>
            <w:vAlign w:val="center"/>
          </w:tcPr>
          <w:p w14:paraId="163E3FE3" w14:textId="71499C83" w:rsidR="00C8223F" w:rsidRPr="000467A6" w:rsidRDefault="00232534" w:rsidP="00BD1166">
            <w:pPr>
              <w:pStyle w:val="NormalWeb"/>
              <w:tabs>
                <w:tab w:val="left" w:pos="2678"/>
              </w:tabs>
              <w:spacing w:before="0" w:beforeAutospacing="0" w:after="0" w:afterAutospacing="0"/>
              <w:ind w:right="127"/>
              <w:jc w:val="center"/>
              <w:rPr>
                <w:rFonts w:asciiTheme="minorHAnsi" w:hAnsiTheme="minorHAnsi" w:cstheme="minorHAnsi"/>
                <w:b/>
                <w:color w:val="FF0000"/>
                <w:sz w:val="28"/>
                <w:szCs w:val="36"/>
              </w:rPr>
            </w:pPr>
            <w:r>
              <w:rPr>
                <w:rFonts w:asciiTheme="minorHAnsi" w:hAnsiTheme="minorHAnsi" w:cstheme="minorHAnsi"/>
                <w:b/>
                <w:color w:val="FF0000"/>
                <w:sz w:val="28"/>
                <w:szCs w:val="36"/>
              </w:rPr>
              <w:t>-4.2</w:t>
            </w:r>
          </w:p>
        </w:tc>
        <w:tc>
          <w:tcPr>
            <w:tcW w:w="3122" w:type="dxa"/>
            <w:tcBorders>
              <w:top w:val="single" w:sz="8" w:space="0" w:color="9BBB59"/>
              <w:left w:val="single" w:sz="8" w:space="0" w:color="9BBB59"/>
              <w:bottom w:val="single" w:sz="8" w:space="0" w:color="9BBB59"/>
              <w:right w:val="single" w:sz="24" w:space="0" w:color="92D050"/>
            </w:tcBorders>
            <w:shd w:val="clear" w:color="auto" w:fill="EFF3EA"/>
            <w:tcMar>
              <w:top w:w="15" w:type="dxa"/>
              <w:left w:w="15" w:type="dxa"/>
              <w:bottom w:w="0" w:type="dxa"/>
              <w:right w:w="15" w:type="dxa"/>
            </w:tcMar>
            <w:vAlign w:val="center"/>
          </w:tcPr>
          <w:p w14:paraId="6D259AB7" w14:textId="1191D782" w:rsidR="00C8223F" w:rsidRPr="00392303" w:rsidRDefault="00232534" w:rsidP="00BD1166">
            <w:pPr>
              <w:pStyle w:val="NormalWeb"/>
              <w:spacing w:before="0" w:beforeAutospacing="0" w:after="0" w:afterAutospacing="0"/>
              <w:ind w:right="331"/>
              <w:jc w:val="center"/>
              <w:rPr>
                <w:rFonts w:asciiTheme="minorHAnsi" w:hAnsiTheme="minorHAnsi" w:cstheme="minorHAnsi"/>
                <w:b/>
                <w:color w:val="000000" w:themeColor="text1"/>
                <w:sz w:val="28"/>
                <w:szCs w:val="36"/>
              </w:rPr>
            </w:pPr>
            <w:r>
              <w:rPr>
                <w:rFonts w:asciiTheme="minorHAnsi" w:hAnsiTheme="minorHAnsi" w:cstheme="minorHAnsi"/>
                <w:b/>
                <w:color w:val="000000" w:themeColor="text1"/>
                <w:sz w:val="28"/>
                <w:szCs w:val="36"/>
              </w:rPr>
              <w:t>14.9</w:t>
            </w:r>
          </w:p>
        </w:tc>
      </w:tr>
      <w:tr w:rsidR="000C5C4A" w:rsidRPr="00950999" w14:paraId="31DCE99A" w14:textId="77777777" w:rsidTr="00F84BF2">
        <w:trPr>
          <w:trHeight w:val="481"/>
        </w:trPr>
        <w:tc>
          <w:tcPr>
            <w:tcW w:w="3794" w:type="dxa"/>
            <w:tcBorders>
              <w:top w:val="single" w:sz="8" w:space="0" w:color="9BBB59"/>
              <w:left w:val="single" w:sz="24" w:space="0" w:color="92D050"/>
              <w:bottom w:val="single" w:sz="8" w:space="0" w:color="9BBB59"/>
              <w:right w:val="single" w:sz="8" w:space="0" w:color="9BBB59"/>
            </w:tcBorders>
            <w:shd w:val="clear" w:color="auto" w:fill="EFF3EA"/>
            <w:tcMar>
              <w:top w:w="15" w:type="dxa"/>
              <w:left w:w="15" w:type="dxa"/>
              <w:bottom w:w="0" w:type="dxa"/>
              <w:right w:w="15" w:type="dxa"/>
            </w:tcMar>
            <w:vAlign w:val="center"/>
            <w:hideMark/>
          </w:tcPr>
          <w:p w14:paraId="4FBAE380" w14:textId="77777777" w:rsidR="000C5C4A" w:rsidRPr="00950999" w:rsidRDefault="00F25F64" w:rsidP="00DB2BBF">
            <w:pPr>
              <w:pStyle w:val="NoSpacing"/>
              <w:rPr>
                <w:rFonts w:asciiTheme="minorHAnsi" w:hAnsiTheme="minorHAnsi" w:cstheme="minorHAnsi"/>
                <w:sz w:val="24"/>
                <w:szCs w:val="28"/>
                <w:lang w:val="en-US"/>
              </w:rPr>
            </w:pPr>
            <w:r w:rsidRPr="00950999">
              <w:rPr>
                <w:rFonts w:asciiTheme="minorHAnsi" w:hAnsiTheme="minorHAnsi" w:cstheme="minorHAnsi"/>
                <w:b/>
                <w:bCs/>
                <w:sz w:val="24"/>
                <w:szCs w:val="28"/>
                <w:lang w:val="en-US"/>
              </w:rPr>
              <w:t xml:space="preserve"> </w:t>
            </w:r>
            <w:r w:rsidR="000C5C4A" w:rsidRPr="00950999">
              <w:rPr>
                <w:rFonts w:asciiTheme="minorHAnsi" w:hAnsiTheme="minorHAnsi" w:cstheme="minorHAnsi"/>
                <w:b/>
                <w:bCs/>
                <w:sz w:val="24"/>
                <w:szCs w:val="28"/>
                <w:lang w:val="en-US"/>
              </w:rPr>
              <w:t>FLAVOURED MILK</w:t>
            </w:r>
          </w:p>
        </w:tc>
        <w:tc>
          <w:tcPr>
            <w:tcW w:w="2835" w:type="dxa"/>
            <w:tcBorders>
              <w:top w:val="single" w:sz="8" w:space="0" w:color="9BBB59"/>
              <w:left w:val="single" w:sz="8" w:space="0" w:color="9BBB59"/>
              <w:bottom w:val="single" w:sz="8" w:space="0" w:color="9BBB59"/>
              <w:right w:val="single" w:sz="8" w:space="0" w:color="9BBB59"/>
            </w:tcBorders>
            <w:shd w:val="clear" w:color="auto" w:fill="EFF3EA"/>
            <w:tcMar>
              <w:top w:w="15" w:type="dxa"/>
              <w:left w:w="15" w:type="dxa"/>
              <w:bottom w:w="0" w:type="dxa"/>
              <w:right w:w="15" w:type="dxa"/>
            </w:tcMar>
            <w:vAlign w:val="center"/>
          </w:tcPr>
          <w:p w14:paraId="4FB67992" w14:textId="4250044D" w:rsidR="000C5C4A" w:rsidRPr="000467A6" w:rsidRDefault="00232534" w:rsidP="000C5C4A">
            <w:pPr>
              <w:pStyle w:val="NormalWeb"/>
              <w:tabs>
                <w:tab w:val="left" w:pos="2678"/>
              </w:tabs>
              <w:spacing w:before="0" w:beforeAutospacing="0" w:after="0" w:afterAutospacing="0"/>
              <w:ind w:right="127"/>
              <w:jc w:val="center"/>
              <w:rPr>
                <w:rFonts w:asciiTheme="minorHAnsi" w:hAnsiTheme="minorHAnsi" w:cstheme="minorHAnsi"/>
                <w:b/>
                <w:color w:val="FF0000"/>
                <w:sz w:val="28"/>
                <w:szCs w:val="36"/>
              </w:rPr>
            </w:pPr>
            <w:r>
              <w:rPr>
                <w:rFonts w:asciiTheme="minorHAnsi" w:hAnsiTheme="minorHAnsi" w:cstheme="minorHAnsi"/>
                <w:b/>
                <w:color w:val="FF0000"/>
                <w:sz w:val="28"/>
                <w:szCs w:val="36"/>
              </w:rPr>
              <w:t>-10.7</w:t>
            </w:r>
          </w:p>
        </w:tc>
        <w:tc>
          <w:tcPr>
            <w:tcW w:w="3122" w:type="dxa"/>
            <w:tcBorders>
              <w:top w:val="single" w:sz="8" w:space="0" w:color="9BBB59"/>
              <w:left w:val="single" w:sz="8" w:space="0" w:color="9BBB59"/>
              <w:bottom w:val="single" w:sz="8" w:space="0" w:color="9BBB59"/>
              <w:right w:val="single" w:sz="24" w:space="0" w:color="92D050"/>
            </w:tcBorders>
            <w:shd w:val="clear" w:color="auto" w:fill="EFF3EA"/>
            <w:tcMar>
              <w:top w:w="15" w:type="dxa"/>
              <w:left w:w="15" w:type="dxa"/>
              <w:bottom w:w="0" w:type="dxa"/>
              <w:right w:w="15" w:type="dxa"/>
            </w:tcMar>
            <w:vAlign w:val="center"/>
          </w:tcPr>
          <w:p w14:paraId="2662A83D" w14:textId="65495CE3" w:rsidR="000C5C4A" w:rsidRPr="00392303" w:rsidRDefault="00232534" w:rsidP="003259E6">
            <w:pPr>
              <w:pStyle w:val="NormalWeb"/>
              <w:spacing w:before="0" w:beforeAutospacing="0" w:after="0" w:afterAutospacing="0"/>
              <w:ind w:right="331"/>
              <w:jc w:val="center"/>
              <w:rPr>
                <w:rFonts w:asciiTheme="minorHAnsi" w:hAnsiTheme="minorHAnsi" w:cstheme="minorHAnsi"/>
                <w:b/>
                <w:color w:val="000000" w:themeColor="text1"/>
                <w:sz w:val="28"/>
                <w:szCs w:val="36"/>
              </w:rPr>
            </w:pPr>
            <w:r>
              <w:rPr>
                <w:rFonts w:asciiTheme="minorHAnsi" w:hAnsiTheme="minorHAnsi" w:cstheme="minorHAnsi"/>
                <w:b/>
                <w:color w:val="000000" w:themeColor="text1"/>
                <w:sz w:val="28"/>
                <w:szCs w:val="36"/>
              </w:rPr>
              <w:t>9.</w:t>
            </w:r>
            <w:r w:rsidR="00EE283B">
              <w:rPr>
                <w:rFonts w:asciiTheme="minorHAnsi" w:hAnsiTheme="minorHAnsi" w:cstheme="minorHAnsi"/>
                <w:b/>
                <w:color w:val="000000" w:themeColor="text1"/>
                <w:sz w:val="28"/>
                <w:szCs w:val="36"/>
              </w:rPr>
              <w:t>4</w:t>
            </w:r>
          </w:p>
        </w:tc>
      </w:tr>
      <w:tr w:rsidR="000C5C4A" w:rsidRPr="00950999" w14:paraId="331172DA" w14:textId="77777777" w:rsidTr="00F84BF2">
        <w:trPr>
          <w:trHeight w:val="481"/>
        </w:trPr>
        <w:tc>
          <w:tcPr>
            <w:tcW w:w="3794" w:type="dxa"/>
            <w:tcBorders>
              <w:top w:val="single" w:sz="8" w:space="0" w:color="9BBB59"/>
              <w:left w:val="single" w:sz="24" w:space="0" w:color="92D050"/>
              <w:bottom w:val="single" w:sz="8" w:space="0" w:color="9BBB59"/>
              <w:right w:val="single" w:sz="8" w:space="0" w:color="9BBB59"/>
            </w:tcBorders>
            <w:shd w:val="clear" w:color="auto" w:fill="EFF3EA"/>
            <w:tcMar>
              <w:top w:w="15" w:type="dxa"/>
              <w:left w:w="15" w:type="dxa"/>
              <w:bottom w:w="0" w:type="dxa"/>
              <w:right w:w="15" w:type="dxa"/>
            </w:tcMar>
            <w:vAlign w:val="center"/>
            <w:hideMark/>
          </w:tcPr>
          <w:p w14:paraId="02FA90B1" w14:textId="77777777" w:rsidR="000C5C4A" w:rsidRPr="00950999" w:rsidRDefault="00F25F64" w:rsidP="00DB2BBF">
            <w:pPr>
              <w:pStyle w:val="NoSpacing"/>
              <w:rPr>
                <w:rFonts w:asciiTheme="minorHAnsi" w:hAnsiTheme="minorHAnsi" w:cstheme="minorHAnsi"/>
                <w:sz w:val="24"/>
                <w:szCs w:val="28"/>
                <w:lang w:val="en-US"/>
              </w:rPr>
            </w:pPr>
            <w:r w:rsidRPr="00950999">
              <w:rPr>
                <w:rFonts w:asciiTheme="minorHAnsi" w:hAnsiTheme="minorHAnsi" w:cstheme="minorHAnsi"/>
                <w:b/>
                <w:bCs/>
                <w:sz w:val="24"/>
                <w:szCs w:val="28"/>
                <w:lang w:val="en-US"/>
              </w:rPr>
              <w:t xml:space="preserve"> </w:t>
            </w:r>
            <w:r w:rsidR="000C5C4A" w:rsidRPr="00950999">
              <w:rPr>
                <w:rFonts w:asciiTheme="minorHAnsi" w:hAnsiTheme="minorHAnsi" w:cstheme="minorHAnsi"/>
                <w:b/>
                <w:bCs/>
                <w:sz w:val="24"/>
                <w:szCs w:val="28"/>
                <w:lang w:val="en-US"/>
              </w:rPr>
              <w:t>YOGHURT</w:t>
            </w:r>
          </w:p>
        </w:tc>
        <w:tc>
          <w:tcPr>
            <w:tcW w:w="2835" w:type="dxa"/>
            <w:tcBorders>
              <w:top w:val="single" w:sz="8" w:space="0" w:color="9BBB59"/>
              <w:left w:val="single" w:sz="8" w:space="0" w:color="9BBB59"/>
              <w:bottom w:val="single" w:sz="8" w:space="0" w:color="9BBB59"/>
              <w:right w:val="single" w:sz="8" w:space="0" w:color="9BBB59"/>
            </w:tcBorders>
            <w:shd w:val="clear" w:color="auto" w:fill="EFF3EA"/>
            <w:tcMar>
              <w:top w:w="15" w:type="dxa"/>
              <w:left w:w="15" w:type="dxa"/>
              <w:bottom w:w="0" w:type="dxa"/>
              <w:right w:w="15" w:type="dxa"/>
            </w:tcMar>
            <w:vAlign w:val="center"/>
          </w:tcPr>
          <w:p w14:paraId="618D7E50" w14:textId="40F7C94D" w:rsidR="000C5C4A" w:rsidRPr="000467A6" w:rsidRDefault="00CA2BE4" w:rsidP="000C5C4A">
            <w:pPr>
              <w:pStyle w:val="NormalWeb"/>
              <w:tabs>
                <w:tab w:val="left" w:pos="2678"/>
              </w:tabs>
              <w:spacing w:before="0" w:beforeAutospacing="0" w:after="0" w:afterAutospacing="0"/>
              <w:ind w:right="127"/>
              <w:jc w:val="center"/>
              <w:rPr>
                <w:rFonts w:asciiTheme="minorHAnsi" w:hAnsiTheme="minorHAnsi" w:cstheme="minorHAnsi"/>
                <w:b/>
                <w:color w:val="FF0000"/>
                <w:sz w:val="28"/>
                <w:szCs w:val="36"/>
              </w:rPr>
            </w:pPr>
            <w:r>
              <w:rPr>
                <w:rFonts w:asciiTheme="minorHAnsi" w:hAnsiTheme="minorHAnsi" w:cstheme="minorHAnsi"/>
                <w:b/>
                <w:color w:val="FF0000"/>
                <w:sz w:val="28"/>
                <w:szCs w:val="36"/>
              </w:rPr>
              <w:t>-7.</w:t>
            </w:r>
            <w:r w:rsidR="00EE283B">
              <w:rPr>
                <w:rFonts w:asciiTheme="minorHAnsi" w:hAnsiTheme="minorHAnsi" w:cstheme="minorHAnsi"/>
                <w:b/>
                <w:color w:val="FF0000"/>
                <w:sz w:val="28"/>
                <w:szCs w:val="36"/>
              </w:rPr>
              <w:t>6</w:t>
            </w:r>
          </w:p>
        </w:tc>
        <w:tc>
          <w:tcPr>
            <w:tcW w:w="3122" w:type="dxa"/>
            <w:tcBorders>
              <w:top w:val="single" w:sz="8" w:space="0" w:color="9BBB59"/>
              <w:left w:val="single" w:sz="8" w:space="0" w:color="9BBB59"/>
              <w:bottom w:val="single" w:sz="8" w:space="0" w:color="9BBB59"/>
              <w:right w:val="single" w:sz="24" w:space="0" w:color="92D050"/>
            </w:tcBorders>
            <w:shd w:val="clear" w:color="auto" w:fill="EFF3EA"/>
            <w:tcMar>
              <w:top w:w="15" w:type="dxa"/>
              <w:left w:w="15" w:type="dxa"/>
              <w:bottom w:w="0" w:type="dxa"/>
              <w:right w:w="15" w:type="dxa"/>
            </w:tcMar>
            <w:vAlign w:val="center"/>
          </w:tcPr>
          <w:p w14:paraId="0C339CC2" w14:textId="45EE491C" w:rsidR="000C5C4A" w:rsidRPr="00392303" w:rsidRDefault="00CA2BE4">
            <w:pPr>
              <w:pStyle w:val="NormalWeb"/>
              <w:spacing w:before="0" w:beforeAutospacing="0" w:after="0" w:afterAutospacing="0"/>
              <w:ind w:right="331"/>
              <w:jc w:val="center"/>
              <w:rPr>
                <w:rFonts w:asciiTheme="minorHAnsi" w:hAnsiTheme="minorHAnsi" w:cstheme="minorHAnsi"/>
                <w:b/>
                <w:color w:val="000000" w:themeColor="text1"/>
                <w:sz w:val="28"/>
                <w:szCs w:val="36"/>
              </w:rPr>
            </w:pPr>
            <w:r>
              <w:rPr>
                <w:rFonts w:asciiTheme="minorHAnsi" w:hAnsiTheme="minorHAnsi" w:cstheme="minorHAnsi"/>
                <w:b/>
                <w:color w:val="000000" w:themeColor="text1"/>
                <w:sz w:val="28"/>
                <w:szCs w:val="36"/>
              </w:rPr>
              <w:t>9.</w:t>
            </w:r>
            <w:r w:rsidR="00EE283B">
              <w:rPr>
                <w:rFonts w:asciiTheme="minorHAnsi" w:hAnsiTheme="minorHAnsi" w:cstheme="minorHAnsi"/>
                <w:b/>
                <w:color w:val="000000" w:themeColor="text1"/>
                <w:sz w:val="28"/>
                <w:szCs w:val="36"/>
              </w:rPr>
              <w:t>6</w:t>
            </w:r>
          </w:p>
        </w:tc>
      </w:tr>
      <w:tr w:rsidR="000C5C4A" w:rsidRPr="00950999" w14:paraId="3E759B54" w14:textId="77777777" w:rsidTr="00F84BF2">
        <w:trPr>
          <w:trHeight w:val="481"/>
        </w:trPr>
        <w:tc>
          <w:tcPr>
            <w:tcW w:w="3794" w:type="dxa"/>
            <w:tcBorders>
              <w:top w:val="single" w:sz="8" w:space="0" w:color="9BBB59"/>
              <w:left w:val="single" w:sz="24" w:space="0" w:color="92D050"/>
              <w:bottom w:val="single" w:sz="8" w:space="0" w:color="9BBB59"/>
              <w:right w:val="single" w:sz="8" w:space="0" w:color="9BBB59"/>
            </w:tcBorders>
            <w:shd w:val="clear" w:color="auto" w:fill="EFF3EA"/>
            <w:tcMar>
              <w:top w:w="15" w:type="dxa"/>
              <w:left w:w="15" w:type="dxa"/>
              <w:bottom w:w="0" w:type="dxa"/>
              <w:right w:w="15" w:type="dxa"/>
            </w:tcMar>
            <w:vAlign w:val="center"/>
            <w:hideMark/>
          </w:tcPr>
          <w:p w14:paraId="3F6FEDC3" w14:textId="77777777" w:rsidR="000C5C4A" w:rsidRPr="000467A6" w:rsidRDefault="00F25F64" w:rsidP="00DB2BBF">
            <w:pPr>
              <w:pStyle w:val="NoSpacing"/>
              <w:rPr>
                <w:rFonts w:asciiTheme="minorHAnsi" w:hAnsiTheme="minorHAnsi" w:cstheme="minorHAnsi"/>
                <w:sz w:val="24"/>
                <w:szCs w:val="28"/>
                <w:lang w:val="en-US"/>
              </w:rPr>
            </w:pPr>
            <w:r w:rsidRPr="000467A6">
              <w:rPr>
                <w:rFonts w:asciiTheme="minorHAnsi" w:hAnsiTheme="minorHAnsi" w:cstheme="minorHAnsi"/>
                <w:b/>
                <w:bCs/>
                <w:sz w:val="24"/>
                <w:szCs w:val="28"/>
                <w:lang w:val="en-US"/>
              </w:rPr>
              <w:t xml:space="preserve"> </w:t>
            </w:r>
            <w:r w:rsidR="000C5C4A" w:rsidRPr="000467A6">
              <w:rPr>
                <w:rFonts w:asciiTheme="minorHAnsi" w:hAnsiTheme="minorHAnsi" w:cstheme="minorHAnsi"/>
                <w:b/>
                <w:bCs/>
                <w:sz w:val="24"/>
                <w:szCs w:val="28"/>
                <w:lang w:val="en-US"/>
              </w:rPr>
              <w:t>MAAS</w:t>
            </w:r>
          </w:p>
        </w:tc>
        <w:tc>
          <w:tcPr>
            <w:tcW w:w="2835" w:type="dxa"/>
            <w:tcBorders>
              <w:top w:val="single" w:sz="8" w:space="0" w:color="9BBB59"/>
              <w:left w:val="single" w:sz="8" w:space="0" w:color="9BBB59"/>
              <w:bottom w:val="single" w:sz="8" w:space="0" w:color="9BBB59"/>
              <w:right w:val="single" w:sz="8" w:space="0" w:color="9BBB59"/>
            </w:tcBorders>
            <w:shd w:val="clear" w:color="auto" w:fill="EFF3EA"/>
            <w:tcMar>
              <w:top w:w="15" w:type="dxa"/>
              <w:left w:w="15" w:type="dxa"/>
              <w:bottom w:w="0" w:type="dxa"/>
              <w:right w:w="15" w:type="dxa"/>
            </w:tcMar>
            <w:vAlign w:val="center"/>
          </w:tcPr>
          <w:p w14:paraId="44012024" w14:textId="50D66C16" w:rsidR="000C5C4A" w:rsidRPr="00232534" w:rsidRDefault="00232534" w:rsidP="000C5C4A">
            <w:pPr>
              <w:pStyle w:val="NormalWeb"/>
              <w:tabs>
                <w:tab w:val="left" w:pos="2678"/>
              </w:tabs>
              <w:spacing w:before="0" w:beforeAutospacing="0" w:after="0" w:afterAutospacing="0"/>
              <w:ind w:right="127"/>
              <w:jc w:val="center"/>
              <w:rPr>
                <w:rFonts w:asciiTheme="minorHAnsi" w:hAnsiTheme="minorHAnsi" w:cstheme="minorHAnsi"/>
                <w:b/>
                <w:color w:val="FF0000"/>
                <w:sz w:val="28"/>
                <w:szCs w:val="36"/>
              </w:rPr>
            </w:pPr>
            <w:r w:rsidRPr="00232534">
              <w:rPr>
                <w:rFonts w:asciiTheme="minorHAnsi" w:hAnsiTheme="minorHAnsi" w:cstheme="minorHAnsi"/>
                <w:b/>
                <w:color w:val="FF0000"/>
                <w:sz w:val="28"/>
                <w:szCs w:val="36"/>
              </w:rPr>
              <w:t>-5.9</w:t>
            </w:r>
          </w:p>
        </w:tc>
        <w:tc>
          <w:tcPr>
            <w:tcW w:w="3122" w:type="dxa"/>
            <w:tcBorders>
              <w:top w:val="single" w:sz="8" w:space="0" w:color="9BBB59"/>
              <w:left w:val="single" w:sz="8" w:space="0" w:color="9BBB59"/>
              <w:bottom w:val="single" w:sz="8" w:space="0" w:color="9BBB59"/>
              <w:right w:val="single" w:sz="24" w:space="0" w:color="92D050"/>
            </w:tcBorders>
            <w:shd w:val="clear" w:color="auto" w:fill="EFF3EA"/>
            <w:tcMar>
              <w:top w:w="15" w:type="dxa"/>
              <w:left w:w="15" w:type="dxa"/>
              <w:bottom w:w="0" w:type="dxa"/>
              <w:right w:w="15" w:type="dxa"/>
            </w:tcMar>
            <w:vAlign w:val="center"/>
          </w:tcPr>
          <w:p w14:paraId="7A3AD7CC" w14:textId="43F572CE" w:rsidR="000C5C4A" w:rsidRPr="00392303" w:rsidRDefault="00232534">
            <w:pPr>
              <w:pStyle w:val="NormalWeb"/>
              <w:spacing w:before="0" w:beforeAutospacing="0" w:after="0" w:afterAutospacing="0"/>
              <w:ind w:right="331"/>
              <w:jc w:val="center"/>
              <w:rPr>
                <w:rFonts w:asciiTheme="minorHAnsi" w:hAnsiTheme="minorHAnsi" w:cstheme="minorHAnsi"/>
                <w:b/>
                <w:color w:val="000000" w:themeColor="text1"/>
                <w:sz w:val="28"/>
                <w:szCs w:val="36"/>
              </w:rPr>
            </w:pPr>
            <w:r>
              <w:rPr>
                <w:rFonts w:asciiTheme="minorHAnsi" w:hAnsiTheme="minorHAnsi" w:cstheme="minorHAnsi"/>
                <w:b/>
                <w:color w:val="000000" w:themeColor="text1"/>
                <w:sz w:val="28"/>
                <w:szCs w:val="36"/>
              </w:rPr>
              <w:t>16.8</w:t>
            </w:r>
          </w:p>
        </w:tc>
      </w:tr>
      <w:tr w:rsidR="000C5C4A" w:rsidRPr="00950999" w14:paraId="15A464A8" w14:textId="77777777" w:rsidTr="00F84BF2">
        <w:trPr>
          <w:trHeight w:val="481"/>
        </w:trPr>
        <w:tc>
          <w:tcPr>
            <w:tcW w:w="3794" w:type="dxa"/>
            <w:tcBorders>
              <w:top w:val="single" w:sz="8" w:space="0" w:color="9BBB59"/>
              <w:left w:val="single" w:sz="24" w:space="0" w:color="92D050"/>
              <w:bottom w:val="single" w:sz="8" w:space="0" w:color="9BBB59"/>
              <w:right w:val="single" w:sz="8" w:space="0" w:color="9BBB59"/>
            </w:tcBorders>
            <w:shd w:val="clear" w:color="auto" w:fill="EFF3EA"/>
            <w:tcMar>
              <w:top w:w="15" w:type="dxa"/>
              <w:left w:w="15" w:type="dxa"/>
              <w:bottom w:w="0" w:type="dxa"/>
              <w:right w:w="15" w:type="dxa"/>
            </w:tcMar>
            <w:vAlign w:val="center"/>
            <w:hideMark/>
          </w:tcPr>
          <w:p w14:paraId="40D4C6D9" w14:textId="77777777" w:rsidR="000C5C4A" w:rsidRPr="00950999" w:rsidRDefault="00F25F64" w:rsidP="00F56B17">
            <w:pPr>
              <w:pStyle w:val="NoSpacing"/>
              <w:rPr>
                <w:rFonts w:asciiTheme="minorHAnsi" w:hAnsiTheme="minorHAnsi" w:cstheme="minorHAnsi"/>
                <w:sz w:val="24"/>
                <w:szCs w:val="28"/>
                <w:lang w:val="en-US"/>
              </w:rPr>
            </w:pPr>
            <w:r w:rsidRPr="00950999">
              <w:rPr>
                <w:rFonts w:asciiTheme="minorHAnsi" w:hAnsiTheme="minorHAnsi" w:cstheme="minorHAnsi"/>
                <w:b/>
                <w:bCs/>
                <w:sz w:val="24"/>
                <w:szCs w:val="28"/>
                <w:lang w:val="en-US"/>
              </w:rPr>
              <w:t xml:space="preserve"> </w:t>
            </w:r>
            <w:r w:rsidR="000C5C4A" w:rsidRPr="00950999">
              <w:rPr>
                <w:rFonts w:asciiTheme="minorHAnsi" w:hAnsiTheme="minorHAnsi" w:cstheme="minorHAnsi"/>
                <w:b/>
                <w:bCs/>
                <w:sz w:val="24"/>
                <w:szCs w:val="28"/>
                <w:lang w:val="en-US"/>
              </w:rPr>
              <w:t>PRE-PACKAGED CHEESE</w:t>
            </w:r>
          </w:p>
        </w:tc>
        <w:tc>
          <w:tcPr>
            <w:tcW w:w="2835" w:type="dxa"/>
            <w:tcBorders>
              <w:top w:val="single" w:sz="8" w:space="0" w:color="9BBB59"/>
              <w:left w:val="single" w:sz="8" w:space="0" w:color="9BBB59"/>
              <w:bottom w:val="single" w:sz="8" w:space="0" w:color="9BBB59"/>
              <w:right w:val="single" w:sz="8" w:space="0" w:color="9BBB59"/>
            </w:tcBorders>
            <w:shd w:val="clear" w:color="auto" w:fill="EFF3EA"/>
            <w:tcMar>
              <w:top w:w="15" w:type="dxa"/>
              <w:left w:w="15" w:type="dxa"/>
              <w:bottom w:w="0" w:type="dxa"/>
              <w:right w:w="15" w:type="dxa"/>
            </w:tcMar>
            <w:vAlign w:val="center"/>
          </w:tcPr>
          <w:p w14:paraId="3DDD4ACC" w14:textId="5B9378B8" w:rsidR="000C5C4A" w:rsidRPr="00232534" w:rsidRDefault="00232534" w:rsidP="000C5C4A">
            <w:pPr>
              <w:pStyle w:val="NormalWeb"/>
              <w:tabs>
                <w:tab w:val="left" w:pos="2678"/>
              </w:tabs>
              <w:spacing w:before="0" w:beforeAutospacing="0" w:after="0" w:afterAutospacing="0"/>
              <w:ind w:right="127"/>
              <w:jc w:val="center"/>
              <w:rPr>
                <w:rFonts w:asciiTheme="minorHAnsi" w:hAnsiTheme="minorHAnsi" w:cstheme="minorHAnsi"/>
                <w:b/>
                <w:color w:val="FF0000"/>
                <w:sz w:val="28"/>
                <w:szCs w:val="36"/>
              </w:rPr>
            </w:pPr>
            <w:r w:rsidRPr="00232534">
              <w:rPr>
                <w:rFonts w:asciiTheme="minorHAnsi" w:hAnsiTheme="minorHAnsi" w:cstheme="minorHAnsi"/>
                <w:b/>
                <w:color w:val="FF0000"/>
                <w:sz w:val="28"/>
                <w:szCs w:val="36"/>
              </w:rPr>
              <w:t>-1.1</w:t>
            </w:r>
          </w:p>
        </w:tc>
        <w:tc>
          <w:tcPr>
            <w:tcW w:w="3122" w:type="dxa"/>
            <w:tcBorders>
              <w:top w:val="single" w:sz="8" w:space="0" w:color="9BBB59"/>
              <w:left w:val="single" w:sz="8" w:space="0" w:color="9BBB59"/>
              <w:bottom w:val="single" w:sz="8" w:space="0" w:color="9BBB59"/>
              <w:right w:val="single" w:sz="24" w:space="0" w:color="92D050"/>
            </w:tcBorders>
            <w:shd w:val="clear" w:color="auto" w:fill="EFF3EA"/>
            <w:tcMar>
              <w:top w:w="15" w:type="dxa"/>
              <w:left w:w="15" w:type="dxa"/>
              <w:bottom w:w="0" w:type="dxa"/>
              <w:right w:w="15" w:type="dxa"/>
            </w:tcMar>
            <w:vAlign w:val="center"/>
          </w:tcPr>
          <w:p w14:paraId="6D8B5763" w14:textId="0D90CD87" w:rsidR="000C5C4A" w:rsidRPr="00392303" w:rsidRDefault="00232534">
            <w:pPr>
              <w:pStyle w:val="NormalWeb"/>
              <w:spacing w:before="0" w:beforeAutospacing="0" w:after="0" w:afterAutospacing="0"/>
              <w:ind w:right="331"/>
              <w:jc w:val="center"/>
              <w:rPr>
                <w:rFonts w:asciiTheme="minorHAnsi" w:hAnsiTheme="minorHAnsi" w:cstheme="minorHAnsi"/>
                <w:b/>
                <w:color w:val="000000" w:themeColor="text1"/>
                <w:sz w:val="28"/>
                <w:szCs w:val="36"/>
              </w:rPr>
            </w:pPr>
            <w:r>
              <w:rPr>
                <w:rFonts w:asciiTheme="minorHAnsi" w:hAnsiTheme="minorHAnsi" w:cstheme="minorHAnsi"/>
                <w:b/>
                <w:color w:val="000000" w:themeColor="text1"/>
                <w:sz w:val="28"/>
                <w:szCs w:val="36"/>
              </w:rPr>
              <w:t>13.2</w:t>
            </w:r>
          </w:p>
        </w:tc>
      </w:tr>
      <w:tr w:rsidR="000C5C4A" w:rsidRPr="00950999" w14:paraId="6510812E" w14:textId="77777777" w:rsidTr="00F84BF2">
        <w:trPr>
          <w:trHeight w:val="481"/>
        </w:trPr>
        <w:tc>
          <w:tcPr>
            <w:tcW w:w="3794" w:type="dxa"/>
            <w:tcBorders>
              <w:top w:val="single" w:sz="8" w:space="0" w:color="9BBB59"/>
              <w:left w:val="single" w:sz="24" w:space="0" w:color="92D050"/>
              <w:bottom w:val="single" w:sz="8" w:space="0" w:color="9BBB59"/>
              <w:right w:val="single" w:sz="8" w:space="0" w:color="9BBB59"/>
            </w:tcBorders>
            <w:shd w:val="clear" w:color="auto" w:fill="EFF3EA"/>
            <w:tcMar>
              <w:top w:w="15" w:type="dxa"/>
              <w:left w:w="15" w:type="dxa"/>
              <w:bottom w:w="0" w:type="dxa"/>
              <w:right w:w="15" w:type="dxa"/>
            </w:tcMar>
            <w:vAlign w:val="center"/>
            <w:hideMark/>
          </w:tcPr>
          <w:p w14:paraId="5EB645E4" w14:textId="77777777" w:rsidR="000C5C4A" w:rsidRPr="00950999" w:rsidRDefault="00F25F64" w:rsidP="00DB2BBF">
            <w:pPr>
              <w:pStyle w:val="NoSpacing"/>
              <w:rPr>
                <w:rFonts w:asciiTheme="minorHAnsi" w:hAnsiTheme="minorHAnsi" w:cstheme="minorHAnsi"/>
                <w:sz w:val="24"/>
                <w:szCs w:val="28"/>
                <w:lang w:val="en-US"/>
              </w:rPr>
            </w:pPr>
            <w:r w:rsidRPr="00950999">
              <w:rPr>
                <w:rFonts w:asciiTheme="minorHAnsi" w:hAnsiTheme="minorHAnsi" w:cstheme="minorHAnsi"/>
                <w:b/>
                <w:bCs/>
                <w:sz w:val="24"/>
                <w:szCs w:val="28"/>
                <w:lang w:val="en-US"/>
              </w:rPr>
              <w:t xml:space="preserve"> </w:t>
            </w:r>
            <w:r w:rsidR="000C5C4A" w:rsidRPr="00950999">
              <w:rPr>
                <w:rFonts w:asciiTheme="minorHAnsi" w:hAnsiTheme="minorHAnsi" w:cstheme="minorHAnsi"/>
                <w:b/>
                <w:bCs/>
                <w:sz w:val="24"/>
                <w:szCs w:val="28"/>
                <w:lang w:val="en-US"/>
              </w:rPr>
              <w:t>CREAM CHEESE</w:t>
            </w:r>
          </w:p>
        </w:tc>
        <w:tc>
          <w:tcPr>
            <w:tcW w:w="2835" w:type="dxa"/>
            <w:tcBorders>
              <w:top w:val="single" w:sz="8" w:space="0" w:color="9BBB59"/>
              <w:left w:val="single" w:sz="8" w:space="0" w:color="9BBB59"/>
              <w:bottom w:val="single" w:sz="8" w:space="0" w:color="9BBB59"/>
              <w:right w:val="single" w:sz="8" w:space="0" w:color="9BBB59"/>
            </w:tcBorders>
            <w:shd w:val="clear" w:color="auto" w:fill="EFF3EA"/>
            <w:tcMar>
              <w:top w:w="15" w:type="dxa"/>
              <w:left w:w="15" w:type="dxa"/>
              <w:bottom w:w="0" w:type="dxa"/>
              <w:right w:w="15" w:type="dxa"/>
            </w:tcMar>
            <w:vAlign w:val="center"/>
          </w:tcPr>
          <w:p w14:paraId="11A412E6" w14:textId="4DB5DFFF" w:rsidR="00CD73B9" w:rsidRPr="00392303" w:rsidRDefault="00232534" w:rsidP="00CD73B9">
            <w:pPr>
              <w:pStyle w:val="NormalWeb"/>
              <w:tabs>
                <w:tab w:val="left" w:pos="2678"/>
              </w:tabs>
              <w:spacing w:before="0" w:beforeAutospacing="0" w:after="0" w:afterAutospacing="0"/>
              <w:ind w:right="127"/>
              <w:jc w:val="center"/>
              <w:rPr>
                <w:rFonts w:asciiTheme="minorHAnsi" w:hAnsiTheme="minorHAnsi" w:cstheme="minorHAnsi"/>
                <w:b/>
                <w:color w:val="FF0000"/>
                <w:sz w:val="28"/>
                <w:szCs w:val="36"/>
              </w:rPr>
            </w:pPr>
            <w:r w:rsidRPr="00232534">
              <w:rPr>
                <w:rFonts w:asciiTheme="minorHAnsi" w:hAnsiTheme="minorHAnsi" w:cstheme="minorHAnsi"/>
                <w:b/>
                <w:sz w:val="28"/>
                <w:szCs w:val="36"/>
              </w:rPr>
              <w:t>5.6</w:t>
            </w:r>
          </w:p>
        </w:tc>
        <w:tc>
          <w:tcPr>
            <w:tcW w:w="3122" w:type="dxa"/>
            <w:tcBorders>
              <w:top w:val="single" w:sz="8" w:space="0" w:color="9BBB59"/>
              <w:left w:val="single" w:sz="8" w:space="0" w:color="9BBB59"/>
              <w:bottom w:val="single" w:sz="8" w:space="0" w:color="9BBB59"/>
              <w:right w:val="single" w:sz="24" w:space="0" w:color="92D050"/>
            </w:tcBorders>
            <w:shd w:val="clear" w:color="auto" w:fill="EFF3EA"/>
            <w:tcMar>
              <w:top w:w="15" w:type="dxa"/>
              <w:left w:w="15" w:type="dxa"/>
              <w:bottom w:w="0" w:type="dxa"/>
              <w:right w:w="15" w:type="dxa"/>
            </w:tcMar>
            <w:vAlign w:val="center"/>
          </w:tcPr>
          <w:p w14:paraId="5E75B794" w14:textId="532A820F" w:rsidR="000C5C4A" w:rsidRPr="00392303" w:rsidRDefault="00232534">
            <w:pPr>
              <w:pStyle w:val="NormalWeb"/>
              <w:spacing w:before="0" w:beforeAutospacing="0" w:after="0" w:afterAutospacing="0"/>
              <w:ind w:right="331"/>
              <w:jc w:val="center"/>
              <w:rPr>
                <w:rFonts w:asciiTheme="minorHAnsi" w:hAnsiTheme="minorHAnsi" w:cstheme="minorHAnsi"/>
                <w:b/>
                <w:color w:val="000000" w:themeColor="text1"/>
                <w:sz w:val="28"/>
                <w:szCs w:val="36"/>
              </w:rPr>
            </w:pPr>
            <w:r>
              <w:rPr>
                <w:rFonts w:asciiTheme="minorHAnsi" w:hAnsiTheme="minorHAnsi" w:cstheme="minorHAnsi"/>
                <w:b/>
                <w:color w:val="000000" w:themeColor="text1"/>
                <w:sz w:val="28"/>
                <w:szCs w:val="36"/>
              </w:rPr>
              <w:t>8.6</w:t>
            </w:r>
          </w:p>
        </w:tc>
      </w:tr>
      <w:tr w:rsidR="000C5C4A" w:rsidRPr="00950999" w14:paraId="724B503A" w14:textId="77777777" w:rsidTr="00F84BF2">
        <w:trPr>
          <w:trHeight w:val="481"/>
        </w:trPr>
        <w:tc>
          <w:tcPr>
            <w:tcW w:w="3794" w:type="dxa"/>
            <w:tcBorders>
              <w:top w:val="single" w:sz="8" w:space="0" w:color="9BBB59"/>
              <w:left w:val="single" w:sz="24" w:space="0" w:color="92D050"/>
              <w:bottom w:val="single" w:sz="8" w:space="0" w:color="9BBB59"/>
              <w:right w:val="single" w:sz="8" w:space="0" w:color="9BBB59"/>
            </w:tcBorders>
            <w:shd w:val="clear" w:color="auto" w:fill="EFF3EA"/>
            <w:tcMar>
              <w:top w:w="15" w:type="dxa"/>
              <w:left w:w="15" w:type="dxa"/>
              <w:bottom w:w="0" w:type="dxa"/>
              <w:right w:w="15" w:type="dxa"/>
            </w:tcMar>
            <w:vAlign w:val="center"/>
            <w:hideMark/>
          </w:tcPr>
          <w:p w14:paraId="4538A870" w14:textId="77777777" w:rsidR="000C5C4A" w:rsidRPr="00950999" w:rsidRDefault="00F25F64" w:rsidP="00DB2BBF">
            <w:pPr>
              <w:pStyle w:val="NoSpacing"/>
              <w:rPr>
                <w:rFonts w:asciiTheme="minorHAnsi" w:hAnsiTheme="minorHAnsi" w:cstheme="minorHAnsi"/>
                <w:sz w:val="24"/>
                <w:szCs w:val="28"/>
                <w:lang w:val="en-US"/>
              </w:rPr>
            </w:pPr>
            <w:r w:rsidRPr="00950999">
              <w:rPr>
                <w:rFonts w:asciiTheme="minorHAnsi" w:hAnsiTheme="minorHAnsi" w:cstheme="minorHAnsi"/>
                <w:b/>
                <w:bCs/>
                <w:sz w:val="24"/>
                <w:szCs w:val="28"/>
                <w:lang w:val="en-US"/>
              </w:rPr>
              <w:t xml:space="preserve"> </w:t>
            </w:r>
            <w:r w:rsidR="000C5C4A" w:rsidRPr="00950999">
              <w:rPr>
                <w:rFonts w:asciiTheme="minorHAnsi" w:hAnsiTheme="minorHAnsi" w:cstheme="minorHAnsi"/>
                <w:b/>
                <w:bCs/>
                <w:sz w:val="24"/>
                <w:szCs w:val="28"/>
                <w:lang w:val="en-US"/>
              </w:rPr>
              <w:t>BUTTER</w:t>
            </w:r>
          </w:p>
        </w:tc>
        <w:tc>
          <w:tcPr>
            <w:tcW w:w="2835" w:type="dxa"/>
            <w:tcBorders>
              <w:top w:val="single" w:sz="8" w:space="0" w:color="9BBB59"/>
              <w:left w:val="single" w:sz="8" w:space="0" w:color="9BBB59"/>
              <w:bottom w:val="single" w:sz="8" w:space="0" w:color="9BBB59"/>
              <w:right w:val="single" w:sz="8" w:space="0" w:color="9BBB59"/>
            </w:tcBorders>
            <w:shd w:val="clear" w:color="auto" w:fill="EFF3EA"/>
            <w:tcMar>
              <w:top w:w="15" w:type="dxa"/>
              <w:left w:w="15" w:type="dxa"/>
              <w:bottom w:w="0" w:type="dxa"/>
              <w:right w:w="15" w:type="dxa"/>
            </w:tcMar>
            <w:vAlign w:val="center"/>
          </w:tcPr>
          <w:p w14:paraId="29A2ABA7" w14:textId="005DE808" w:rsidR="000C5C4A" w:rsidRPr="00392303" w:rsidRDefault="00232534" w:rsidP="000C5C4A">
            <w:pPr>
              <w:pStyle w:val="NormalWeb"/>
              <w:tabs>
                <w:tab w:val="left" w:pos="2678"/>
              </w:tabs>
              <w:spacing w:before="0" w:beforeAutospacing="0" w:after="0" w:afterAutospacing="0"/>
              <w:ind w:right="127"/>
              <w:jc w:val="center"/>
              <w:rPr>
                <w:rFonts w:asciiTheme="minorHAnsi" w:hAnsiTheme="minorHAnsi" w:cstheme="minorHAnsi"/>
                <w:b/>
                <w:color w:val="FF0000"/>
                <w:sz w:val="28"/>
                <w:szCs w:val="36"/>
              </w:rPr>
            </w:pPr>
            <w:r>
              <w:rPr>
                <w:rFonts w:asciiTheme="minorHAnsi" w:hAnsiTheme="minorHAnsi" w:cstheme="minorHAnsi"/>
                <w:b/>
                <w:color w:val="FF0000"/>
                <w:sz w:val="28"/>
                <w:szCs w:val="36"/>
              </w:rPr>
              <w:t>-5.8</w:t>
            </w:r>
          </w:p>
        </w:tc>
        <w:tc>
          <w:tcPr>
            <w:tcW w:w="3122" w:type="dxa"/>
            <w:tcBorders>
              <w:top w:val="single" w:sz="8" w:space="0" w:color="9BBB59"/>
              <w:left w:val="single" w:sz="8" w:space="0" w:color="9BBB59"/>
              <w:bottom w:val="single" w:sz="8" w:space="0" w:color="9BBB59"/>
              <w:right w:val="single" w:sz="24" w:space="0" w:color="92D050"/>
            </w:tcBorders>
            <w:shd w:val="clear" w:color="auto" w:fill="EFF3EA"/>
            <w:tcMar>
              <w:top w:w="15" w:type="dxa"/>
              <w:left w:w="15" w:type="dxa"/>
              <w:bottom w:w="0" w:type="dxa"/>
              <w:right w:w="15" w:type="dxa"/>
            </w:tcMar>
            <w:vAlign w:val="center"/>
          </w:tcPr>
          <w:p w14:paraId="609FECC6" w14:textId="0C2E72B1" w:rsidR="000C5C4A" w:rsidRPr="00392303" w:rsidRDefault="00232534">
            <w:pPr>
              <w:pStyle w:val="NormalWeb"/>
              <w:spacing w:before="0" w:beforeAutospacing="0" w:after="0" w:afterAutospacing="0"/>
              <w:ind w:right="331"/>
              <w:jc w:val="center"/>
              <w:rPr>
                <w:rFonts w:asciiTheme="minorHAnsi" w:hAnsiTheme="minorHAnsi" w:cstheme="minorHAnsi"/>
                <w:b/>
                <w:color w:val="000000" w:themeColor="text1"/>
                <w:sz w:val="28"/>
                <w:szCs w:val="36"/>
              </w:rPr>
            </w:pPr>
            <w:r>
              <w:rPr>
                <w:rFonts w:asciiTheme="minorHAnsi" w:hAnsiTheme="minorHAnsi" w:cstheme="minorHAnsi"/>
                <w:b/>
                <w:color w:val="000000" w:themeColor="text1"/>
                <w:sz w:val="28"/>
                <w:szCs w:val="36"/>
              </w:rPr>
              <w:t>12.3</w:t>
            </w:r>
          </w:p>
        </w:tc>
      </w:tr>
      <w:tr w:rsidR="000C5C4A" w:rsidRPr="00950999" w14:paraId="37E40BA3" w14:textId="77777777" w:rsidTr="00BD73D0">
        <w:trPr>
          <w:trHeight w:val="481"/>
        </w:trPr>
        <w:tc>
          <w:tcPr>
            <w:tcW w:w="3794" w:type="dxa"/>
            <w:tcBorders>
              <w:top w:val="single" w:sz="8" w:space="0" w:color="9BBB59"/>
              <w:left w:val="single" w:sz="24" w:space="0" w:color="92D050"/>
              <w:bottom w:val="single" w:sz="8" w:space="0" w:color="9BBB59"/>
              <w:right w:val="single" w:sz="8" w:space="0" w:color="9BBB59"/>
            </w:tcBorders>
            <w:shd w:val="clear" w:color="auto" w:fill="EFF3EA"/>
            <w:tcMar>
              <w:top w:w="15" w:type="dxa"/>
              <w:left w:w="15" w:type="dxa"/>
              <w:bottom w:w="0" w:type="dxa"/>
              <w:right w:w="15" w:type="dxa"/>
            </w:tcMar>
            <w:vAlign w:val="center"/>
            <w:hideMark/>
          </w:tcPr>
          <w:p w14:paraId="4E51BB47" w14:textId="77777777" w:rsidR="000C5C4A" w:rsidRPr="00950999" w:rsidRDefault="00F25F64" w:rsidP="00DB2BBF">
            <w:pPr>
              <w:pStyle w:val="NoSpacing"/>
              <w:rPr>
                <w:rFonts w:asciiTheme="minorHAnsi" w:hAnsiTheme="minorHAnsi" w:cstheme="minorHAnsi"/>
                <w:color w:val="000000" w:themeColor="text1"/>
                <w:sz w:val="24"/>
                <w:szCs w:val="28"/>
                <w:lang w:val="en-US"/>
              </w:rPr>
            </w:pPr>
            <w:r w:rsidRPr="00950999">
              <w:rPr>
                <w:rFonts w:asciiTheme="minorHAnsi" w:hAnsiTheme="minorHAnsi" w:cstheme="minorHAnsi"/>
                <w:b/>
                <w:bCs/>
                <w:color w:val="000000" w:themeColor="text1"/>
                <w:sz w:val="24"/>
                <w:szCs w:val="28"/>
                <w:lang w:val="en-US"/>
              </w:rPr>
              <w:t xml:space="preserve"> </w:t>
            </w:r>
            <w:r w:rsidR="000C5C4A" w:rsidRPr="00950999">
              <w:rPr>
                <w:rFonts w:asciiTheme="minorHAnsi" w:hAnsiTheme="minorHAnsi" w:cstheme="minorHAnsi"/>
                <w:b/>
                <w:bCs/>
                <w:color w:val="000000" w:themeColor="text1"/>
                <w:sz w:val="24"/>
                <w:szCs w:val="28"/>
                <w:lang w:val="en-US"/>
              </w:rPr>
              <w:t>CREAM</w:t>
            </w:r>
          </w:p>
        </w:tc>
        <w:tc>
          <w:tcPr>
            <w:tcW w:w="2835" w:type="dxa"/>
            <w:tcBorders>
              <w:top w:val="single" w:sz="8" w:space="0" w:color="9BBB59"/>
              <w:left w:val="single" w:sz="8" w:space="0" w:color="9BBB59"/>
              <w:bottom w:val="single" w:sz="8" w:space="0" w:color="9BBB59"/>
              <w:right w:val="single" w:sz="8" w:space="0" w:color="9BBB59"/>
            </w:tcBorders>
            <w:shd w:val="clear" w:color="auto" w:fill="EFF3EA"/>
            <w:tcMar>
              <w:top w:w="15" w:type="dxa"/>
              <w:left w:w="15" w:type="dxa"/>
              <w:bottom w:w="0" w:type="dxa"/>
              <w:right w:w="15" w:type="dxa"/>
            </w:tcMar>
            <w:vAlign w:val="center"/>
          </w:tcPr>
          <w:p w14:paraId="308A7686" w14:textId="2DE9B431" w:rsidR="000C5C4A" w:rsidRPr="00392303" w:rsidRDefault="00232534" w:rsidP="000C5C4A">
            <w:pPr>
              <w:pStyle w:val="NormalWeb"/>
              <w:tabs>
                <w:tab w:val="left" w:pos="2678"/>
              </w:tabs>
              <w:spacing w:before="0" w:beforeAutospacing="0" w:after="0" w:afterAutospacing="0"/>
              <w:ind w:right="127"/>
              <w:jc w:val="center"/>
              <w:rPr>
                <w:rFonts w:asciiTheme="minorHAnsi" w:hAnsiTheme="minorHAnsi" w:cstheme="minorHAnsi"/>
                <w:b/>
                <w:color w:val="FF0000"/>
                <w:sz w:val="28"/>
                <w:szCs w:val="36"/>
              </w:rPr>
            </w:pPr>
            <w:r>
              <w:rPr>
                <w:rFonts w:asciiTheme="minorHAnsi" w:hAnsiTheme="minorHAnsi" w:cstheme="minorHAnsi"/>
                <w:b/>
                <w:color w:val="FF0000"/>
                <w:sz w:val="28"/>
                <w:szCs w:val="36"/>
              </w:rPr>
              <w:t>-3.1</w:t>
            </w:r>
          </w:p>
        </w:tc>
        <w:tc>
          <w:tcPr>
            <w:tcW w:w="3122" w:type="dxa"/>
            <w:tcBorders>
              <w:top w:val="single" w:sz="8" w:space="0" w:color="9BBB59"/>
              <w:left w:val="single" w:sz="8" w:space="0" w:color="9BBB59"/>
              <w:bottom w:val="single" w:sz="8" w:space="0" w:color="9BBB59"/>
              <w:right w:val="single" w:sz="24" w:space="0" w:color="92D050"/>
            </w:tcBorders>
            <w:shd w:val="clear" w:color="auto" w:fill="EFF3EA"/>
            <w:tcMar>
              <w:top w:w="15" w:type="dxa"/>
              <w:left w:w="15" w:type="dxa"/>
              <w:bottom w:w="0" w:type="dxa"/>
              <w:right w:w="15" w:type="dxa"/>
            </w:tcMar>
            <w:vAlign w:val="center"/>
          </w:tcPr>
          <w:p w14:paraId="4AF1C374" w14:textId="3E29143B" w:rsidR="000C5C4A" w:rsidRPr="00392303" w:rsidRDefault="00232534">
            <w:pPr>
              <w:pStyle w:val="NormalWeb"/>
              <w:spacing w:before="0" w:beforeAutospacing="0" w:after="0" w:afterAutospacing="0"/>
              <w:ind w:right="331"/>
              <w:jc w:val="center"/>
              <w:rPr>
                <w:rFonts w:asciiTheme="minorHAnsi" w:hAnsiTheme="minorHAnsi" w:cstheme="minorHAnsi"/>
                <w:b/>
                <w:color w:val="000000" w:themeColor="text1"/>
                <w:sz w:val="28"/>
                <w:szCs w:val="36"/>
              </w:rPr>
            </w:pPr>
            <w:r>
              <w:rPr>
                <w:rFonts w:asciiTheme="minorHAnsi" w:hAnsiTheme="minorHAnsi" w:cstheme="minorHAnsi"/>
                <w:b/>
                <w:color w:val="000000" w:themeColor="text1"/>
                <w:sz w:val="28"/>
                <w:szCs w:val="36"/>
              </w:rPr>
              <w:t>8.6</w:t>
            </w:r>
          </w:p>
        </w:tc>
      </w:tr>
      <w:bookmarkEnd w:id="1"/>
    </w:tbl>
    <w:p w14:paraId="09A25784" w14:textId="0ED60D58" w:rsidR="008C2472" w:rsidRDefault="008C2472" w:rsidP="00E2191F">
      <w:pPr>
        <w:pStyle w:val="NoSpacing"/>
        <w:jc w:val="both"/>
        <w:rPr>
          <w:rFonts w:asciiTheme="minorHAnsi" w:hAnsiTheme="minorHAnsi" w:cstheme="minorHAnsi"/>
          <w:color w:val="000000" w:themeColor="text1"/>
          <w:sz w:val="24"/>
          <w:szCs w:val="24"/>
        </w:rPr>
      </w:pPr>
    </w:p>
    <w:p w14:paraId="44CA9E8B" w14:textId="77777777" w:rsidR="00BD73D0" w:rsidRPr="00950999" w:rsidRDefault="00BD73D0" w:rsidP="00E2191F">
      <w:pPr>
        <w:pStyle w:val="NoSpacing"/>
        <w:jc w:val="both"/>
        <w:rPr>
          <w:rFonts w:asciiTheme="minorHAnsi" w:hAnsiTheme="minorHAnsi" w:cstheme="minorHAnsi"/>
          <w:color w:val="000000" w:themeColor="text1"/>
          <w:sz w:val="24"/>
          <w:szCs w:val="24"/>
        </w:rPr>
      </w:pPr>
    </w:p>
    <w:p w14:paraId="11848380" w14:textId="77E3100A" w:rsidR="008C2472" w:rsidRPr="00950999" w:rsidRDefault="008C2472" w:rsidP="008C2472">
      <w:pPr>
        <w:pStyle w:val="NoSpacing"/>
        <w:ind w:left="567" w:hanging="567"/>
        <w:jc w:val="both"/>
        <w:rPr>
          <w:rFonts w:asciiTheme="minorHAnsi" w:hAnsiTheme="minorHAnsi" w:cstheme="minorHAnsi"/>
          <w:color w:val="000000" w:themeColor="text1"/>
          <w:sz w:val="24"/>
          <w:szCs w:val="24"/>
        </w:rPr>
      </w:pPr>
      <w:r w:rsidRPr="00950999">
        <w:rPr>
          <w:rFonts w:asciiTheme="minorHAnsi" w:hAnsiTheme="minorHAnsi" w:cstheme="minorHAnsi"/>
          <w:color w:val="000000" w:themeColor="text1"/>
          <w:sz w:val="24"/>
          <w:szCs w:val="24"/>
        </w:rPr>
        <w:t>3</w:t>
      </w:r>
      <w:r w:rsidR="00C91C26">
        <w:rPr>
          <w:rFonts w:asciiTheme="minorHAnsi" w:hAnsiTheme="minorHAnsi" w:cstheme="minorHAnsi"/>
          <w:color w:val="000000" w:themeColor="text1"/>
          <w:sz w:val="24"/>
          <w:szCs w:val="24"/>
        </w:rPr>
        <w:t>6</w:t>
      </w:r>
      <w:r w:rsidRPr="00950999">
        <w:rPr>
          <w:rFonts w:asciiTheme="minorHAnsi" w:hAnsiTheme="minorHAnsi" w:cstheme="minorHAnsi"/>
          <w:color w:val="000000" w:themeColor="text1"/>
          <w:sz w:val="24"/>
          <w:szCs w:val="24"/>
        </w:rPr>
        <w:t>.</w:t>
      </w:r>
      <w:r w:rsidRPr="00950999">
        <w:rPr>
          <w:rFonts w:asciiTheme="minorHAnsi" w:hAnsiTheme="minorHAnsi" w:cstheme="minorHAnsi"/>
          <w:color w:val="000000" w:themeColor="text1"/>
          <w:sz w:val="24"/>
          <w:szCs w:val="24"/>
        </w:rPr>
        <w:tab/>
      </w:r>
      <w:r w:rsidR="00E2191F" w:rsidRPr="00950999">
        <w:rPr>
          <w:rFonts w:asciiTheme="minorHAnsi" w:hAnsiTheme="minorHAnsi" w:cstheme="minorHAnsi"/>
          <w:color w:val="000000" w:themeColor="text1"/>
          <w:sz w:val="24"/>
          <w:szCs w:val="24"/>
        </w:rPr>
        <w:t xml:space="preserve">The total </w:t>
      </w:r>
      <w:r w:rsidR="00CA61D1">
        <w:rPr>
          <w:rFonts w:asciiTheme="minorHAnsi" w:hAnsiTheme="minorHAnsi" w:cstheme="minorHAnsi"/>
          <w:color w:val="000000" w:themeColor="text1"/>
          <w:sz w:val="24"/>
          <w:szCs w:val="24"/>
        </w:rPr>
        <w:t xml:space="preserve">retail </w:t>
      </w:r>
      <w:r w:rsidR="00E2191F" w:rsidRPr="00950999">
        <w:rPr>
          <w:rFonts w:asciiTheme="minorHAnsi" w:hAnsiTheme="minorHAnsi" w:cstheme="minorHAnsi"/>
          <w:color w:val="000000" w:themeColor="text1"/>
          <w:sz w:val="24"/>
          <w:szCs w:val="24"/>
        </w:rPr>
        <w:t xml:space="preserve">sales quantity of unflavoured and unsweetened milk (fresh and long-life milk) in the year which ended in </w:t>
      </w:r>
      <w:r w:rsidR="006B4AC6">
        <w:rPr>
          <w:rFonts w:asciiTheme="minorHAnsi" w:hAnsiTheme="minorHAnsi" w:cstheme="minorHAnsi"/>
          <w:color w:val="000000" w:themeColor="text1"/>
          <w:sz w:val="24"/>
          <w:szCs w:val="24"/>
        </w:rPr>
        <w:t xml:space="preserve">September </w:t>
      </w:r>
      <w:r w:rsidR="009D764B">
        <w:rPr>
          <w:rFonts w:asciiTheme="minorHAnsi" w:hAnsiTheme="minorHAnsi" w:cstheme="minorHAnsi"/>
          <w:color w:val="000000" w:themeColor="text1"/>
          <w:sz w:val="24"/>
          <w:szCs w:val="24"/>
        </w:rPr>
        <w:t>2023</w:t>
      </w:r>
      <w:r w:rsidR="00E2191F" w:rsidRPr="00950999">
        <w:rPr>
          <w:rFonts w:asciiTheme="minorHAnsi" w:hAnsiTheme="minorHAnsi" w:cstheme="minorHAnsi"/>
          <w:color w:val="000000" w:themeColor="text1"/>
          <w:sz w:val="24"/>
          <w:szCs w:val="24"/>
        </w:rPr>
        <w:t xml:space="preserve"> is estimated to be </w:t>
      </w:r>
      <w:r w:rsidR="007D7AE4">
        <w:rPr>
          <w:rFonts w:asciiTheme="minorHAnsi" w:hAnsiTheme="minorHAnsi" w:cstheme="minorHAnsi"/>
          <w:color w:val="000000" w:themeColor="text1"/>
          <w:sz w:val="24"/>
          <w:szCs w:val="24"/>
        </w:rPr>
        <w:t>4.</w:t>
      </w:r>
      <w:r w:rsidR="000F559F">
        <w:rPr>
          <w:rFonts w:asciiTheme="minorHAnsi" w:hAnsiTheme="minorHAnsi" w:cstheme="minorHAnsi"/>
          <w:color w:val="000000" w:themeColor="text1"/>
          <w:sz w:val="24"/>
          <w:szCs w:val="24"/>
        </w:rPr>
        <w:t>7</w:t>
      </w:r>
      <w:r w:rsidR="00E2191F" w:rsidRPr="00950999">
        <w:rPr>
          <w:rFonts w:asciiTheme="minorHAnsi" w:hAnsiTheme="minorHAnsi" w:cstheme="minorHAnsi"/>
          <w:color w:val="000000" w:themeColor="text1"/>
          <w:sz w:val="24"/>
          <w:szCs w:val="24"/>
        </w:rPr>
        <w:t xml:space="preserve"> percent lower than in the previous year</w:t>
      </w:r>
      <w:r w:rsidR="00E2191F" w:rsidRPr="00950999">
        <w:rPr>
          <w:rFonts w:asciiTheme="minorHAnsi" w:hAnsiTheme="minorHAnsi" w:cstheme="minorHAnsi"/>
          <w:color w:val="000000" w:themeColor="text1"/>
          <w:sz w:val="24"/>
          <w:szCs w:val="24"/>
          <w:vertAlign w:val="superscript"/>
        </w:rPr>
        <w:t xml:space="preserve">5).  </w:t>
      </w:r>
      <w:r w:rsidR="00E2191F" w:rsidRPr="00950999">
        <w:rPr>
          <w:rFonts w:asciiTheme="minorHAnsi" w:hAnsiTheme="minorHAnsi" w:cstheme="minorHAnsi"/>
          <w:color w:val="000000" w:themeColor="text1"/>
          <w:sz w:val="24"/>
          <w:szCs w:val="24"/>
        </w:rPr>
        <w:t>Unflavoured and unsweetened milk utilize approximately 4</w:t>
      </w:r>
      <w:r w:rsidR="008252C2">
        <w:rPr>
          <w:rFonts w:asciiTheme="minorHAnsi" w:hAnsiTheme="minorHAnsi" w:cstheme="minorHAnsi"/>
          <w:color w:val="000000" w:themeColor="text1"/>
          <w:sz w:val="24"/>
          <w:szCs w:val="24"/>
        </w:rPr>
        <w:t>2.</w:t>
      </w:r>
      <w:r w:rsidR="000F559F">
        <w:rPr>
          <w:rFonts w:asciiTheme="minorHAnsi" w:hAnsiTheme="minorHAnsi" w:cstheme="minorHAnsi"/>
          <w:color w:val="000000" w:themeColor="text1"/>
          <w:sz w:val="24"/>
          <w:szCs w:val="24"/>
        </w:rPr>
        <w:t>1</w:t>
      </w:r>
      <w:r w:rsidR="00E2191F" w:rsidRPr="00950999">
        <w:rPr>
          <w:rFonts w:asciiTheme="minorHAnsi" w:hAnsiTheme="minorHAnsi" w:cstheme="minorHAnsi"/>
          <w:color w:val="000000" w:themeColor="text1"/>
          <w:sz w:val="24"/>
          <w:szCs w:val="24"/>
        </w:rPr>
        <w:t xml:space="preserve"> percent of the total </w:t>
      </w:r>
      <w:r w:rsidR="00353917">
        <w:rPr>
          <w:rFonts w:asciiTheme="minorHAnsi" w:hAnsiTheme="minorHAnsi" w:cstheme="minorHAnsi"/>
          <w:color w:val="000000" w:themeColor="text1"/>
          <w:sz w:val="24"/>
          <w:szCs w:val="24"/>
        </w:rPr>
        <w:t>unprocessed</w:t>
      </w:r>
      <w:r w:rsidR="00E2191F" w:rsidRPr="00950999">
        <w:rPr>
          <w:rFonts w:asciiTheme="minorHAnsi" w:hAnsiTheme="minorHAnsi" w:cstheme="minorHAnsi"/>
          <w:color w:val="000000" w:themeColor="text1"/>
          <w:sz w:val="24"/>
          <w:szCs w:val="24"/>
        </w:rPr>
        <w:t xml:space="preserve"> milk production in South Africa.</w:t>
      </w:r>
    </w:p>
    <w:p w14:paraId="4C5174D7" w14:textId="77777777" w:rsidR="008C2472" w:rsidRPr="00950999" w:rsidRDefault="008C2472" w:rsidP="008C2472">
      <w:pPr>
        <w:pStyle w:val="NoSpacing"/>
        <w:ind w:left="567" w:hanging="567"/>
        <w:jc w:val="both"/>
        <w:rPr>
          <w:rFonts w:asciiTheme="minorHAnsi" w:hAnsiTheme="minorHAnsi" w:cstheme="minorHAnsi"/>
          <w:color w:val="000000" w:themeColor="text1"/>
          <w:sz w:val="24"/>
          <w:szCs w:val="24"/>
        </w:rPr>
      </w:pPr>
    </w:p>
    <w:p w14:paraId="66489E10" w14:textId="4AD2B185" w:rsidR="008C2472" w:rsidRPr="00950999" w:rsidRDefault="008C2472" w:rsidP="008C2472">
      <w:pPr>
        <w:pStyle w:val="NoSpacing"/>
        <w:ind w:left="567" w:hanging="567"/>
        <w:jc w:val="both"/>
        <w:rPr>
          <w:rFonts w:asciiTheme="minorHAnsi" w:hAnsiTheme="minorHAnsi" w:cstheme="minorHAnsi"/>
          <w:iCs/>
          <w:color w:val="000000"/>
          <w:sz w:val="24"/>
          <w:szCs w:val="24"/>
        </w:rPr>
      </w:pPr>
      <w:r w:rsidRPr="00950999">
        <w:rPr>
          <w:rFonts w:asciiTheme="minorHAnsi" w:hAnsiTheme="minorHAnsi" w:cstheme="minorHAnsi"/>
          <w:color w:val="000000" w:themeColor="text1"/>
          <w:sz w:val="24"/>
          <w:szCs w:val="24"/>
        </w:rPr>
        <w:t>3</w:t>
      </w:r>
      <w:r w:rsidR="00C91C26">
        <w:rPr>
          <w:rFonts w:asciiTheme="minorHAnsi" w:hAnsiTheme="minorHAnsi" w:cstheme="minorHAnsi"/>
          <w:color w:val="000000" w:themeColor="text1"/>
          <w:sz w:val="24"/>
          <w:szCs w:val="24"/>
        </w:rPr>
        <w:t>7</w:t>
      </w:r>
      <w:r w:rsidRPr="00950999">
        <w:rPr>
          <w:rFonts w:asciiTheme="minorHAnsi" w:hAnsiTheme="minorHAnsi" w:cstheme="minorHAnsi"/>
          <w:color w:val="000000" w:themeColor="text1"/>
          <w:sz w:val="24"/>
          <w:szCs w:val="24"/>
        </w:rPr>
        <w:t>.</w:t>
      </w:r>
      <w:r w:rsidRPr="00950999">
        <w:rPr>
          <w:rFonts w:asciiTheme="minorHAnsi" w:hAnsiTheme="minorHAnsi" w:cstheme="minorHAnsi"/>
          <w:color w:val="000000" w:themeColor="text1"/>
          <w:sz w:val="24"/>
          <w:szCs w:val="24"/>
        </w:rPr>
        <w:tab/>
      </w:r>
      <w:r w:rsidRPr="00950999">
        <w:rPr>
          <w:rFonts w:asciiTheme="minorHAnsi" w:hAnsiTheme="minorHAnsi" w:cstheme="minorHAnsi"/>
          <w:iCs/>
          <w:sz w:val="24"/>
          <w:szCs w:val="24"/>
          <w:u w:val="single"/>
        </w:rPr>
        <w:t>In the year</w:t>
      </w:r>
      <w:r w:rsidRPr="00950999">
        <w:rPr>
          <w:rFonts w:asciiTheme="minorHAnsi" w:hAnsiTheme="minorHAnsi" w:cstheme="minorHAnsi"/>
          <w:iCs/>
          <w:sz w:val="24"/>
          <w:szCs w:val="24"/>
        </w:rPr>
        <w:t xml:space="preserve"> which ended in </w:t>
      </w:r>
      <w:r w:rsidR="006B4AC6">
        <w:rPr>
          <w:rFonts w:asciiTheme="minorHAnsi" w:hAnsiTheme="minorHAnsi" w:cstheme="minorHAnsi"/>
          <w:iCs/>
          <w:sz w:val="24"/>
          <w:szCs w:val="24"/>
        </w:rPr>
        <w:t xml:space="preserve">September </w:t>
      </w:r>
      <w:r w:rsidR="009D764B">
        <w:rPr>
          <w:rFonts w:asciiTheme="minorHAnsi" w:hAnsiTheme="minorHAnsi" w:cstheme="minorHAnsi"/>
          <w:iCs/>
          <w:sz w:val="24"/>
          <w:szCs w:val="24"/>
        </w:rPr>
        <w:t>2023</w:t>
      </w:r>
      <w:r w:rsidRPr="00950999">
        <w:rPr>
          <w:rFonts w:asciiTheme="minorHAnsi" w:hAnsiTheme="minorHAnsi" w:cstheme="minorHAnsi"/>
          <w:iCs/>
          <w:sz w:val="24"/>
          <w:szCs w:val="24"/>
        </w:rPr>
        <w:t xml:space="preserve"> </w:t>
      </w:r>
      <w:r w:rsidRPr="00950999">
        <w:rPr>
          <w:rFonts w:asciiTheme="minorHAnsi" w:hAnsiTheme="minorHAnsi" w:cstheme="minorHAnsi"/>
          <w:iCs/>
          <w:color w:val="000000"/>
          <w:sz w:val="24"/>
          <w:szCs w:val="24"/>
          <w:u w:val="single"/>
        </w:rPr>
        <w:t>the retail sales quantities</w:t>
      </w:r>
      <w:r w:rsidRPr="00950999">
        <w:rPr>
          <w:rFonts w:asciiTheme="minorHAnsi" w:hAnsiTheme="minorHAnsi" w:cstheme="minorHAnsi"/>
          <w:iCs/>
          <w:color w:val="000000"/>
          <w:sz w:val="24"/>
          <w:szCs w:val="24"/>
        </w:rPr>
        <w:t xml:space="preserve"> of </w:t>
      </w:r>
      <w:r w:rsidR="000467A6">
        <w:rPr>
          <w:rFonts w:asciiTheme="minorHAnsi" w:hAnsiTheme="minorHAnsi" w:cstheme="minorHAnsi"/>
          <w:iCs/>
          <w:color w:val="000000"/>
          <w:sz w:val="24"/>
          <w:szCs w:val="24"/>
        </w:rPr>
        <w:t>eight</w:t>
      </w:r>
      <w:r w:rsidRPr="00950999">
        <w:rPr>
          <w:rFonts w:asciiTheme="minorHAnsi" w:hAnsiTheme="minorHAnsi" w:cstheme="minorHAnsi"/>
          <w:iCs/>
          <w:color w:val="000000"/>
          <w:sz w:val="24"/>
          <w:szCs w:val="24"/>
        </w:rPr>
        <w:t xml:space="preserve"> of the nine dairy products were from </w:t>
      </w:r>
      <w:r w:rsidR="007D7AE4">
        <w:rPr>
          <w:rFonts w:asciiTheme="minorHAnsi" w:hAnsiTheme="minorHAnsi" w:cstheme="minorHAnsi"/>
          <w:iCs/>
          <w:color w:val="000000"/>
          <w:sz w:val="24"/>
          <w:szCs w:val="24"/>
        </w:rPr>
        <w:t>1</w:t>
      </w:r>
      <w:r w:rsidR="000467A6">
        <w:rPr>
          <w:rFonts w:asciiTheme="minorHAnsi" w:hAnsiTheme="minorHAnsi" w:cstheme="minorHAnsi"/>
          <w:iCs/>
          <w:color w:val="000000"/>
          <w:sz w:val="24"/>
          <w:szCs w:val="24"/>
        </w:rPr>
        <w:t>.</w:t>
      </w:r>
      <w:r w:rsidR="00CD73B9">
        <w:rPr>
          <w:rFonts w:asciiTheme="minorHAnsi" w:hAnsiTheme="minorHAnsi" w:cstheme="minorHAnsi"/>
          <w:iCs/>
          <w:color w:val="000000"/>
          <w:sz w:val="24"/>
          <w:szCs w:val="24"/>
        </w:rPr>
        <w:t>1</w:t>
      </w:r>
      <w:r w:rsidRPr="00950999">
        <w:rPr>
          <w:rFonts w:asciiTheme="minorHAnsi" w:hAnsiTheme="minorHAnsi" w:cstheme="minorHAnsi"/>
          <w:iCs/>
          <w:color w:val="000000"/>
          <w:sz w:val="24"/>
          <w:szCs w:val="24"/>
        </w:rPr>
        <w:t xml:space="preserve"> </w:t>
      </w:r>
      <w:r w:rsidR="0025711F">
        <w:rPr>
          <w:rFonts w:asciiTheme="minorHAnsi" w:hAnsiTheme="minorHAnsi" w:cstheme="minorHAnsi"/>
          <w:iCs/>
          <w:color w:val="000000"/>
          <w:sz w:val="24"/>
          <w:szCs w:val="24"/>
        </w:rPr>
        <w:t>to</w:t>
      </w:r>
      <w:r w:rsidRPr="00950999">
        <w:rPr>
          <w:rFonts w:asciiTheme="minorHAnsi" w:hAnsiTheme="minorHAnsi" w:cstheme="minorHAnsi"/>
          <w:iCs/>
          <w:color w:val="000000"/>
          <w:sz w:val="24"/>
          <w:szCs w:val="24"/>
        </w:rPr>
        <w:t xml:space="preserve"> </w:t>
      </w:r>
      <w:r w:rsidR="007D7AE4">
        <w:rPr>
          <w:rFonts w:asciiTheme="minorHAnsi" w:hAnsiTheme="minorHAnsi" w:cstheme="minorHAnsi"/>
          <w:iCs/>
          <w:color w:val="000000"/>
          <w:sz w:val="24"/>
          <w:szCs w:val="24"/>
        </w:rPr>
        <w:t>10.7</w:t>
      </w:r>
      <w:r w:rsidRPr="00950999">
        <w:rPr>
          <w:rFonts w:asciiTheme="minorHAnsi" w:hAnsiTheme="minorHAnsi" w:cstheme="minorHAnsi"/>
          <w:iCs/>
          <w:color w:val="000000"/>
          <w:sz w:val="24"/>
          <w:szCs w:val="24"/>
        </w:rPr>
        <w:t xml:space="preserve"> percent lower than in the year which ended in </w:t>
      </w:r>
      <w:r w:rsidR="007D7AE4">
        <w:rPr>
          <w:rFonts w:asciiTheme="minorHAnsi" w:hAnsiTheme="minorHAnsi" w:cstheme="minorHAnsi"/>
          <w:color w:val="000000" w:themeColor="text1"/>
          <w:sz w:val="24"/>
          <w:szCs w:val="24"/>
        </w:rPr>
        <w:t>September</w:t>
      </w:r>
      <w:r w:rsidR="00143464">
        <w:rPr>
          <w:rFonts w:asciiTheme="minorHAnsi" w:hAnsiTheme="minorHAnsi" w:cstheme="minorHAnsi"/>
          <w:color w:val="000000" w:themeColor="text1"/>
          <w:sz w:val="24"/>
          <w:szCs w:val="24"/>
        </w:rPr>
        <w:t xml:space="preserve"> 2022</w:t>
      </w:r>
      <w:r w:rsidRPr="00950999">
        <w:rPr>
          <w:rFonts w:asciiTheme="minorHAnsi" w:hAnsiTheme="minorHAnsi" w:cstheme="minorHAnsi"/>
          <w:iCs/>
          <w:color w:val="000000"/>
          <w:sz w:val="24"/>
          <w:szCs w:val="24"/>
        </w:rPr>
        <w:t xml:space="preserve">, while the retail sales quantity of </w:t>
      </w:r>
      <w:r w:rsidR="000467A6">
        <w:rPr>
          <w:rFonts w:asciiTheme="minorHAnsi" w:hAnsiTheme="minorHAnsi" w:cstheme="minorHAnsi"/>
          <w:iCs/>
          <w:color w:val="000000"/>
          <w:sz w:val="24"/>
          <w:szCs w:val="24"/>
        </w:rPr>
        <w:t>one</w:t>
      </w:r>
      <w:r w:rsidRPr="00950999">
        <w:rPr>
          <w:rFonts w:asciiTheme="minorHAnsi" w:hAnsiTheme="minorHAnsi" w:cstheme="minorHAnsi"/>
          <w:iCs/>
          <w:color w:val="000000"/>
          <w:sz w:val="24"/>
          <w:szCs w:val="24"/>
        </w:rPr>
        <w:t xml:space="preserve"> of the nine dairy product, were </w:t>
      </w:r>
      <w:r w:rsidR="007D7AE4">
        <w:rPr>
          <w:rFonts w:asciiTheme="minorHAnsi" w:hAnsiTheme="minorHAnsi" w:cstheme="minorHAnsi"/>
          <w:iCs/>
          <w:color w:val="000000"/>
          <w:sz w:val="24"/>
          <w:szCs w:val="24"/>
        </w:rPr>
        <w:t>5.6</w:t>
      </w:r>
      <w:r w:rsidRPr="00950999">
        <w:rPr>
          <w:rFonts w:asciiTheme="minorHAnsi" w:hAnsiTheme="minorHAnsi" w:cstheme="minorHAnsi"/>
          <w:iCs/>
          <w:color w:val="000000"/>
          <w:sz w:val="24"/>
          <w:szCs w:val="24"/>
        </w:rPr>
        <w:t xml:space="preserve"> percent higher</w:t>
      </w:r>
      <w:r w:rsidR="001E2E21" w:rsidRPr="00950999">
        <w:rPr>
          <w:rFonts w:asciiTheme="minorHAnsi" w:hAnsiTheme="minorHAnsi" w:cstheme="minorHAnsi"/>
          <w:iCs/>
          <w:color w:val="000000"/>
          <w:sz w:val="24"/>
          <w:szCs w:val="24"/>
        </w:rPr>
        <w:t>.</w:t>
      </w:r>
    </w:p>
    <w:p w14:paraId="12384ACD" w14:textId="77777777" w:rsidR="008C2472" w:rsidRPr="00950999" w:rsidRDefault="008C2472" w:rsidP="008C2472">
      <w:pPr>
        <w:pStyle w:val="NoSpacing"/>
        <w:ind w:left="567" w:hanging="567"/>
        <w:jc w:val="both"/>
        <w:rPr>
          <w:rFonts w:asciiTheme="minorHAnsi" w:hAnsiTheme="minorHAnsi" w:cstheme="minorHAnsi"/>
          <w:iCs/>
          <w:color w:val="000000"/>
          <w:sz w:val="24"/>
          <w:szCs w:val="24"/>
        </w:rPr>
      </w:pPr>
    </w:p>
    <w:p w14:paraId="1BB02AD2" w14:textId="2FB40678" w:rsidR="008C2472" w:rsidRPr="00950999" w:rsidRDefault="008C2472" w:rsidP="008C2472">
      <w:pPr>
        <w:pStyle w:val="NoSpacing"/>
        <w:ind w:left="567" w:hanging="567"/>
        <w:jc w:val="both"/>
        <w:rPr>
          <w:rFonts w:asciiTheme="minorHAnsi" w:hAnsiTheme="minorHAnsi" w:cstheme="minorHAnsi"/>
          <w:color w:val="000000" w:themeColor="text1"/>
          <w:sz w:val="24"/>
          <w:szCs w:val="24"/>
        </w:rPr>
      </w:pPr>
      <w:r w:rsidRPr="00950999">
        <w:rPr>
          <w:rFonts w:asciiTheme="minorHAnsi" w:hAnsiTheme="minorHAnsi" w:cstheme="minorHAnsi"/>
          <w:color w:val="000000" w:themeColor="text1"/>
          <w:sz w:val="24"/>
          <w:szCs w:val="24"/>
        </w:rPr>
        <w:t>3</w:t>
      </w:r>
      <w:r w:rsidR="00C91C26">
        <w:rPr>
          <w:rFonts w:asciiTheme="minorHAnsi" w:hAnsiTheme="minorHAnsi" w:cstheme="minorHAnsi"/>
          <w:color w:val="000000" w:themeColor="text1"/>
          <w:sz w:val="24"/>
          <w:szCs w:val="24"/>
        </w:rPr>
        <w:t>8</w:t>
      </w:r>
      <w:r w:rsidRPr="00950999">
        <w:rPr>
          <w:rFonts w:asciiTheme="minorHAnsi" w:hAnsiTheme="minorHAnsi" w:cstheme="minorHAnsi"/>
          <w:color w:val="000000" w:themeColor="text1"/>
          <w:sz w:val="24"/>
          <w:szCs w:val="24"/>
        </w:rPr>
        <w:t>.</w:t>
      </w:r>
      <w:r w:rsidRPr="00950999">
        <w:rPr>
          <w:rFonts w:asciiTheme="minorHAnsi" w:hAnsiTheme="minorHAnsi" w:cstheme="minorHAnsi"/>
          <w:color w:val="000000" w:themeColor="text1"/>
          <w:sz w:val="24"/>
          <w:szCs w:val="24"/>
        </w:rPr>
        <w:tab/>
      </w:r>
      <w:bookmarkStart w:id="2" w:name="_Hlk138248368"/>
      <w:r w:rsidRPr="00950999">
        <w:rPr>
          <w:rFonts w:asciiTheme="minorHAnsi" w:hAnsiTheme="minorHAnsi" w:cstheme="minorHAnsi"/>
          <w:bCs/>
          <w:iCs/>
          <w:sz w:val="24"/>
          <w:szCs w:val="24"/>
        </w:rPr>
        <w:t xml:space="preserve">In the year which ended in </w:t>
      </w:r>
      <w:r w:rsidR="006B4AC6">
        <w:rPr>
          <w:rFonts w:asciiTheme="minorHAnsi" w:hAnsiTheme="minorHAnsi" w:cstheme="minorHAnsi"/>
          <w:bCs/>
          <w:iCs/>
          <w:sz w:val="24"/>
          <w:szCs w:val="24"/>
        </w:rPr>
        <w:t xml:space="preserve">September </w:t>
      </w:r>
      <w:r w:rsidR="009D764B">
        <w:rPr>
          <w:rFonts w:asciiTheme="minorHAnsi" w:hAnsiTheme="minorHAnsi" w:cstheme="minorHAnsi"/>
          <w:bCs/>
          <w:iCs/>
          <w:sz w:val="24"/>
          <w:szCs w:val="24"/>
        </w:rPr>
        <w:t>2023</w:t>
      </w:r>
      <w:r w:rsidRPr="00950999">
        <w:rPr>
          <w:rFonts w:asciiTheme="minorHAnsi" w:hAnsiTheme="minorHAnsi" w:cstheme="minorHAnsi"/>
          <w:bCs/>
          <w:iCs/>
          <w:sz w:val="24"/>
          <w:szCs w:val="24"/>
        </w:rPr>
        <w:t xml:space="preserve"> </w:t>
      </w:r>
      <w:r w:rsidR="00BD73D0" w:rsidRPr="00950999">
        <w:rPr>
          <w:rFonts w:asciiTheme="minorHAnsi" w:hAnsiTheme="minorHAnsi" w:cstheme="minorHAnsi"/>
          <w:iCs/>
          <w:color w:val="000000"/>
          <w:sz w:val="24"/>
          <w:szCs w:val="24"/>
          <w:u w:val="single"/>
        </w:rPr>
        <w:t xml:space="preserve">the retail </w:t>
      </w:r>
      <w:r w:rsidR="00CA61D1">
        <w:rPr>
          <w:rFonts w:asciiTheme="minorHAnsi" w:hAnsiTheme="minorHAnsi" w:cstheme="minorHAnsi"/>
          <w:iCs/>
          <w:color w:val="000000"/>
          <w:sz w:val="24"/>
          <w:szCs w:val="24"/>
          <w:u w:val="single"/>
        </w:rPr>
        <w:t xml:space="preserve">sales </w:t>
      </w:r>
      <w:r w:rsidR="00BD73D0">
        <w:rPr>
          <w:rFonts w:asciiTheme="minorHAnsi" w:hAnsiTheme="minorHAnsi" w:cstheme="minorHAnsi"/>
          <w:iCs/>
          <w:color w:val="000000"/>
          <w:sz w:val="24"/>
          <w:szCs w:val="24"/>
          <w:u w:val="single"/>
        </w:rPr>
        <w:t xml:space="preserve">prices </w:t>
      </w:r>
      <w:r w:rsidR="00BD73D0" w:rsidRPr="00BD73D0">
        <w:rPr>
          <w:rFonts w:asciiTheme="minorHAnsi" w:hAnsiTheme="minorHAnsi" w:cstheme="minorHAnsi"/>
          <w:iCs/>
          <w:color w:val="000000"/>
          <w:sz w:val="24"/>
          <w:szCs w:val="24"/>
        </w:rPr>
        <w:t xml:space="preserve">of all nine </w:t>
      </w:r>
      <w:r w:rsidR="00BD73D0">
        <w:rPr>
          <w:rFonts w:asciiTheme="minorHAnsi" w:hAnsiTheme="minorHAnsi" w:cstheme="minorHAnsi"/>
          <w:iCs/>
          <w:color w:val="000000"/>
          <w:sz w:val="24"/>
          <w:szCs w:val="24"/>
        </w:rPr>
        <w:t xml:space="preserve">dairy </w:t>
      </w:r>
      <w:r w:rsidR="00BD73D0" w:rsidRPr="00BD73D0">
        <w:rPr>
          <w:rFonts w:asciiTheme="minorHAnsi" w:hAnsiTheme="minorHAnsi" w:cstheme="minorHAnsi"/>
          <w:iCs/>
          <w:color w:val="000000"/>
          <w:sz w:val="24"/>
          <w:szCs w:val="24"/>
        </w:rPr>
        <w:t>products</w:t>
      </w:r>
      <w:r w:rsidR="00BD73D0">
        <w:rPr>
          <w:rFonts w:asciiTheme="minorHAnsi" w:hAnsiTheme="minorHAnsi" w:cstheme="minorHAnsi"/>
          <w:iCs/>
          <w:color w:val="000000"/>
          <w:sz w:val="24"/>
          <w:szCs w:val="24"/>
          <w:u w:val="single"/>
        </w:rPr>
        <w:t xml:space="preserve"> </w:t>
      </w:r>
      <w:r w:rsidR="00BD73D0" w:rsidRPr="00BD73D0">
        <w:rPr>
          <w:rFonts w:asciiTheme="minorHAnsi" w:hAnsiTheme="minorHAnsi" w:cstheme="minorHAnsi"/>
          <w:iCs/>
          <w:color w:val="000000"/>
          <w:sz w:val="24"/>
          <w:szCs w:val="24"/>
        </w:rPr>
        <w:t>increased</w:t>
      </w:r>
      <w:r w:rsidR="00BD73D0">
        <w:rPr>
          <w:rFonts w:asciiTheme="minorHAnsi" w:hAnsiTheme="minorHAnsi" w:cstheme="minorHAnsi"/>
          <w:iCs/>
          <w:color w:val="000000"/>
          <w:sz w:val="24"/>
          <w:szCs w:val="24"/>
        </w:rPr>
        <w:t xml:space="preserve"> and </w:t>
      </w:r>
      <w:r w:rsidR="00542E74">
        <w:rPr>
          <w:rFonts w:asciiTheme="minorHAnsi" w:hAnsiTheme="minorHAnsi" w:cstheme="minorHAnsi"/>
          <w:iCs/>
          <w:color w:val="000000"/>
          <w:sz w:val="24"/>
          <w:szCs w:val="24"/>
        </w:rPr>
        <w:t>n</w:t>
      </w:r>
      <w:r w:rsidR="00A36102">
        <w:rPr>
          <w:rFonts w:asciiTheme="minorHAnsi" w:hAnsiTheme="minorHAnsi" w:cstheme="minorHAnsi"/>
          <w:iCs/>
          <w:color w:val="000000"/>
          <w:sz w:val="24"/>
          <w:szCs w:val="24"/>
        </w:rPr>
        <w:t>one</w:t>
      </w:r>
      <w:r w:rsidR="00F108D5">
        <w:rPr>
          <w:rFonts w:asciiTheme="minorHAnsi" w:hAnsiTheme="minorHAnsi" w:cstheme="minorHAnsi"/>
          <w:bCs/>
          <w:iCs/>
          <w:sz w:val="24"/>
          <w:szCs w:val="24"/>
        </w:rPr>
        <w:t xml:space="preserve"> of the nine products</w:t>
      </w:r>
      <w:r w:rsidR="00CA61D1">
        <w:rPr>
          <w:rFonts w:asciiTheme="minorHAnsi" w:hAnsiTheme="minorHAnsi" w:cstheme="minorHAnsi"/>
          <w:bCs/>
          <w:iCs/>
          <w:sz w:val="24"/>
          <w:szCs w:val="24"/>
        </w:rPr>
        <w:t>’</w:t>
      </w:r>
      <w:r w:rsidR="00F108D5">
        <w:rPr>
          <w:rFonts w:asciiTheme="minorHAnsi" w:hAnsiTheme="minorHAnsi" w:cstheme="minorHAnsi"/>
          <w:bCs/>
          <w:iCs/>
          <w:sz w:val="24"/>
          <w:szCs w:val="24"/>
        </w:rPr>
        <w:t xml:space="preserve"> </w:t>
      </w:r>
      <w:r w:rsidR="00CA61D1">
        <w:rPr>
          <w:rFonts w:asciiTheme="minorHAnsi" w:hAnsiTheme="minorHAnsi" w:cstheme="minorHAnsi"/>
          <w:bCs/>
          <w:iCs/>
          <w:sz w:val="24"/>
          <w:szCs w:val="24"/>
        </w:rPr>
        <w:t xml:space="preserve">retail sales </w:t>
      </w:r>
      <w:r w:rsidRPr="00950999">
        <w:rPr>
          <w:rFonts w:asciiTheme="minorHAnsi" w:hAnsiTheme="minorHAnsi" w:cstheme="minorHAnsi"/>
          <w:bCs/>
          <w:iCs/>
          <w:sz w:val="24"/>
          <w:szCs w:val="24"/>
        </w:rPr>
        <w:t>price</w:t>
      </w:r>
      <w:r w:rsidR="00210A96">
        <w:rPr>
          <w:rFonts w:asciiTheme="minorHAnsi" w:hAnsiTheme="minorHAnsi" w:cstheme="minorHAnsi"/>
          <w:bCs/>
          <w:iCs/>
          <w:sz w:val="24"/>
          <w:szCs w:val="24"/>
        </w:rPr>
        <w:t>s</w:t>
      </w:r>
      <w:r w:rsidRPr="00950999">
        <w:rPr>
          <w:rFonts w:asciiTheme="minorHAnsi" w:hAnsiTheme="minorHAnsi" w:cstheme="minorHAnsi"/>
          <w:bCs/>
          <w:iCs/>
          <w:sz w:val="24"/>
          <w:szCs w:val="24"/>
        </w:rPr>
        <w:t xml:space="preserve"> increase</w:t>
      </w:r>
      <w:r w:rsidR="001E2E21" w:rsidRPr="00950999">
        <w:rPr>
          <w:rFonts w:asciiTheme="minorHAnsi" w:hAnsiTheme="minorHAnsi" w:cstheme="minorHAnsi"/>
          <w:bCs/>
          <w:iCs/>
          <w:sz w:val="24"/>
          <w:szCs w:val="24"/>
        </w:rPr>
        <w:t>d</w:t>
      </w:r>
      <w:r w:rsidRPr="00950999">
        <w:rPr>
          <w:rFonts w:asciiTheme="minorHAnsi" w:hAnsiTheme="minorHAnsi" w:cstheme="minorHAnsi"/>
          <w:bCs/>
          <w:iCs/>
          <w:sz w:val="24"/>
          <w:szCs w:val="24"/>
        </w:rPr>
        <w:t xml:space="preserve"> </w:t>
      </w:r>
      <w:r w:rsidR="00BF4443" w:rsidRPr="00950999">
        <w:rPr>
          <w:rFonts w:asciiTheme="minorHAnsi" w:hAnsiTheme="minorHAnsi" w:cstheme="minorHAnsi"/>
          <w:bCs/>
          <w:iCs/>
          <w:sz w:val="24"/>
          <w:szCs w:val="24"/>
        </w:rPr>
        <w:t xml:space="preserve">at a rate </w:t>
      </w:r>
      <w:r w:rsidRPr="00950999">
        <w:rPr>
          <w:rFonts w:asciiTheme="minorHAnsi" w:hAnsiTheme="minorHAnsi" w:cstheme="minorHAnsi"/>
          <w:bCs/>
          <w:iCs/>
          <w:sz w:val="24"/>
          <w:szCs w:val="24"/>
        </w:rPr>
        <w:t xml:space="preserve">less than the inflation rate of </w:t>
      </w:r>
      <w:r w:rsidR="007D7AE4">
        <w:rPr>
          <w:rFonts w:asciiTheme="minorHAnsi" w:hAnsiTheme="minorHAnsi" w:cstheme="minorHAnsi"/>
          <w:bCs/>
          <w:iCs/>
          <w:sz w:val="24"/>
          <w:szCs w:val="24"/>
        </w:rPr>
        <w:t>5.4</w:t>
      </w:r>
      <w:r w:rsidRPr="00950999">
        <w:rPr>
          <w:rFonts w:asciiTheme="minorHAnsi" w:hAnsiTheme="minorHAnsi" w:cstheme="minorHAnsi"/>
          <w:bCs/>
          <w:iCs/>
          <w:sz w:val="24"/>
          <w:szCs w:val="24"/>
        </w:rPr>
        <w:t xml:space="preserve"> percent</w:t>
      </w:r>
      <w:bookmarkEnd w:id="2"/>
      <w:r w:rsidRPr="00950999">
        <w:rPr>
          <w:rFonts w:asciiTheme="minorHAnsi" w:hAnsiTheme="minorHAnsi" w:cstheme="minorHAnsi"/>
          <w:bCs/>
          <w:iCs/>
          <w:sz w:val="24"/>
          <w:szCs w:val="24"/>
        </w:rPr>
        <w:t>.</w:t>
      </w:r>
    </w:p>
    <w:p w14:paraId="7FCCA803" w14:textId="77777777" w:rsidR="008C2472" w:rsidRPr="00950999" w:rsidRDefault="008C2472" w:rsidP="008C2472">
      <w:pPr>
        <w:pStyle w:val="NoSpacing"/>
        <w:ind w:left="567" w:hanging="567"/>
        <w:rPr>
          <w:rFonts w:asciiTheme="minorHAnsi" w:hAnsiTheme="minorHAnsi" w:cstheme="minorHAnsi"/>
          <w:color w:val="000000" w:themeColor="text1"/>
          <w:sz w:val="24"/>
          <w:szCs w:val="24"/>
        </w:rPr>
      </w:pPr>
    </w:p>
    <w:p w14:paraId="506780DF" w14:textId="601FE636" w:rsidR="008C2472" w:rsidRPr="00950999" w:rsidRDefault="008C2472" w:rsidP="008C2472">
      <w:pPr>
        <w:pStyle w:val="NoSpacing"/>
        <w:ind w:left="567" w:hanging="567"/>
        <w:rPr>
          <w:rFonts w:asciiTheme="minorHAnsi" w:hAnsiTheme="minorHAnsi" w:cstheme="minorHAnsi"/>
          <w:color w:val="000000"/>
          <w:sz w:val="24"/>
          <w:szCs w:val="24"/>
        </w:rPr>
      </w:pPr>
      <w:r w:rsidRPr="00950999">
        <w:rPr>
          <w:rFonts w:asciiTheme="minorHAnsi" w:hAnsiTheme="minorHAnsi" w:cstheme="minorHAnsi"/>
          <w:color w:val="000000" w:themeColor="text1"/>
          <w:sz w:val="24"/>
          <w:szCs w:val="24"/>
        </w:rPr>
        <w:t>3</w:t>
      </w:r>
      <w:r w:rsidR="00C91C26">
        <w:rPr>
          <w:rFonts w:asciiTheme="minorHAnsi" w:hAnsiTheme="minorHAnsi" w:cstheme="minorHAnsi"/>
          <w:color w:val="000000" w:themeColor="text1"/>
          <w:sz w:val="24"/>
          <w:szCs w:val="24"/>
        </w:rPr>
        <w:t>9</w:t>
      </w:r>
      <w:r w:rsidRPr="00950999">
        <w:rPr>
          <w:rFonts w:asciiTheme="minorHAnsi" w:hAnsiTheme="minorHAnsi" w:cstheme="minorHAnsi"/>
          <w:color w:val="000000" w:themeColor="text1"/>
          <w:sz w:val="24"/>
          <w:szCs w:val="24"/>
        </w:rPr>
        <w:t>.</w:t>
      </w:r>
      <w:r w:rsidRPr="00950999">
        <w:rPr>
          <w:rFonts w:asciiTheme="minorHAnsi" w:hAnsiTheme="minorHAnsi" w:cstheme="minorHAnsi"/>
          <w:color w:val="000000" w:themeColor="text1"/>
          <w:sz w:val="24"/>
          <w:szCs w:val="24"/>
        </w:rPr>
        <w:tab/>
        <w:t xml:space="preserve">The percentage changes in retail sales quantities indicated in Table 19, do not mean that the </w:t>
      </w:r>
      <w:r w:rsidR="004E544E">
        <w:rPr>
          <w:rFonts w:asciiTheme="minorHAnsi" w:hAnsiTheme="minorHAnsi" w:cstheme="minorHAnsi"/>
          <w:color w:val="000000" w:themeColor="text1"/>
          <w:sz w:val="24"/>
          <w:szCs w:val="24"/>
        </w:rPr>
        <w:t xml:space="preserve">retail </w:t>
      </w:r>
      <w:r w:rsidRPr="00950999">
        <w:rPr>
          <w:rFonts w:asciiTheme="minorHAnsi" w:hAnsiTheme="minorHAnsi" w:cstheme="minorHAnsi"/>
          <w:color w:val="000000" w:themeColor="text1"/>
          <w:sz w:val="24"/>
          <w:szCs w:val="24"/>
        </w:rPr>
        <w:t>sales quantities changed continuously at the same rate during the period concerned.  This situation is illustrated in Table 20</w:t>
      </w:r>
      <w:r w:rsidR="001E2E21" w:rsidRPr="00950999">
        <w:rPr>
          <w:rFonts w:asciiTheme="minorHAnsi" w:hAnsiTheme="minorHAnsi" w:cstheme="minorHAnsi"/>
          <w:color w:val="000000" w:themeColor="text1"/>
          <w:sz w:val="24"/>
          <w:szCs w:val="24"/>
        </w:rPr>
        <w:t>.</w:t>
      </w:r>
    </w:p>
    <w:p w14:paraId="5F66DC29" w14:textId="08453684" w:rsidR="00FA46F2" w:rsidRDefault="00FA46F2" w:rsidP="0012279B">
      <w:pPr>
        <w:pStyle w:val="NoSpacing"/>
        <w:rPr>
          <w:rFonts w:asciiTheme="minorHAnsi" w:hAnsiTheme="minorHAnsi" w:cstheme="minorHAnsi"/>
          <w:i/>
          <w:sz w:val="18"/>
          <w:szCs w:val="18"/>
        </w:rPr>
      </w:pPr>
    </w:p>
    <w:p w14:paraId="624923EB" w14:textId="77777777" w:rsidR="00BD73D0" w:rsidRPr="00950999" w:rsidRDefault="00BD73D0" w:rsidP="0012279B">
      <w:pPr>
        <w:pStyle w:val="NoSpacing"/>
        <w:rPr>
          <w:rFonts w:asciiTheme="minorHAnsi" w:hAnsiTheme="minorHAnsi" w:cstheme="minorHAnsi"/>
          <w:i/>
          <w:sz w:val="18"/>
          <w:szCs w:val="18"/>
        </w:rPr>
      </w:pPr>
    </w:p>
    <w:tbl>
      <w:tblPr>
        <w:tblStyle w:val="TableGrid"/>
        <w:tblW w:w="10031" w:type="dxa"/>
        <w:tblLook w:val="04A0" w:firstRow="1" w:lastRow="0" w:firstColumn="1" w:lastColumn="0" w:noHBand="0" w:noVBand="1"/>
      </w:tblPr>
      <w:tblGrid>
        <w:gridCol w:w="10031"/>
      </w:tblGrid>
      <w:tr w:rsidR="001E2E21" w:rsidRPr="0012279B" w14:paraId="3FD9ED06" w14:textId="77777777" w:rsidTr="0012279B">
        <w:tc>
          <w:tcPr>
            <w:tcW w:w="10031" w:type="dxa"/>
            <w:tcBorders>
              <w:top w:val="single" w:sz="4" w:space="0" w:color="auto"/>
              <w:left w:val="nil"/>
              <w:bottom w:val="nil"/>
              <w:right w:val="nil"/>
            </w:tcBorders>
          </w:tcPr>
          <w:p w14:paraId="7FBE3A92" w14:textId="2986DAD2" w:rsidR="001E2E21" w:rsidRPr="0012279B" w:rsidRDefault="001E2E21" w:rsidP="0012279B">
            <w:pPr>
              <w:pStyle w:val="NoSpacing"/>
              <w:numPr>
                <w:ilvl w:val="0"/>
                <w:numId w:val="6"/>
              </w:numPr>
              <w:jc w:val="both"/>
              <w:rPr>
                <w:rFonts w:asciiTheme="minorHAnsi" w:hAnsiTheme="minorHAnsi" w:cstheme="minorHAnsi"/>
                <w:bCs/>
                <w:i/>
                <w:sz w:val="18"/>
                <w:szCs w:val="18"/>
              </w:rPr>
            </w:pPr>
            <w:r w:rsidRPr="0012279B">
              <w:rPr>
                <w:rFonts w:asciiTheme="minorHAnsi" w:hAnsiTheme="minorHAnsi" w:cstheme="minorHAnsi"/>
                <w:bCs/>
                <w:i/>
                <w:sz w:val="18"/>
                <w:szCs w:val="18"/>
              </w:rPr>
              <w:t xml:space="preserve"> Based on the assumption that fresh milk and long-life milk represents </w:t>
            </w:r>
            <w:r w:rsidR="000F559F">
              <w:rPr>
                <w:rFonts w:asciiTheme="minorHAnsi" w:hAnsiTheme="minorHAnsi" w:cstheme="minorHAnsi"/>
                <w:bCs/>
                <w:i/>
                <w:sz w:val="18"/>
                <w:szCs w:val="18"/>
              </w:rPr>
              <w:t>29</w:t>
            </w:r>
            <w:r w:rsidRPr="0012279B">
              <w:rPr>
                <w:rFonts w:asciiTheme="minorHAnsi" w:hAnsiTheme="minorHAnsi" w:cstheme="minorHAnsi"/>
                <w:bCs/>
                <w:i/>
                <w:sz w:val="18"/>
                <w:szCs w:val="18"/>
              </w:rPr>
              <w:t xml:space="preserve"> and </w:t>
            </w:r>
            <w:r w:rsidR="003200A0" w:rsidRPr="0012279B">
              <w:rPr>
                <w:rFonts w:asciiTheme="minorHAnsi" w:hAnsiTheme="minorHAnsi" w:cstheme="minorHAnsi"/>
                <w:bCs/>
                <w:i/>
                <w:sz w:val="18"/>
                <w:szCs w:val="18"/>
              </w:rPr>
              <w:t>7</w:t>
            </w:r>
            <w:r w:rsidR="000F559F">
              <w:rPr>
                <w:rFonts w:asciiTheme="minorHAnsi" w:hAnsiTheme="minorHAnsi" w:cstheme="minorHAnsi"/>
                <w:bCs/>
                <w:i/>
                <w:sz w:val="18"/>
                <w:szCs w:val="18"/>
              </w:rPr>
              <w:t>1</w:t>
            </w:r>
            <w:r w:rsidRPr="0012279B">
              <w:rPr>
                <w:rFonts w:asciiTheme="minorHAnsi" w:hAnsiTheme="minorHAnsi" w:cstheme="minorHAnsi"/>
                <w:bCs/>
                <w:i/>
                <w:sz w:val="18"/>
                <w:szCs w:val="18"/>
              </w:rPr>
              <w:t xml:space="preserve"> percent respectively of the total sales of unflavoured and unsweetened milk</w:t>
            </w:r>
          </w:p>
        </w:tc>
      </w:tr>
    </w:tbl>
    <w:p w14:paraId="6DE4EF39" w14:textId="47A5AAA8" w:rsidR="008C2472" w:rsidRPr="00950999" w:rsidRDefault="008C2472" w:rsidP="00825E5A">
      <w:pPr>
        <w:pStyle w:val="NoSpacing"/>
        <w:ind w:left="709"/>
        <w:rPr>
          <w:rFonts w:asciiTheme="minorHAnsi" w:hAnsiTheme="minorHAnsi" w:cstheme="minorHAnsi"/>
          <w:i/>
          <w:sz w:val="18"/>
          <w:szCs w:val="18"/>
        </w:rPr>
        <w:sectPr w:rsidR="008C2472" w:rsidRPr="00950999" w:rsidSect="00676790">
          <w:footerReference w:type="default" r:id="rId19"/>
          <w:pgSz w:w="11907" w:h="16839" w:code="9"/>
          <w:pgMar w:top="720" w:right="1134" w:bottom="567" w:left="1077" w:header="720" w:footer="720" w:gutter="0"/>
          <w:pgNumType w:start="1"/>
          <w:cols w:space="720"/>
          <w:docGrid w:linePitch="360"/>
        </w:sectPr>
      </w:pPr>
    </w:p>
    <w:p w14:paraId="02BA500D" w14:textId="77777777" w:rsidR="000D7F38" w:rsidRPr="00950999" w:rsidRDefault="000D7F38" w:rsidP="00601F0D">
      <w:pPr>
        <w:pStyle w:val="NoSpacing"/>
        <w:ind w:left="720" w:firstLine="720"/>
        <w:rPr>
          <w:rFonts w:asciiTheme="minorHAnsi" w:hAnsiTheme="minorHAnsi" w:cstheme="minorHAnsi"/>
          <w:b/>
          <w:sz w:val="28"/>
          <w:szCs w:val="28"/>
        </w:rPr>
      </w:pPr>
      <w:r w:rsidRPr="00950999">
        <w:rPr>
          <w:rFonts w:asciiTheme="minorHAnsi" w:hAnsiTheme="minorHAnsi" w:cstheme="minorHAnsi"/>
          <w:b/>
          <w:sz w:val="28"/>
          <w:szCs w:val="28"/>
        </w:rPr>
        <w:lastRenderedPageBreak/>
        <w:t>TABLE 2</w:t>
      </w:r>
      <w:r w:rsidR="003159B1" w:rsidRPr="00950999">
        <w:rPr>
          <w:rFonts w:asciiTheme="minorHAnsi" w:hAnsiTheme="minorHAnsi" w:cstheme="minorHAnsi"/>
          <w:b/>
          <w:sz w:val="28"/>
          <w:szCs w:val="28"/>
        </w:rPr>
        <w:t>0</w:t>
      </w:r>
    </w:p>
    <w:p w14:paraId="409DBD64" w14:textId="77777777" w:rsidR="000D7F38" w:rsidRPr="00950999" w:rsidRDefault="000D7F38" w:rsidP="00A91A47">
      <w:pPr>
        <w:pStyle w:val="NoSpacing"/>
        <w:rPr>
          <w:rFonts w:asciiTheme="minorHAnsi" w:hAnsiTheme="minorHAnsi" w:cstheme="minorHAnsi"/>
          <w:sz w:val="28"/>
          <w:szCs w:val="28"/>
        </w:rPr>
      </w:pPr>
    </w:p>
    <w:p w14:paraId="7E7787C8" w14:textId="77777777" w:rsidR="000D7F38" w:rsidRPr="00950999" w:rsidRDefault="000D7F38" w:rsidP="00601F0D">
      <w:pPr>
        <w:pStyle w:val="NoSpacing"/>
        <w:ind w:left="720" w:firstLine="720"/>
        <w:jc w:val="both"/>
        <w:rPr>
          <w:rFonts w:asciiTheme="minorHAnsi" w:hAnsiTheme="minorHAnsi" w:cstheme="minorHAnsi"/>
          <w:b/>
          <w:sz w:val="28"/>
          <w:szCs w:val="28"/>
        </w:rPr>
      </w:pPr>
      <w:r w:rsidRPr="00950999">
        <w:rPr>
          <w:rFonts w:asciiTheme="minorHAnsi" w:hAnsiTheme="minorHAnsi" w:cstheme="minorHAnsi"/>
          <w:b/>
          <w:sz w:val="28"/>
          <w:szCs w:val="28"/>
        </w:rPr>
        <w:t xml:space="preserve">CHANGES IN THE QUANTITIES OF RETAIL SALES OF </w:t>
      </w:r>
      <w:r w:rsidR="00424088" w:rsidRPr="00950999">
        <w:rPr>
          <w:rFonts w:asciiTheme="minorHAnsi" w:hAnsiTheme="minorHAnsi" w:cstheme="minorHAnsi"/>
          <w:b/>
          <w:sz w:val="28"/>
          <w:szCs w:val="28"/>
        </w:rPr>
        <w:t xml:space="preserve">SPECIFIC </w:t>
      </w:r>
      <w:r w:rsidRPr="00950999">
        <w:rPr>
          <w:rFonts w:asciiTheme="minorHAnsi" w:hAnsiTheme="minorHAnsi" w:cstheme="minorHAnsi"/>
          <w:b/>
          <w:sz w:val="28"/>
          <w:szCs w:val="28"/>
        </w:rPr>
        <w:t>DAIRY PRODUCTS</w:t>
      </w:r>
    </w:p>
    <w:p w14:paraId="4AA10E6C" w14:textId="77777777" w:rsidR="000D7F38" w:rsidRPr="00950999" w:rsidRDefault="000D7F38" w:rsidP="00A91A47">
      <w:pPr>
        <w:pStyle w:val="NoSpacing"/>
        <w:rPr>
          <w:rFonts w:asciiTheme="minorHAnsi" w:hAnsiTheme="minorHAnsi" w:cstheme="minorHAnsi"/>
          <w:sz w:val="16"/>
        </w:rPr>
      </w:pPr>
    </w:p>
    <w:tbl>
      <w:tblPr>
        <w:tblStyle w:val="MediumGrid2-Accent3"/>
        <w:tblW w:w="12105" w:type="dxa"/>
        <w:jc w:val="center"/>
        <w:tblLook w:val="0420" w:firstRow="1" w:lastRow="0" w:firstColumn="0" w:lastColumn="0" w:noHBand="0" w:noVBand="1"/>
      </w:tblPr>
      <w:tblGrid>
        <w:gridCol w:w="2182"/>
        <w:gridCol w:w="1984"/>
        <w:gridCol w:w="1985"/>
        <w:gridCol w:w="1984"/>
        <w:gridCol w:w="1985"/>
        <w:gridCol w:w="1985"/>
      </w:tblGrid>
      <w:tr w:rsidR="00DF59B0" w:rsidRPr="00950999" w14:paraId="7BD47FBD" w14:textId="77777777" w:rsidTr="005A6883">
        <w:trPr>
          <w:cnfStyle w:val="100000000000" w:firstRow="1" w:lastRow="0" w:firstColumn="0" w:lastColumn="0" w:oddVBand="0" w:evenVBand="0" w:oddHBand="0" w:evenHBand="0" w:firstRowFirstColumn="0" w:firstRowLastColumn="0" w:lastRowFirstColumn="0" w:lastRowLastColumn="0"/>
          <w:trHeight w:val="2579"/>
          <w:jc w:val="center"/>
        </w:trPr>
        <w:tc>
          <w:tcPr>
            <w:tcW w:w="2182" w:type="dxa"/>
            <w:vAlign w:val="center"/>
            <w:hideMark/>
          </w:tcPr>
          <w:p w14:paraId="1FB32E5C" w14:textId="77777777" w:rsidR="00DF59B0" w:rsidRPr="00950999" w:rsidRDefault="00DF59B0" w:rsidP="00DF59B0">
            <w:pPr>
              <w:jc w:val="center"/>
              <w:rPr>
                <w:rFonts w:asciiTheme="minorHAnsi" w:hAnsiTheme="minorHAnsi" w:cstheme="minorHAnsi"/>
                <w:sz w:val="24"/>
              </w:rPr>
            </w:pPr>
            <w:bookmarkStart w:id="3" w:name="_Hlk67643775"/>
            <w:r w:rsidRPr="00950999">
              <w:rPr>
                <w:rFonts w:asciiTheme="minorHAnsi" w:hAnsiTheme="minorHAnsi" w:cstheme="minorHAnsi"/>
                <w:sz w:val="24"/>
              </w:rPr>
              <w:t>PRODUCT</w:t>
            </w:r>
          </w:p>
        </w:tc>
        <w:tc>
          <w:tcPr>
            <w:tcW w:w="1984" w:type="dxa"/>
            <w:vAlign w:val="center"/>
            <w:hideMark/>
          </w:tcPr>
          <w:p w14:paraId="17AA11F8" w14:textId="77777777" w:rsidR="00DF59B0" w:rsidRPr="00DF59B0" w:rsidRDefault="00DF59B0" w:rsidP="00DF59B0">
            <w:pPr>
              <w:pStyle w:val="NormalWeb"/>
              <w:spacing w:before="0" w:beforeAutospacing="0" w:after="0" w:afterAutospacing="0"/>
              <w:jc w:val="center"/>
              <w:rPr>
                <w:rFonts w:asciiTheme="minorHAnsi" w:hAnsiTheme="minorHAnsi" w:cstheme="minorHAnsi"/>
                <w:color w:val="auto"/>
                <w:szCs w:val="22"/>
              </w:rPr>
            </w:pPr>
            <w:r w:rsidRPr="00DF59B0">
              <w:rPr>
                <w:rFonts w:asciiTheme="minorHAnsi" w:hAnsiTheme="minorHAnsi" w:cstheme="minorHAnsi"/>
                <w:bCs w:val="0"/>
                <w:color w:val="auto"/>
                <w:kern w:val="24"/>
                <w:szCs w:val="22"/>
                <w:lang w:val="en-GB"/>
              </w:rPr>
              <w:t>Sales in the</w:t>
            </w:r>
          </w:p>
          <w:p w14:paraId="728021B8" w14:textId="77777777" w:rsidR="00DF59B0" w:rsidRPr="00DF59B0" w:rsidRDefault="00DF59B0" w:rsidP="00DF59B0">
            <w:pPr>
              <w:pStyle w:val="NormalWeb"/>
              <w:spacing w:before="0" w:beforeAutospacing="0" w:after="0" w:afterAutospacing="0"/>
              <w:jc w:val="center"/>
              <w:rPr>
                <w:rFonts w:asciiTheme="minorHAnsi" w:hAnsiTheme="minorHAnsi" w:cstheme="minorHAnsi"/>
                <w:color w:val="auto"/>
                <w:szCs w:val="22"/>
              </w:rPr>
            </w:pPr>
            <w:r w:rsidRPr="00DF59B0">
              <w:rPr>
                <w:rFonts w:asciiTheme="minorHAnsi" w:hAnsiTheme="minorHAnsi" w:cstheme="minorHAnsi"/>
                <w:bCs w:val="0"/>
                <w:color w:val="auto"/>
                <w:kern w:val="24"/>
                <w:szCs w:val="22"/>
                <w:lang w:val="en-GB"/>
              </w:rPr>
              <w:t>month of</w:t>
            </w:r>
          </w:p>
          <w:p w14:paraId="389A8CC0" w14:textId="4E788536" w:rsidR="00DF59B0" w:rsidRPr="00DF59B0" w:rsidRDefault="006B4AC6" w:rsidP="00DF59B0">
            <w:pPr>
              <w:pStyle w:val="NormalWeb"/>
              <w:spacing w:before="0" w:beforeAutospacing="0" w:after="0" w:afterAutospacing="0"/>
              <w:jc w:val="center"/>
              <w:rPr>
                <w:rFonts w:asciiTheme="minorHAnsi" w:hAnsiTheme="minorHAnsi" w:cstheme="minorHAnsi"/>
                <w:color w:val="auto"/>
                <w:szCs w:val="22"/>
              </w:rPr>
            </w:pPr>
            <w:r>
              <w:rPr>
                <w:rFonts w:asciiTheme="minorHAnsi" w:hAnsiTheme="minorHAnsi" w:cstheme="minorHAnsi"/>
                <w:bCs w:val="0"/>
                <w:color w:val="auto"/>
                <w:kern w:val="24"/>
                <w:szCs w:val="22"/>
                <w:lang w:val="en-GB"/>
              </w:rPr>
              <w:t xml:space="preserve">September 2023 </w:t>
            </w:r>
            <w:r w:rsidR="00DF59B0" w:rsidRPr="00DF59B0">
              <w:rPr>
                <w:rFonts w:asciiTheme="minorHAnsi" w:hAnsiTheme="minorHAnsi" w:cstheme="minorHAnsi"/>
                <w:bCs w:val="0"/>
                <w:color w:val="auto"/>
                <w:kern w:val="24"/>
                <w:szCs w:val="22"/>
                <w:lang w:val="en-GB"/>
              </w:rPr>
              <w:t xml:space="preserve"> </w:t>
            </w:r>
          </w:p>
          <w:p w14:paraId="1C1673CD" w14:textId="77777777" w:rsidR="00DF59B0" w:rsidRPr="00DF59B0" w:rsidRDefault="00DF59B0" w:rsidP="00DF59B0">
            <w:pPr>
              <w:pStyle w:val="NormalWeb"/>
              <w:spacing w:before="0" w:beforeAutospacing="0" w:after="0" w:afterAutospacing="0"/>
              <w:jc w:val="center"/>
              <w:rPr>
                <w:rFonts w:asciiTheme="minorHAnsi" w:hAnsiTheme="minorHAnsi" w:cstheme="minorHAnsi"/>
                <w:color w:val="auto"/>
                <w:szCs w:val="22"/>
              </w:rPr>
            </w:pPr>
            <w:r w:rsidRPr="00DF59B0">
              <w:rPr>
                <w:rFonts w:asciiTheme="minorHAnsi" w:hAnsiTheme="minorHAnsi" w:cstheme="minorHAnsi"/>
                <w:bCs w:val="0"/>
                <w:color w:val="auto"/>
                <w:kern w:val="24"/>
                <w:szCs w:val="22"/>
                <w:lang w:val="en-GB"/>
              </w:rPr>
              <w:t>versus the</w:t>
            </w:r>
          </w:p>
          <w:p w14:paraId="24652EFB" w14:textId="77777777" w:rsidR="00DF59B0" w:rsidRPr="00DF59B0" w:rsidRDefault="00DF59B0" w:rsidP="00DF59B0">
            <w:pPr>
              <w:pStyle w:val="NormalWeb"/>
              <w:spacing w:before="0" w:beforeAutospacing="0" w:after="0" w:afterAutospacing="0"/>
              <w:jc w:val="center"/>
              <w:rPr>
                <w:rFonts w:asciiTheme="minorHAnsi" w:hAnsiTheme="minorHAnsi" w:cstheme="minorHAnsi"/>
                <w:color w:val="auto"/>
                <w:szCs w:val="22"/>
              </w:rPr>
            </w:pPr>
            <w:r w:rsidRPr="00DF59B0">
              <w:rPr>
                <w:rFonts w:asciiTheme="minorHAnsi" w:hAnsiTheme="minorHAnsi" w:cstheme="minorHAnsi"/>
                <w:bCs w:val="0"/>
                <w:color w:val="auto"/>
                <w:kern w:val="24"/>
                <w:szCs w:val="22"/>
                <w:lang w:val="en-GB"/>
              </w:rPr>
              <w:t>sales in the</w:t>
            </w:r>
          </w:p>
          <w:p w14:paraId="58C80CCD" w14:textId="77777777" w:rsidR="00DF59B0" w:rsidRPr="00DF59B0" w:rsidRDefault="00DF59B0" w:rsidP="00DF59B0">
            <w:pPr>
              <w:pStyle w:val="NormalWeb"/>
              <w:spacing w:before="0" w:beforeAutospacing="0" w:after="0" w:afterAutospacing="0"/>
              <w:jc w:val="center"/>
              <w:rPr>
                <w:rFonts w:asciiTheme="minorHAnsi" w:hAnsiTheme="minorHAnsi" w:cstheme="minorHAnsi"/>
                <w:color w:val="auto"/>
                <w:szCs w:val="22"/>
              </w:rPr>
            </w:pPr>
            <w:r w:rsidRPr="00DF59B0">
              <w:rPr>
                <w:rFonts w:asciiTheme="minorHAnsi" w:hAnsiTheme="minorHAnsi" w:cstheme="minorHAnsi"/>
                <w:bCs w:val="0"/>
                <w:color w:val="auto"/>
                <w:kern w:val="24"/>
                <w:szCs w:val="22"/>
                <w:lang w:val="en-GB"/>
              </w:rPr>
              <w:t>month of</w:t>
            </w:r>
          </w:p>
          <w:p w14:paraId="1F366348" w14:textId="183D1DF5" w:rsidR="00DF59B0" w:rsidRPr="00DF59B0" w:rsidRDefault="00821A24" w:rsidP="00DF59B0">
            <w:pPr>
              <w:pStyle w:val="NormalWeb"/>
              <w:spacing w:before="0" w:beforeAutospacing="0" w:after="0" w:afterAutospacing="0"/>
              <w:jc w:val="center"/>
              <w:rPr>
                <w:rFonts w:asciiTheme="minorHAnsi" w:hAnsiTheme="minorHAnsi" w:cstheme="minorHAnsi"/>
                <w:bCs w:val="0"/>
                <w:color w:val="auto"/>
                <w:szCs w:val="22"/>
              </w:rPr>
            </w:pPr>
            <w:r>
              <w:rPr>
                <w:rFonts w:asciiTheme="minorHAnsi" w:hAnsiTheme="minorHAnsi" w:cstheme="minorHAnsi"/>
                <w:bCs w:val="0"/>
                <w:color w:val="auto"/>
                <w:kern w:val="24"/>
                <w:szCs w:val="22"/>
                <w:lang w:val="en-GB"/>
              </w:rPr>
              <w:t>September</w:t>
            </w:r>
            <w:r w:rsidR="00DF59B0" w:rsidRPr="00DF59B0">
              <w:rPr>
                <w:rFonts w:asciiTheme="minorHAnsi" w:hAnsiTheme="minorHAnsi" w:cstheme="minorHAnsi"/>
                <w:bCs w:val="0"/>
                <w:color w:val="auto"/>
                <w:kern w:val="24"/>
                <w:szCs w:val="22"/>
                <w:lang w:val="en-GB"/>
              </w:rPr>
              <w:t xml:space="preserve"> 2022</w:t>
            </w:r>
          </w:p>
        </w:tc>
        <w:tc>
          <w:tcPr>
            <w:tcW w:w="1985" w:type="dxa"/>
            <w:vAlign w:val="center"/>
            <w:hideMark/>
          </w:tcPr>
          <w:p w14:paraId="4F061587" w14:textId="77777777" w:rsidR="00DF59B0" w:rsidRPr="00DF59B0" w:rsidRDefault="00DF59B0" w:rsidP="00DF59B0">
            <w:pPr>
              <w:pStyle w:val="NormalWeb"/>
              <w:spacing w:before="0" w:beforeAutospacing="0" w:after="0" w:afterAutospacing="0"/>
              <w:jc w:val="center"/>
              <w:rPr>
                <w:rFonts w:asciiTheme="minorHAnsi" w:hAnsiTheme="minorHAnsi" w:cstheme="minorHAnsi"/>
                <w:color w:val="auto"/>
                <w:szCs w:val="22"/>
              </w:rPr>
            </w:pPr>
            <w:r w:rsidRPr="00DF59B0">
              <w:rPr>
                <w:rFonts w:asciiTheme="minorHAnsi" w:hAnsiTheme="minorHAnsi" w:cstheme="minorHAnsi"/>
                <w:bCs w:val="0"/>
                <w:color w:val="auto"/>
                <w:kern w:val="24"/>
                <w:szCs w:val="22"/>
                <w:lang w:val="en-GB"/>
              </w:rPr>
              <w:t>Sales in the</w:t>
            </w:r>
          </w:p>
          <w:p w14:paraId="3774B9EE" w14:textId="1903CA32" w:rsidR="00DF59B0" w:rsidRPr="00DF59B0" w:rsidRDefault="00DF59B0" w:rsidP="00DF59B0">
            <w:pPr>
              <w:pStyle w:val="NormalWeb"/>
              <w:spacing w:before="0" w:beforeAutospacing="0" w:after="0" w:afterAutospacing="0"/>
              <w:jc w:val="center"/>
              <w:rPr>
                <w:rFonts w:asciiTheme="minorHAnsi" w:hAnsiTheme="minorHAnsi" w:cstheme="minorHAnsi"/>
                <w:color w:val="auto"/>
                <w:szCs w:val="22"/>
              </w:rPr>
            </w:pPr>
            <w:r w:rsidRPr="00DF59B0">
              <w:rPr>
                <w:rFonts w:asciiTheme="minorHAnsi" w:hAnsiTheme="minorHAnsi" w:cstheme="minorHAnsi"/>
                <w:bCs w:val="0"/>
                <w:color w:val="auto"/>
                <w:kern w:val="24"/>
                <w:szCs w:val="22"/>
                <w:lang w:val="en-GB"/>
              </w:rPr>
              <w:t xml:space="preserve">3 months from </w:t>
            </w:r>
            <w:r w:rsidR="00FA09CC">
              <w:rPr>
                <w:rFonts w:asciiTheme="minorHAnsi" w:hAnsiTheme="minorHAnsi" w:cstheme="minorHAnsi"/>
                <w:bCs w:val="0"/>
                <w:color w:val="auto"/>
                <w:kern w:val="24"/>
                <w:szCs w:val="22"/>
                <w:lang w:val="en-GB"/>
              </w:rPr>
              <w:t>July</w:t>
            </w:r>
            <w:r w:rsidRPr="00DF59B0">
              <w:rPr>
                <w:rFonts w:asciiTheme="minorHAnsi" w:hAnsiTheme="minorHAnsi" w:cstheme="minorHAnsi"/>
                <w:bCs w:val="0"/>
                <w:color w:val="auto"/>
                <w:kern w:val="24"/>
                <w:szCs w:val="22"/>
                <w:lang w:val="en-GB"/>
              </w:rPr>
              <w:t xml:space="preserve"> to</w:t>
            </w:r>
          </w:p>
          <w:p w14:paraId="140DA9CB" w14:textId="62FA6A04" w:rsidR="00DF59B0" w:rsidRPr="00DF59B0" w:rsidRDefault="006B4AC6" w:rsidP="00DF59B0">
            <w:pPr>
              <w:pStyle w:val="NormalWeb"/>
              <w:spacing w:before="0" w:beforeAutospacing="0" w:after="0" w:afterAutospacing="0"/>
              <w:jc w:val="center"/>
              <w:rPr>
                <w:rFonts w:asciiTheme="minorHAnsi" w:hAnsiTheme="minorHAnsi" w:cstheme="minorHAnsi"/>
                <w:color w:val="auto"/>
                <w:szCs w:val="22"/>
              </w:rPr>
            </w:pPr>
            <w:r>
              <w:rPr>
                <w:rFonts w:asciiTheme="minorHAnsi" w:hAnsiTheme="minorHAnsi" w:cstheme="minorHAnsi"/>
                <w:bCs w:val="0"/>
                <w:color w:val="auto"/>
                <w:kern w:val="24"/>
                <w:szCs w:val="22"/>
                <w:lang w:val="en-GB"/>
              </w:rPr>
              <w:t xml:space="preserve">September 2023 </w:t>
            </w:r>
            <w:r w:rsidR="00DF59B0" w:rsidRPr="00DF59B0">
              <w:rPr>
                <w:rFonts w:asciiTheme="minorHAnsi" w:hAnsiTheme="minorHAnsi" w:cstheme="minorHAnsi"/>
                <w:bCs w:val="0"/>
                <w:color w:val="auto"/>
                <w:kern w:val="24"/>
                <w:szCs w:val="22"/>
                <w:lang w:val="en-GB"/>
              </w:rPr>
              <w:t xml:space="preserve"> </w:t>
            </w:r>
          </w:p>
          <w:p w14:paraId="6B378B6A" w14:textId="77777777" w:rsidR="00DF59B0" w:rsidRPr="00DF59B0" w:rsidRDefault="00DF59B0" w:rsidP="00DF59B0">
            <w:pPr>
              <w:pStyle w:val="NormalWeb"/>
              <w:spacing w:before="0" w:beforeAutospacing="0" w:after="0" w:afterAutospacing="0"/>
              <w:jc w:val="center"/>
              <w:rPr>
                <w:rFonts w:asciiTheme="minorHAnsi" w:hAnsiTheme="minorHAnsi" w:cstheme="minorHAnsi"/>
                <w:color w:val="auto"/>
                <w:szCs w:val="22"/>
              </w:rPr>
            </w:pPr>
            <w:r w:rsidRPr="00DF59B0">
              <w:rPr>
                <w:rFonts w:asciiTheme="minorHAnsi" w:hAnsiTheme="minorHAnsi" w:cstheme="minorHAnsi"/>
                <w:bCs w:val="0"/>
                <w:color w:val="auto"/>
                <w:kern w:val="24"/>
                <w:szCs w:val="22"/>
                <w:lang w:val="en-GB"/>
              </w:rPr>
              <w:t>versus the</w:t>
            </w:r>
          </w:p>
          <w:p w14:paraId="4CEC43F7" w14:textId="77777777" w:rsidR="00DF59B0" w:rsidRPr="00DF59B0" w:rsidRDefault="00DF59B0" w:rsidP="00DF59B0">
            <w:pPr>
              <w:pStyle w:val="NormalWeb"/>
              <w:spacing w:before="0" w:beforeAutospacing="0" w:after="0" w:afterAutospacing="0"/>
              <w:jc w:val="center"/>
              <w:rPr>
                <w:rFonts w:asciiTheme="minorHAnsi" w:hAnsiTheme="minorHAnsi" w:cstheme="minorHAnsi"/>
                <w:color w:val="auto"/>
                <w:szCs w:val="22"/>
              </w:rPr>
            </w:pPr>
            <w:r w:rsidRPr="00DF59B0">
              <w:rPr>
                <w:rFonts w:asciiTheme="minorHAnsi" w:hAnsiTheme="minorHAnsi" w:cstheme="minorHAnsi"/>
                <w:bCs w:val="0"/>
                <w:color w:val="auto"/>
                <w:kern w:val="24"/>
                <w:szCs w:val="22"/>
                <w:lang w:val="en-GB"/>
              </w:rPr>
              <w:t>sales in the</w:t>
            </w:r>
          </w:p>
          <w:p w14:paraId="1EF82849" w14:textId="77777777" w:rsidR="00DF59B0" w:rsidRPr="00DF59B0" w:rsidRDefault="00DF59B0" w:rsidP="00DF59B0">
            <w:pPr>
              <w:pStyle w:val="NormalWeb"/>
              <w:spacing w:before="0" w:beforeAutospacing="0" w:after="0" w:afterAutospacing="0"/>
              <w:jc w:val="center"/>
              <w:rPr>
                <w:rFonts w:asciiTheme="minorHAnsi" w:hAnsiTheme="minorHAnsi" w:cstheme="minorHAnsi"/>
                <w:color w:val="auto"/>
                <w:szCs w:val="22"/>
              </w:rPr>
            </w:pPr>
            <w:r w:rsidRPr="00DF59B0">
              <w:rPr>
                <w:rFonts w:asciiTheme="minorHAnsi" w:hAnsiTheme="minorHAnsi" w:cstheme="minorHAnsi"/>
                <w:bCs w:val="0"/>
                <w:color w:val="auto"/>
                <w:kern w:val="24"/>
                <w:szCs w:val="22"/>
                <w:lang w:val="en-GB"/>
              </w:rPr>
              <w:t>3 months from</w:t>
            </w:r>
          </w:p>
          <w:p w14:paraId="312E2BEC" w14:textId="0FB09253" w:rsidR="00DF59B0" w:rsidRPr="00DF59B0" w:rsidRDefault="00FA09CC" w:rsidP="00DF59B0">
            <w:pPr>
              <w:pStyle w:val="NormalWeb"/>
              <w:spacing w:before="0" w:beforeAutospacing="0" w:after="0" w:afterAutospacing="0"/>
              <w:jc w:val="center"/>
              <w:rPr>
                <w:rFonts w:asciiTheme="minorHAnsi" w:hAnsiTheme="minorHAnsi" w:cstheme="minorHAnsi"/>
                <w:color w:val="auto"/>
                <w:szCs w:val="22"/>
              </w:rPr>
            </w:pPr>
            <w:r>
              <w:rPr>
                <w:rFonts w:asciiTheme="minorHAnsi" w:hAnsiTheme="minorHAnsi" w:cstheme="minorHAnsi"/>
                <w:bCs w:val="0"/>
                <w:color w:val="auto"/>
                <w:kern w:val="24"/>
                <w:szCs w:val="22"/>
                <w:lang w:val="en-GB"/>
              </w:rPr>
              <w:t>July</w:t>
            </w:r>
            <w:r w:rsidR="00DF59B0" w:rsidRPr="00DF59B0">
              <w:rPr>
                <w:rFonts w:asciiTheme="minorHAnsi" w:hAnsiTheme="minorHAnsi" w:cstheme="minorHAnsi"/>
                <w:bCs w:val="0"/>
                <w:color w:val="auto"/>
                <w:kern w:val="24"/>
                <w:szCs w:val="22"/>
                <w:lang w:val="en-GB"/>
              </w:rPr>
              <w:t xml:space="preserve"> to</w:t>
            </w:r>
          </w:p>
          <w:p w14:paraId="693916AC" w14:textId="0128A1B4" w:rsidR="00DF59B0" w:rsidRPr="00DF59B0" w:rsidRDefault="00FA09CC" w:rsidP="00DF59B0">
            <w:pPr>
              <w:pStyle w:val="NormalWeb"/>
              <w:spacing w:before="0" w:beforeAutospacing="0" w:after="0" w:afterAutospacing="0"/>
              <w:jc w:val="center"/>
              <w:rPr>
                <w:rFonts w:asciiTheme="minorHAnsi" w:hAnsiTheme="minorHAnsi" w:cstheme="minorHAnsi"/>
                <w:color w:val="auto"/>
                <w:szCs w:val="22"/>
              </w:rPr>
            </w:pPr>
            <w:r>
              <w:rPr>
                <w:rFonts w:asciiTheme="minorHAnsi" w:hAnsiTheme="minorHAnsi" w:cstheme="minorHAnsi"/>
                <w:bCs w:val="0"/>
                <w:color w:val="auto"/>
                <w:kern w:val="24"/>
                <w:szCs w:val="22"/>
                <w:lang w:val="en-GB"/>
              </w:rPr>
              <w:t>September</w:t>
            </w:r>
            <w:r w:rsidR="00DF59B0" w:rsidRPr="00DF59B0">
              <w:rPr>
                <w:rFonts w:asciiTheme="minorHAnsi" w:hAnsiTheme="minorHAnsi" w:cstheme="minorHAnsi"/>
                <w:bCs w:val="0"/>
                <w:color w:val="auto"/>
                <w:kern w:val="24"/>
                <w:szCs w:val="22"/>
                <w:lang w:val="en-GB"/>
              </w:rPr>
              <w:t xml:space="preserve"> 2022</w:t>
            </w:r>
          </w:p>
        </w:tc>
        <w:tc>
          <w:tcPr>
            <w:tcW w:w="1984" w:type="dxa"/>
            <w:vAlign w:val="center"/>
            <w:hideMark/>
          </w:tcPr>
          <w:p w14:paraId="1253FF62" w14:textId="77777777" w:rsidR="00DF59B0" w:rsidRPr="00DF59B0" w:rsidRDefault="00DF59B0" w:rsidP="00DF59B0">
            <w:pPr>
              <w:pStyle w:val="NormalWeb"/>
              <w:spacing w:before="0" w:beforeAutospacing="0" w:after="0" w:afterAutospacing="0"/>
              <w:jc w:val="center"/>
              <w:rPr>
                <w:rFonts w:asciiTheme="minorHAnsi" w:hAnsiTheme="minorHAnsi" w:cstheme="minorHAnsi"/>
                <w:color w:val="auto"/>
                <w:szCs w:val="22"/>
              </w:rPr>
            </w:pPr>
            <w:r w:rsidRPr="00DF59B0">
              <w:rPr>
                <w:rFonts w:asciiTheme="minorHAnsi" w:hAnsiTheme="minorHAnsi" w:cstheme="minorHAnsi"/>
                <w:bCs w:val="0"/>
                <w:color w:val="auto"/>
                <w:kern w:val="24"/>
                <w:szCs w:val="22"/>
                <w:lang w:val="en-GB"/>
              </w:rPr>
              <w:t>Sales in the</w:t>
            </w:r>
          </w:p>
          <w:p w14:paraId="3B78FB83" w14:textId="7F013258" w:rsidR="00DF59B0" w:rsidRPr="00DF59B0" w:rsidRDefault="00DF59B0" w:rsidP="00DF59B0">
            <w:pPr>
              <w:pStyle w:val="NormalWeb"/>
              <w:spacing w:before="0" w:beforeAutospacing="0" w:after="0" w:afterAutospacing="0"/>
              <w:jc w:val="center"/>
              <w:rPr>
                <w:rFonts w:asciiTheme="minorHAnsi" w:hAnsiTheme="minorHAnsi" w:cstheme="minorHAnsi"/>
                <w:color w:val="auto"/>
                <w:szCs w:val="22"/>
              </w:rPr>
            </w:pPr>
            <w:r w:rsidRPr="00DF59B0">
              <w:rPr>
                <w:rFonts w:asciiTheme="minorHAnsi" w:hAnsiTheme="minorHAnsi" w:cstheme="minorHAnsi"/>
                <w:bCs w:val="0"/>
                <w:color w:val="auto"/>
                <w:kern w:val="24"/>
                <w:szCs w:val="22"/>
                <w:lang w:val="en-GB"/>
              </w:rPr>
              <w:t xml:space="preserve">6 months from </w:t>
            </w:r>
            <w:r w:rsidR="006B4AC6">
              <w:rPr>
                <w:rFonts w:asciiTheme="minorHAnsi" w:hAnsiTheme="minorHAnsi" w:cstheme="minorHAnsi"/>
                <w:bCs w:val="0"/>
                <w:color w:val="auto"/>
                <w:kern w:val="24"/>
                <w:szCs w:val="22"/>
                <w:lang w:val="en-GB"/>
              </w:rPr>
              <w:t xml:space="preserve">April 2023 to September 2023 </w:t>
            </w:r>
            <w:r w:rsidRPr="00DF59B0">
              <w:rPr>
                <w:rFonts w:asciiTheme="minorHAnsi" w:hAnsiTheme="minorHAnsi" w:cstheme="minorHAnsi"/>
                <w:bCs w:val="0"/>
                <w:color w:val="auto"/>
                <w:kern w:val="24"/>
                <w:szCs w:val="22"/>
                <w:lang w:val="en-GB"/>
              </w:rPr>
              <w:t xml:space="preserve">  </w:t>
            </w:r>
          </w:p>
          <w:p w14:paraId="2B55B12D" w14:textId="77777777" w:rsidR="00DF59B0" w:rsidRPr="00DF59B0" w:rsidRDefault="00DF59B0" w:rsidP="00DF59B0">
            <w:pPr>
              <w:pStyle w:val="NormalWeb"/>
              <w:spacing w:before="0" w:beforeAutospacing="0" w:after="0" w:afterAutospacing="0"/>
              <w:jc w:val="center"/>
              <w:rPr>
                <w:rFonts w:asciiTheme="minorHAnsi" w:hAnsiTheme="minorHAnsi" w:cstheme="minorHAnsi"/>
                <w:color w:val="auto"/>
                <w:szCs w:val="22"/>
              </w:rPr>
            </w:pPr>
            <w:r w:rsidRPr="00DF59B0">
              <w:rPr>
                <w:rFonts w:asciiTheme="minorHAnsi" w:hAnsiTheme="minorHAnsi" w:cstheme="minorHAnsi"/>
                <w:bCs w:val="0"/>
                <w:color w:val="auto"/>
                <w:kern w:val="24"/>
                <w:szCs w:val="22"/>
                <w:lang w:val="en-GB"/>
              </w:rPr>
              <w:t>versus the</w:t>
            </w:r>
          </w:p>
          <w:p w14:paraId="117AC3FF" w14:textId="77777777" w:rsidR="00DF59B0" w:rsidRPr="00DF59B0" w:rsidRDefault="00DF59B0" w:rsidP="00DF59B0">
            <w:pPr>
              <w:pStyle w:val="NormalWeb"/>
              <w:spacing w:before="0" w:beforeAutospacing="0" w:after="0" w:afterAutospacing="0"/>
              <w:jc w:val="center"/>
              <w:rPr>
                <w:rFonts w:asciiTheme="minorHAnsi" w:hAnsiTheme="minorHAnsi" w:cstheme="minorHAnsi"/>
                <w:color w:val="auto"/>
                <w:szCs w:val="22"/>
              </w:rPr>
            </w:pPr>
            <w:r w:rsidRPr="00DF59B0">
              <w:rPr>
                <w:rFonts w:asciiTheme="minorHAnsi" w:hAnsiTheme="minorHAnsi" w:cstheme="minorHAnsi"/>
                <w:bCs w:val="0"/>
                <w:color w:val="auto"/>
                <w:kern w:val="24"/>
                <w:szCs w:val="22"/>
                <w:lang w:val="en-GB"/>
              </w:rPr>
              <w:t>sales in the</w:t>
            </w:r>
          </w:p>
          <w:p w14:paraId="2DBDCD67" w14:textId="77777777" w:rsidR="00DF59B0" w:rsidRPr="00DF59B0" w:rsidRDefault="00DF59B0" w:rsidP="00DF59B0">
            <w:pPr>
              <w:pStyle w:val="NormalWeb"/>
              <w:spacing w:before="0" w:beforeAutospacing="0" w:after="0" w:afterAutospacing="0"/>
              <w:jc w:val="center"/>
              <w:rPr>
                <w:rFonts w:asciiTheme="minorHAnsi" w:hAnsiTheme="minorHAnsi" w:cstheme="minorHAnsi"/>
                <w:color w:val="auto"/>
                <w:szCs w:val="22"/>
              </w:rPr>
            </w:pPr>
            <w:r w:rsidRPr="00DF59B0">
              <w:rPr>
                <w:rFonts w:asciiTheme="minorHAnsi" w:hAnsiTheme="minorHAnsi" w:cstheme="minorHAnsi"/>
                <w:bCs w:val="0"/>
                <w:color w:val="auto"/>
                <w:kern w:val="24"/>
                <w:szCs w:val="22"/>
                <w:lang w:val="en-GB"/>
              </w:rPr>
              <w:t>6 months from</w:t>
            </w:r>
          </w:p>
          <w:p w14:paraId="257114AA" w14:textId="73639AF5" w:rsidR="00DF59B0" w:rsidRPr="00DF59B0" w:rsidRDefault="00FA09CC" w:rsidP="00DF59B0">
            <w:pPr>
              <w:pStyle w:val="NormalWeb"/>
              <w:spacing w:before="0" w:beforeAutospacing="0" w:after="0" w:afterAutospacing="0"/>
              <w:jc w:val="center"/>
              <w:rPr>
                <w:rFonts w:asciiTheme="minorHAnsi" w:hAnsiTheme="minorHAnsi" w:cstheme="minorHAnsi"/>
                <w:bCs w:val="0"/>
                <w:color w:val="auto"/>
                <w:szCs w:val="22"/>
              </w:rPr>
            </w:pPr>
            <w:r>
              <w:rPr>
                <w:rFonts w:asciiTheme="minorHAnsi" w:hAnsiTheme="minorHAnsi" w:cstheme="minorHAnsi"/>
                <w:bCs w:val="0"/>
                <w:color w:val="auto"/>
                <w:kern w:val="24"/>
                <w:szCs w:val="22"/>
                <w:lang w:val="en-GB"/>
              </w:rPr>
              <w:t>April</w:t>
            </w:r>
            <w:r w:rsidR="00DF59B0" w:rsidRPr="00DF59B0">
              <w:rPr>
                <w:rFonts w:asciiTheme="minorHAnsi" w:hAnsiTheme="minorHAnsi" w:cstheme="minorHAnsi"/>
                <w:bCs w:val="0"/>
                <w:color w:val="auto"/>
                <w:kern w:val="24"/>
                <w:szCs w:val="22"/>
                <w:lang w:val="en-GB"/>
              </w:rPr>
              <w:t xml:space="preserve"> 202</w:t>
            </w:r>
            <w:r w:rsidR="006103B2">
              <w:rPr>
                <w:rFonts w:asciiTheme="minorHAnsi" w:hAnsiTheme="minorHAnsi" w:cstheme="minorHAnsi"/>
                <w:bCs w:val="0"/>
                <w:color w:val="auto"/>
                <w:kern w:val="24"/>
                <w:szCs w:val="22"/>
                <w:lang w:val="en-GB"/>
              </w:rPr>
              <w:t>2</w:t>
            </w:r>
            <w:r w:rsidR="00DF59B0" w:rsidRPr="00DF59B0">
              <w:rPr>
                <w:rFonts w:asciiTheme="minorHAnsi" w:hAnsiTheme="minorHAnsi" w:cstheme="minorHAnsi"/>
                <w:bCs w:val="0"/>
                <w:color w:val="auto"/>
                <w:kern w:val="24"/>
                <w:szCs w:val="22"/>
                <w:lang w:val="en-GB"/>
              </w:rPr>
              <w:t xml:space="preserve"> to </w:t>
            </w:r>
            <w:r>
              <w:rPr>
                <w:rFonts w:asciiTheme="minorHAnsi" w:hAnsiTheme="minorHAnsi" w:cstheme="minorHAnsi"/>
                <w:bCs w:val="0"/>
                <w:color w:val="auto"/>
                <w:kern w:val="24"/>
                <w:szCs w:val="22"/>
                <w:lang w:val="en-GB"/>
              </w:rPr>
              <w:t>September</w:t>
            </w:r>
            <w:r w:rsidR="00DF59B0" w:rsidRPr="00DF59B0">
              <w:rPr>
                <w:rFonts w:asciiTheme="minorHAnsi" w:hAnsiTheme="minorHAnsi" w:cstheme="minorHAnsi"/>
                <w:bCs w:val="0"/>
                <w:color w:val="auto"/>
                <w:kern w:val="24"/>
                <w:szCs w:val="22"/>
                <w:lang w:val="en-GB"/>
              </w:rPr>
              <w:t xml:space="preserve"> 2022</w:t>
            </w:r>
          </w:p>
        </w:tc>
        <w:tc>
          <w:tcPr>
            <w:tcW w:w="1985" w:type="dxa"/>
            <w:vAlign w:val="center"/>
            <w:hideMark/>
          </w:tcPr>
          <w:p w14:paraId="1D8B0A6C" w14:textId="77777777" w:rsidR="00DF59B0" w:rsidRPr="00DF59B0" w:rsidRDefault="00DF59B0" w:rsidP="00DF59B0">
            <w:pPr>
              <w:pStyle w:val="NormalWeb"/>
              <w:spacing w:before="0" w:beforeAutospacing="0" w:after="0" w:afterAutospacing="0"/>
              <w:jc w:val="center"/>
              <w:rPr>
                <w:rFonts w:asciiTheme="minorHAnsi" w:hAnsiTheme="minorHAnsi" w:cstheme="minorHAnsi"/>
                <w:color w:val="auto"/>
                <w:szCs w:val="22"/>
              </w:rPr>
            </w:pPr>
            <w:r w:rsidRPr="00DF59B0">
              <w:rPr>
                <w:rFonts w:asciiTheme="minorHAnsi" w:hAnsiTheme="minorHAnsi" w:cstheme="minorHAnsi"/>
                <w:bCs w:val="0"/>
                <w:color w:val="auto"/>
                <w:kern w:val="24"/>
                <w:szCs w:val="22"/>
                <w:lang w:val="en-GB"/>
              </w:rPr>
              <w:t>Sales in the</w:t>
            </w:r>
          </w:p>
          <w:p w14:paraId="7A1B9AE3" w14:textId="77777777" w:rsidR="00DF59B0" w:rsidRPr="00DF59B0" w:rsidRDefault="00DF59B0" w:rsidP="00DF59B0">
            <w:pPr>
              <w:pStyle w:val="NormalWeb"/>
              <w:spacing w:before="0" w:beforeAutospacing="0" w:after="0" w:afterAutospacing="0"/>
              <w:jc w:val="center"/>
              <w:rPr>
                <w:rFonts w:asciiTheme="minorHAnsi" w:hAnsiTheme="minorHAnsi" w:cstheme="minorHAnsi"/>
                <w:color w:val="auto"/>
                <w:szCs w:val="22"/>
              </w:rPr>
            </w:pPr>
            <w:r w:rsidRPr="00DF59B0">
              <w:rPr>
                <w:rFonts w:asciiTheme="minorHAnsi" w:hAnsiTheme="minorHAnsi" w:cstheme="minorHAnsi"/>
                <w:bCs w:val="0"/>
                <w:color w:val="auto"/>
                <w:kern w:val="24"/>
                <w:szCs w:val="22"/>
                <w:lang w:val="en-GB"/>
              </w:rPr>
              <w:t>9 months from</w:t>
            </w:r>
          </w:p>
          <w:p w14:paraId="1011E583" w14:textId="44CF435E" w:rsidR="00DF59B0" w:rsidRPr="00DF59B0" w:rsidRDefault="00FA09CC" w:rsidP="00DF59B0">
            <w:pPr>
              <w:pStyle w:val="NormalWeb"/>
              <w:spacing w:before="0" w:beforeAutospacing="0" w:after="0" w:afterAutospacing="0"/>
              <w:jc w:val="center"/>
              <w:rPr>
                <w:rFonts w:asciiTheme="minorHAnsi" w:hAnsiTheme="minorHAnsi" w:cstheme="minorHAnsi"/>
                <w:color w:val="auto"/>
                <w:szCs w:val="22"/>
              </w:rPr>
            </w:pPr>
            <w:r>
              <w:rPr>
                <w:rFonts w:asciiTheme="minorHAnsi" w:hAnsiTheme="minorHAnsi" w:cstheme="minorHAnsi"/>
                <w:bCs w:val="0"/>
                <w:color w:val="auto"/>
                <w:kern w:val="24"/>
                <w:szCs w:val="22"/>
                <w:lang w:val="en-GB"/>
              </w:rPr>
              <w:t>January</w:t>
            </w:r>
            <w:r w:rsidR="00DF59B0" w:rsidRPr="00DF59B0">
              <w:rPr>
                <w:rFonts w:asciiTheme="minorHAnsi" w:hAnsiTheme="minorHAnsi" w:cstheme="minorHAnsi"/>
                <w:bCs w:val="0"/>
                <w:color w:val="auto"/>
                <w:kern w:val="24"/>
                <w:szCs w:val="22"/>
                <w:lang w:val="en-GB"/>
              </w:rPr>
              <w:t xml:space="preserve"> 202</w:t>
            </w:r>
            <w:r>
              <w:rPr>
                <w:rFonts w:asciiTheme="minorHAnsi" w:hAnsiTheme="minorHAnsi" w:cstheme="minorHAnsi"/>
                <w:bCs w:val="0"/>
                <w:color w:val="auto"/>
                <w:kern w:val="24"/>
                <w:szCs w:val="22"/>
                <w:lang w:val="en-GB"/>
              </w:rPr>
              <w:t>3</w:t>
            </w:r>
            <w:r w:rsidR="00DF59B0" w:rsidRPr="00DF59B0">
              <w:rPr>
                <w:rFonts w:asciiTheme="minorHAnsi" w:hAnsiTheme="minorHAnsi" w:cstheme="minorHAnsi"/>
                <w:bCs w:val="0"/>
                <w:color w:val="auto"/>
                <w:kern w:val="24"/>
                <w:szCs w:val="22"/>
                <w:lang w:val="en-GB"/>
              </w:rPr>
              <w:t xml:space="preserve"> to </w:t>
            </w:r>
            <w:r w:rsidR="006B4AC6">
              <w:rPr>
                <w:rFonts w:asciiTheme="minorHAnsi" w:hAnsiTheme="minorHAnsi" w:cstheme="minorHAnsi"/>
                <w:bCs w:val="0"/>
                <w:color w:val="auto"/>
                <w:kern w:val="24"/>
                <w:szCs w:val="22"/>
                <w:lang w:val="en-GB"/>
              </w:rPr>
              <w:t xml:space="preserve">September 2023 </w:t>
            </w:r>
            <w:r w:rsidR="00DF59B0" w:rsidRPr="00DF59B0">
              <w:rPr>
                <w:rFonts w:asciiTheme="minorHAnsi" w:hAnsiTheme="minorHAnsi" w:cstheme="minorHAnsi"/>
                <w:bCs w:val="0"/>
                <w:color w:val="auto"/>
                <w:kern w:val="24"/>
                <w:szCs w:val="22"/>
                <w:lang w:val="en-GB"/>
              </w:rPr>
              <w:t xml:space="preserve"> </w:t>
            </w:r>
          </w:p>
          <w:p w14:paraId="199E8D90" w14:textId="77777777" w:rsidR="00DF59B0" w:rsidRPr="00DF59B0" w:rsidRDefault="00DF59B0" w:rsidP="00DF59B0">
            <w:pPr>
              <w:pStyle w:val="NormalWeb"/>
              <w:spacing w:before="0" w:beforeAutospacing="0" w:after="0" w:afterAutospacing="0"/>
              <w:jc w:val="center"/>
              <w:rPr>
                <w:rFonts w:asciiTheme="minorHAnsi" w:hAnsiTheme="minorHAnsi" w:cstheme="minorHAnsi"/>
                <w:color w:val="auto"/>
                <w:szCs w:val="22"/>
              </w:rPr>
            </w:pPr>
            <w:r w:rsidRPr="00DF59B0">
              <w:rPr>
                <w:rFonts w:asciiTheme="minorHAnsi" w:hAnsiTheme="minorHAnsi" w:cstheme="minorHAnsi"/>
                <w:bCs w:val="0"/>
                <w:color w:val="auto"/>
                <w:kern w:val="24"/>
                <w:szCs w:val="22"/>
                <w:lang w:val="en-GB"/>
              </w:rPr>
              <w:t>versus the</w:t>
            </w:r>
          </w:p>
          <w:p w14:paraId="72A97EEA" w14:textId="77777777" w:rsidR="00DF59B0" w:rsidRPr="00DF59B0" w:rsidRDefault="00DF59B0" w:rsidP="00DF59B0">
            <w:pPr>
              <w:pStyle w:val="NormalWeb"/>
              <w:spacing w:before="0" w:beforeAutospacing="0" w:after="0" w:afterAutospacing="0"/>
              <w:jc w:val="center"/>
              <w:rPr>
                <w:rFonts w:asciiTheme="minorHAnsi" w:hAnsiTheme="minorHAnsi" w:cstheme="minorHAnsi"/>
                <w:color w:val="auto"/>
                <w:szCs w:val="22"/>
              </w:rPr>
            </w:pPr>
            <w:r w:rsidRPr="00DF59B0">
              <w:rPr>
                <w:rFonts w:asciiTheme="minorHAnsi" w:hAnsiTheme="minorHAnsi" w:cstheme="minorHAnsi"/>
                <w:bCs w:val="0"/>
                <w:color w:val="auto"/>
                <w:kern w:val="24"/>
                <w:szCs w:val="22"/>
                <w:lang w:val="en-GB"/>
              </w:rPr>
              <w:t>sales in the</w:t>
            </w:r>
          </w:p>
          <w:p w14:paraId="6B76BA49" w14:textId="77777777" w:rsidR="00DF59B0" w:rsidRPr="00DF59B0" w:rsidRDefault="00DF59B0" w:rsidP="00DF59B0">
            <w:pPr>
              <w:pStyle w:val="NormalWeb"/>
              <w:spacing w:before="0" w:beforeAutospacing="0" w:after="0" w:afterAutospacing="0"/>
              <w:jc w:val="center"/>
              <w:rPr>
                <w:rFonts w:asciiTheme="minorHAnsi" w:hAnsiTheme="minorHAnsi" w:cstheme="minorHAnsi"/>
                <w:color w:val="auto"/>
                <w:szCs w:val="22"/>
              </w:rPr>
            </w:pPr>
            <w:r w:rsidRPr="00DF59B0">
              <w:rPr>
                <w:rFonts w:asciiTheme="minorHAnsi" w:hAnsiTheme="minorHAnsi" w:cstheme="minorHAnsi"/>
                <w:bCs w:val="0"/>
                <w:color w:val="auto"/>
                <w:kern w:val="24"/>
                <w:szCs w:val="22"/>
                <w:lang w:val="en-GB"/>
              </w:rPr>
              <w:t>9 months from</w:t>
            </w:r>
          </w:p>
          <w:p w14:paraId="5E00C190" w14:textId="7D39FD0E" w:rsidR="00DF59B0" w:rsidRPr="00DF59B0" w:rsidRDefault="00FA09CC" w:rsidP="00DF59B0">
            <w:pPr>
              <w:pStyle w:val="NormalWeb"/>
              <w:spacing w:before="0" w:beforeAutospacing="0" w:after="0" w:afterAutospacing="0"/>
              <w:jc w:val="center"/>
              <w:rPr>
                <w:rFonts w:asciiTheme="minorHAnsi" w:hAnsiTheme="minorHAnsi" w:cstheme="minorHAnsi"/>
                <w:color w:val="auto"/>
                <w:szCs w:val="22"/>
              </w:rPr>
            </w:pPr>
            <w:r>
              <w:rPr>
                <w:rFonts w:asciiTheme="minorHAnsi" w:hAnsiTheme="minorHAnsi" w:cstheme="minorHAnsi"/>
                <w:bCs w:val="0"/>
                <w:color w:val="auto"/>
                <w:kern w:val="24"/>
                <w:szCs w:val="22"/>
                <w:lang w:val="en-GB"/>
              </w:rPr>
              <w:t>January</w:t>
            </w:r>
            <w:r w:rsidR="00DF59B0" w:rsidRPr="00DF59B0">
              <w:rPr>
                <w:rFonts w:asciiTheme="minorHAnsi" w:hAnsiTheme="minorHAnsi" w:cstheme="minorHAnsi"/>
                <w:bCs w:val="0"/>
                <w:color w:val="auto"/>
                <w:kern w:val="24"/>
                <w:szCs w:val="22"/>
                <w:lang w:val="en-GB"/>
              </w:rPr>
              <w:t xml:space="preserve"> 202</w:t>
            </w:r>
            <w:r>
              <w:rPr>
                <w:rFonts w:asciiTheme="minorHAnsi" w:hAnsiTheme="minorHAnsi" w:cstheme="minorHAnsi"/>
                <w:bCs w:val="0"/>
                <w:color w:val="auto"/>
                <w:kern w:val="24"/>
                <w:szCs w:val="22"/>
                <w:lang w:val="en-GB"/>
              </w:rPr>
              <w:t>2</w:t>
            </w:r>
            <w:r w:rsidR="00DF59B0" w:rsidRPr="00DF59B0">
              <w:rPr>
                <w:rFonts w:asciiTheme="minorHAnsi" w:hAnsiTheme="minorHAnsi" w:cstheme="minorHAnsi"/>
                <w:bCs w:val="0"/>
                <w:color w:val="auto"/>
                <w:kern w:val="24"/>
                <w:szCs w:val="22"/>
                <w:lang w:val="en-GB"/>
              </w:rPr>
              <w:t xml:space="preserve"> to </w:t>
            </w:r>
            <w:r>
              <w:rPr>
                <w:rFonts w:asciiTheme="minorHAnsi" w:hAnsiTheme="minorHAnsi" w:cstheme="minorHAnsi"/>
                <w:bCs w:val="0"/>
                <w:color w:val="auto"/>
                <w:kern w:val="24"/>
                <w:szCs w:val="22"/>
                <w:lang w:val="en-GB"/>
              </w:rPr>
              <w:t>September</w:t>
            </w:r>
            <w:r w:rsidR="00DF59B0" w:rsidRPr="00DF59B0">
              <w:rPr>
                <w:rFonts w:asciiTheme="minorHAnsi" w:hAnsiTheme="minorHAnsi" w:cstheme="minorHAnsi"/>
                <w:bCs w:val="0"/>
                <w:color w:val="auto"/>
                <w:kern w:val="24"/>
                <w:szCs w:val="22"/>
                <w:lang w:val="en-GB"/>
              </w:rPr>
              <w:t xml:space="preserve"> 2022</w:t>
            </w:r>
          </w:p>
        </w:tc>
        <w:tc>
          <w:tcPr>
            <w:tcW w:w="1985" w:type="dxa"/>
            <w:vAlign w:val="center"/>
            <w:hideMark/>
          </w:tcPr>
          <w:p w14:paraId="265BFB26" w14:textId="77777777" w:rsidR="00DF59B0" w:rsidRPr="00DF59B0" w:rsidRDefault="00DF59B0" w:rsidP="00DF59B0">
            <w:pPr>
              <w:pStyle w:val="NormalWeb"/>
              <w:spacing w:before="0" w:beforeAutospacing="0" w:after="0" w:afterAutospacing="0"/>
              <w:jc w:val="center"/>
              <w:rPr>
                <w:rFonts w:asciiTheme="minorHAnsi" w:hAnsiTheme="minorHAnsi" w:cstheme="minorHAnsi"/>
                <w:color w:val="auto"/>
                <w:szCs w:val="22"/>
              </w:rPr>
            </w:pPr>
            <w:r w:rsidRPr="00DF59B0">
              <w:rPr>
                <w:rFonts w:asciiTheme="minorHAnsi" w:hAnsiTheme="minorHAnsi" w:cstheme="minorHAnsi"/>
                <w:bCs w:val="0"/>
                <w:color w:val="auto"/>
                <w:kern w:val="24"/>
                <w:szCs w:val="22"/>
                <w:lang w:val="en-GB"/>
              </w:rPr>
              <w:t>Sales in the</w:t>
            </w:r>
          </w:p>
          <w:p w14:paraId="31BEB972" w14:textId="77777777" w:rsidR="00DF59B0" w:rsidRPr="00DF59B0" w:rsidRDefault="00DF59B0" w:rsidP="00DF59B0">
            <w:pPr>
              <w:pStyle w:val="NormalWeb"/>
              <w:spacing w:before="0" w:beforeAutospacing="0" w:after="0" w:afterAutospacing="0"/>
              <w:jc w:val="center"/>
              <w:rPr>
                <w:rFonts w:asciiTheme="minorHAnsi" w:hAnsiTheme="minorHAnsi" w:cstheme="minorHAnsi"/>
                <w:color w:val="auto"/>
                <w:szCs w:val="22"/>
              </w:rPr>
            </w:pPr>
            <w:r w:rsidRPr="00DF59B0">
              <w:rPr>
                <w:rFonts w:asciiTheme="minorHAnsi" w:hAnsiTheme="minorHAnsi" w:cstheme="minorHAnsi"/>
                <w:bCs w:val="0"/>
                <w:color w:val="auto"/>
                <w:kern w:val="24"/>
                <w:szCs w:val="22"/>
                <w:lang w:val="en-GB"/>
              </w:rPr>
              <w:t>12 months from</w:t>
            </w:r>
          </w:p>
          <w:p w14:paraId="7CDD1FAE" w14:textId="12F0DEC1" w:rsidR="00DF59B0" w:rsidRPr="00DF59B0" w:rsidRDefault="00FA09CC" w:rsidP="00DF59B0">
            <w:pPr>
              <w:pStyle w:val="NormalWeb"/>
              <w:spacing w:before="0" w:beforeAutospacing="0" w:after="0" w:afterAutospacing="0"/>
              <w:jc w:val="center"/>
              <w:rPr>
                <w:rFonts w:asciiTheme="minorHAnsi" w:hAnsiTheme="minorHAnsi" w:cstheme="minorHAnsi"/>
                <w:color w:val="auto"/>
                <w:szCs w:val="22"/>
              </w:rPr>
            </w:pPr>
            <w:r>
              <w:rPr>
                <w:rFonts w:asciiTheme="minorHAnsi" w:hAnsiTheme="minorHAnsi" w:cstheme="minorHAnsi"/>
                <w:bCs w:val="0"/>
                <w:color w:val="auto"/>
                <w:kern w:val="24"/>
                <w:szCs w:val="22"/>
                <w:lang w:val="en-GB"/>
              </w:rPr>
              <w:t>October</w:t>
            </w:r>
            <w:r w:rsidR="00DF59B0" w:rsidRPr="00DF59B0">
              <w:rPr>
                <w:rFonts w:asciiTheme="minorHAnsi" w:hAnsiTheme="minorHAnsi" w:cstheme="minorHAnsi"/>
                <w:bCs w:val="0"/>
                <w:color w:val="auto"/>
                <w:kern w:val="24"/>
                <w:szCs w:val="22"/>
                <w:lang w:val="en-GB"/>
              </w:rPr>
              <w:t xml:space="preserve"> 2022 to</w:t>
            </w:r>
          </w:p>
          <w:p w14:paraId="4A154B2C" w14:textId="6CBAE417" w:rsidR="00DF59B0" w:rsidRPr="00DF59B0" w:rsidRDefault="006B4AC6" w:rsidP="00DF59B0">
            <w:pPr>
              <w:pStyle w:val="NormalWeb"/>
              <w:spacing w:before="0" w:beforeAutospacing="0" w:after="0" w:afterAutospacing="0"/>
              <w:jc w:val="center"/>
              <w:rPr>
                <w:rFonts w:asciiTheme="minorHAnsi" w:hAnsiTheme="minorHAnsi" w:cstheme="minorHAnsi"/>
                <w:color w:val="auto"/>
                <w:szCs w:val="22"/>
              </w:rPr>
            </w:pPr>
            <w:r>
              <w:rPr>
                <w:rFonts w:asciiTheme="minorHAnsi" w:hAnsiTheme="minorHAnsi" w:cstheme="minorHAnsi"/>
                <w:bCs w:val="0"/>
                <w:color w:val="auto"/>
                <w:kern w:val="24"/>
                <w:szCs w:val="22"/>
                <w:lang w:val="en-GB"/>
              </w:rPr>
              <w:t xml:space="preserve">September 2023 </w:t>
            </w:r>
            <w:r w:rsidR="00DF59B0" w:rsidRPr="00DF59B0">
              <w:rPr>
                <w:rFonts w:asciiTheme="minorHAnsi" w:hAnsiTheme="minorHAnsi" w:cstheme="minorHAnsi"/>
                <w:bCs w:val="0"/>
                <w:color w:val="auto"/>
                <w:kern w:val="24"/>
                <w:szCs w:val="22"/>
                <w:lang w:val="en-GB"/>
              </w:rPr>
              <w:t xml:space="preserve"> </w:t>
            </w:r>
          </w:p>
          <w:p w14:paraId="2DF1C5A8" w14:textId="77777777" w:rsidR="00DF59B0" w:rsidRPr="00DF59B0" w:rsidRDefault="00DF59B0" w:rsidP="00DF59B0">
            <w:pPr>
              <w:pStyle w:val="NormalWeb"/>
              <w:spacing w:before="0" w:beforeAutospacing="0" w:after="0" w:afterAutospacing="0"/>
              <w:jc w:val="center"/>
              <w:rPr>
                <w:rFonts w:asciiTheme="minorHAnsi" w:hAnsiTheme="minorHAnsi" w:cstheme="minorHAnsi"/>
                <w:color w:val="auto"/>
                <w:szCs w:val="22"/>
              </w:rPr>
            </w:pPr>
            <w:r w:rsidRPr="00DF59B0">
              <w:rPr>
                <w:rFonts w:asciiTheme="minorHAnsi" w:hAnsiTheme="minorHAnsi" w:cstheme="minorHAnsi"/>
                <w:bCs w:val="0"/>
                <w:color w:val="auto"/>
                <w:kern w:val="24"/>
                <w:szCs w:val="22"/>
                <w:lang w:val="en-GB"/>
              </w:rPr>
              <w:t>versus the</w:t>
            </w:r>
          </w:p>
          <w:p w14:paraId="2F387C5F" w14:textId="77777777" w:rsidR="00DF59B0" w:rsidRPr="00DF59B0" w:rsidRDefault="00DF59B0" w:rsidP="00DF59B0">
            <w:pPr>
              <w:pStyle w:val="NormalWeb"/>
              <w:spacing w:before="0" w:beforeAutospacing="0" w:after="0" w:afterAutospacing="0"/>
              <w:jc w:val="center"/>
              <w:rPr>
                <w:rFonts w:asciiTheme="minorHAnsi" w:hAnsiTheme="minorHAnsi" w:cstheme="minorHAnsi"/>
                <w:color w:val="auto"/>
                <w:szCs w:val="22"/>
              </w:rPr>
            </w:pPr>
            <w:r w:rsidRPr="00DF59B0">
              <w:rPr>
                <w:rFonts w:asciiTheme="minorHAnsi" w:hAnsiTheme="minorHAnsi" w:cstheme="minorHAnsi"/>
                <w:bCs w:val="0"/>
                <w:color w:val="auto"/>
                <w:kern w:val="24"/>
                <w:szCs w:val="22"/>
                <w:lang w:val="en-GB"/>
              </w:rPr>
              <w:t>sales in the</w:t>
            </w:r>
          </w:p>
          <w:p w14:paraId="25082726" w14:textId="77777777" w:rsidR="00DF59B0" w:rsidRPr="00DF59B0" w:rsidRDefault="00DF59B0" w:rsidP="00DF59B0">
            <w:pPr>
              <w:pStyle w:val="NormalWeb"/>
              <w:spacing w:before="0" w:beforeAutospacing="0" w:after="0" w:afterAutospacing="0"/>
              <w:jc w:val="center"/>
              <w:rPr>
                <w:rFonts w:asciiTheme="minorHAnsi" w:hAnsiTheme="minorHAnsi" w:cstheme="minorHAnsi"/>
                <w:color w:val="auto"/>
                <w:szCs w:val="22"/>
              </w:rPr>
            </w:pPr>
            <w:r w:rsidRPr="00DF59B0">
              <w:rPr>
                <w:rFonts w:asciiTheme="minorHAnsi" w:hAnsiTheme="minorHAnsi" w:cstheme="minorHAnsi"/>
                <w:bCs w:val="0"/>
                <w:color w:val="auto"/>
                <w:kern w:val="24"/>
                <w:szCs w:val="22"/>
                <w:lang w:val="en-GB"/>
              </w:rPr>
              <w:t>12 months from</w:t>
            </w:r>
          </w:p>
          <w:p w14:paraId="44D2A017" w14:textId="6BBBFF6B" w:rsidR="00DF59B0" w:rsidRPr="00DF59B0" w:rsidRDefault="00FA09CC" w:rsidP="00DF59B0">
            <w:pPr>
              <w:pStyle w:val="NormalWeb"/>
              <w:spacing w:before="0" w:beforeAutospacing="0" w:after="0" w:afterAutospacing="0"/>
              <w:jc w:val="center"/>
              <w:rPr>
                <w:rFonts w:asciiTheme="minorHAnsi" w:hAnsiTheme="minorHAnsi" w:cstheme="minorHAnsi"/>
                <w:color w:val="auto"/>
                <w:szCs w:val="22"/>
              </w:rPr>
            </w:pPr>
            <w:r>
              <w:rPr>
                <w:rFonts w:asciiTheme="minorHAnsi" w:hAnsiTheme="minorHAnsi" w:cstheme="minorHAnsi"/>
                <w:bCs w:val="0"/>
                <w:color w:val="auto"/>
                <w:kern w:val="24"/>
                <w:szCs w:val="22"/>
                <w:lang w:val="en-GB"/>
              </w:rPr>
              <w:t>October</w:t>
            </w:r>
            <w:r w:rsidR="00DF59B0" w:rsidRPr="00DF59B0">
              <w:rPr>
                <w:rFonts w:asciiTheme="minorHAnsi" w:hAnsiTheme="minorHAnsi" w:cstheme="minorHAnsi"/>
                <w:bCs w:val="0"/>
                <w:color w:val="auto"/>
                <w:kern w:val="24"/>
                <w:szCs w:val="22"/>
                <w:lang w:val="en-GB"/>
              </w:rPr>
              <w:t xml:space="preserve"> 2021 to</w:t>
            </w:r>
          </w:p>
          <w:p w14:paraId="6673997F" w14:textId="6572D81A" w:rsidR="00DF59B0" w:rsidRPr="00DF59B0" w:rsidRDefault="00FA09CC" w:rsidP="00DF59B0">
            <w:pPr>
              <w:pStyle w:val="NormalWeb"/>
              <w:spacing w:before="0" w:beforeAutospacing="0" w:after="0" w:afterAutospacing="0"/>
              <w:jc w:val="center"/>
              <w:rPr>
                <w:rFonts w:asciiTheme="minorHAnsi" w:hAnsiTheme="minorHAnsi" w:cstheme="minorHAnsi"/>
                <w:bCs w:val="0"/>
                <w:color w:val="auto"/>
                <w:szCs w:val="22"/>
              </w:rPr>
            </w:pPr>
            <w:r>
              <w:rPr>
                <w:rFonts w:asciiTheme="minorHAnsi" w:hAnsiTheme="minorHAnsi" w:cstheme="minorHAnsi"/>
                <w:bCs w:val="0"/>
                <w:color w:val="auto"/>
                <w:kern w:val="24"/>
                <w:szCs w:val="22"/>
                <w:lang w:val="en-GB"/>
              </w:rPr>
              <w:t>September</w:t>
            </w:r>
            <w:r w:rsidR="00DF59B0" w:rsidRPr="00DF59B0">
              <w:rPr>
                <w:rFonts w:asciiTheme="minorHAnsi" w:hAnsiTheme="minorHAnsi" w:cstheme="minorHAnsi"/>
                <w:bCs w:val="0"/>
                <w:color w:val="auto"/>
                <w:kern w:val="24"/>
                <w:szCs w:val="22"/>
                <w:lang w:val="en-GB"/>
              </w:rPr>
              <w:t xml:space="preserve"> 2022 </w:t>
            </w:r>
          </w:p>
        </w:tc>
      </w:tr>
      <w:tr w:rsidR="000C5C4A" w:rsidRPr="00950999" w14:paraId="3743C10C" w14:textId="77777777" w:rsidTr="00B81702">
        <w:trPr>
          <w:cnfStyle w:val="000000100000" w:firstRow="0" w:lastRow="0" w:firstColumn="0" w:lastColumn="0" w:oddVBand="0" w:evenVBand="0" w:oddHBand="1" w:evenHBand="0" w:firstRowFirstColumn="0" w:firstRowLastColumn="0" w:lastRowFirstColumn="0" w:lastRowLastColumn="0"/>
          <w:trHeight w:val="283"/>
          <w:jc w:val="center"/>
        </w:trPr>
        <w:tc>
          <w:tcPr>
            <w:tcW w:w="2182" w:type="dxa"/>
          </w:tcPr>
          <w:p w14:paraId="2235775D" w14:textId="77777777" w:rsidR="000C5C4A" w:rsidRPr="00950999" w:rsidRDefault="000C5C4A" w:rsidP="0012516A">
            <w:pPr>
              <w:rPr>
                <w:rFonts w:asciiTheme="minorHAnsi" w:hAnsiTheme="minorHAnsi" w:cstheme="minorHAnsi"/>
                <w:b/>
                <w:bCs/>
                <w:sz w:val="24"/>
                <w:szCs w:val="20"/>
              </w:rPr>
            </w:pPr>
          </w:p>
        </w:tc>
        <w:tc>
          <w:tcPr>
            <w:tcW w:w="1984" w:type="dxa"/>
            <w:vAlign w:val="center"/>
          </w:tcPr>
          <w:p w14:paraId="7830EE71" w14:textId="77777777" w:rsidR="000C5C4A" w:rsidRPr="00950999" w:rsidRDefault="000C5C4A">
            <w:pPr>
              <w:pStyle w:val="NormalWeb"/>
              <w:spacing w:before="0" w:beforeAutospacing="0" w:after="0" w:afterAutospacing="0" w:line="330" w:lineRule="atLeast"/>
              <w:jc w:val="center"/>
              <w:rPr>
                <w:rFonts w:asciiTheme="minorHAnsi" w:hAnsiTheme="minorHAnsi" w:cstheme="minorHAnsi"/>
                <w:sz w:val="36"/>
                <w:szCs w:val="36"/>
              </w:rPr>
            </w:pPr>
            <w:r w:rsidRPr="00950999">
              <w:rPr>
                <w:rFonts w:asciiTheme="minorHAnsi" w:hAnsiTheme="minorHAnsi" w:cstheme="minorHAnsi"/>
                <w:b/>
                <w:bCs/>
                <w:color w:val="000000" w:themeColor="dark1"/>
                <w:kern w:val="24"/>
                <w:sz w:val="28"/>
                <w:szCs w:val="28"/>
                <w:lang w:val="en-GB"/>
              </w:rPr>
              <w:t>percent</w:t>
            </w:r>
          </w:p>
        </w:tc>
        <w:tc>
          <w:tcPr>
            <w:tcW w:w="1985" w:type="dxa"/>
            <w:vAlign w:val="center"/>
          </w:tcPr>
          <w:p w14:paraId="08386615" w14:textId="507312F5" w:rsidR="000C5C4A" w:rsidRPr="00950999" w:rsidRDefault="00620FEA">
            <w:pPr>
              <w:pStyle w:val="NormalWeb"/>
              <w:spacing w:before="0" w:beforeAutospacing="0" w:after="0" w:afterAutospacing="0" w:line="330" w:lineRule="atLeast"/>
              <w:jc w:val="center"/>
              <w:rPr>
                <w:rFonts w:asciiTheme="minorHAnsi" w:hAnsiTheme="minorHAnsi" w:cstheme="minorHAnsi"/>
                <w:sz w:val="36"/>
                <w:szCs w:val="36"/>
              </w:rPr>
            </w:pPr>
            <w:r w:rsidRPr="00950999">
              <w:rPr>
                <w:rFonts w:asciiTheme="minorHAnsi" w:hAnsiTheme="minorHAnsi" w:cstheme="minorHAnsi"/>
                <w:b/>
                <w:bCs/>
                <w:color w:val="000000" w:themeColor="dark1"/>
                <w:kern w:val="24"/>
                <w:sz w:val="28"/>
                <w:szCs w:val="28"/>
                <w:lang w:val="en-GB"/>
              </w:rPr>
              <w:t>percent</w:t>
            </w:r>
            <w:r w:rsidR="000C5C4A" w:rsidRPr="00950999">
              <w:rPr>
                <w:rFonts w:asciiTheme="minorHAnsi" w:hAnsiTheme="minorHAnsi" w:cstheme="minorHAnsi"/>
                <w:b/>
                <w:bCs/>
                <w:color w:val="000000" w:themeColor="dark1"/>
                <w:kern w:val="24"/>
                <w:sz w:val="28"/>
                <w:szCs w:val="28"/>
                <w:lang w:val="en-GB"/>
              </w:rPr>
              <w:t> </w:t>
            </w:r>
          </w:p>
        </w:tc>
        <w:tc>
          <w:tcPr>
            <w:tcW w:w="1984" w:type="dxa"/>
            <w:vAlign w:val="center"/>
          </w:tcPr>
          <w:p w14:paraId="76B0DF02" w14:textId="77777777" w:rsidR="000C5C4A" w:rsidRPr="00950999" w:rsidRDefault="000C5C4A">
            <w:pPr>
              <w:pStyle w:val="NormalWeb"/>
              <w:spacing w:before="0" w:beforeAutospacing="0" w:after="0" w:afterAutospacing="0" w:line="330" w:lineRule="atLeast"/>
              <w:jc w:val="center"/>
              <w:rPr>
                <w:rFonts w:asciiTheme="minorHAnsi" w:hAnsiTheme="minorHAnsi" w:cstheme="minorHAnsi"/>
                <w:sz w:val="36"/>
                <w:szCs w:val="36"/>
              </w:rPr>
            </w:pPr>
            <w:r w:rsidRPr="00950999">
              <w:rPr>
                <w:rFonts w:asciiTheme="minorHAnsi" w:hAnsiTheme="minorHAnsi" w:cstheme="minorHAnsi"/>
                <w:b/>
                <w:bCs/>
                <w:color w:val="000000" w:themeColor="dark1"/>
                <w:kern w:val="24"/>
                <w:sz w:val="28"/>
                <w:szCs w:val="28"/>
                <w:lang w:val="en-GB"/>
              </w:rPr>
              <w:t>percent</w:t>
            </w:r>
          </w:p>
        </w:tc>
        <w:tc>
          <w:tcPr>
            <w:tcW w:w="1985" w:type="dxa"/>
            <w:vAlign w:val="center"/>
          </w:tcPr>
          <w:p w14:paraId="7A685672" w14:textId="69AB2362" w:rsidR="000C5C4A" w:rsidRPr="00950999" w:rsidRDefault="00620FEA">
            <w:pPr>
              <w:pStyle w:val="NormalWeb"/>
              <w:spacing w:before="0" w:beforeAutospacing="0" w:after="0" w:afterAutospacing="0" w:line="330" w:lineRule="atLeast"/>
              <w:jc w:val="center"/>
              <w:rPr>
                <w:rFonts w:asciiTheme="minorHAnsi" w:hAnsiTheme="minorHAnsi" w:cstheme="minorHAnsi"/>
                <w:sz w:val="36"/>
                <w:szCs w:val="36"/>
              </w:rPr>
            </w:pPr>
            <w:r w:rsidRPr="00950999">
              <w:rPr>
                <w:rFonts w:asciiTheme="minorHAnsi" w:hAnsiTheme="minorHAnsi" w:cstheme="minorHAnsi"/>
                <w:b/>
                <w:bCs/>
                <w:color w:val="000000" w:themeColor="dark1"/>
                <w:kern w:val="24"/>
                <w:sz w:val="28"/>
                <w:szCs w:val="28"/>
                <w:lang w:val="en-GB"/>
              </w:rPr>
              <w:t>percent</w:t>
            </w:r>
            <w:r w:rsidR="000C5C4A" w:rsidRPr="00950999">
              <w:rPr>
                <w:rFonts w:asciiTheme="minorHAnsi" w:hAnsiTheme="minorHAnsi" w:cstheme="minorHAnsi"/>
                <w:b/>
                <w:bCs/>
                <w:color w:val="000000" w:themeColor="dark1"/>
                <w:kern w:val="24"/>
                <w:sz w:val="28"/>
                <w:szCs w:val="28"/>
                <w:lang w:val="en-GB"/>
              </w:rPr>
              <w:t> </w:t>
            </w:r>
          </w:p>
        </w:tc>
        <w:tc>
          <w:tcPr>
            <w:tcW w:w="1985" w:type="dxa"/>
            <w:vAlign w:val="center"/>
          </w:tcPr>
          <w:p w14:paraId="0FC94409" w14:textId="77777777" w:rsidR="000C5C4A" w:rsidRPr="00950999" w:rsidRDefault="000C5C4A">
            <w:pPr>
              <w:pStyle w:val="NormalWeb"/>
              <w:spacing w:before="0" w:beforeAutospacing="0" w:after="0" w:afterAutospacing="0" w:line="330" w:lineRule="atLeast"/>
              <w:jc w:val="center"/>
              <w:rPr>
                <w:rFonts w:asciiTheme="minorHAnsi" w:hAnsiTheme="minorHAnsi" w:cstheme="minorHAnsi"/>
                <w:sz w:val="36"/>
                <w:szCs w:val="36"/>
              </w:rPr>
            </w:pPr>
            <w:r w:rsidRPr="00950999">
              <w:rPr>
                <w:rFonts w:asciiTheme="minorHAnsi" w:hAnsiTheme="minorHAnsi" w:cstheme="minorHAnsi"/>
                <w:b/>
                <w:bCs/>
                <w:color w:val="000000" w:themeColor="dark1"/>
                <w:kern w:val="24"/>
                <w:sz w:val="28"/>
                <w:szCs w:val="28"/>
                <w:lang w:val="en-GB"/>
              </w:rPr>
              <w:t>percent</w:t>
            </w:r>
          </w:p>
        </w:tc>
      </w:tr>
      <w:tr w:rsidR="007D53F8" w:rsidRPr="00950999" w14:paraId="2C2C7E26" w14:textId="77777777" w:rsidTr="007D53F8">
        <w:trPr>
          <w:trHeight w:val="457"/>
          <w:jc w:val="center"/>
        </w:trPr>
        <w:tc>
          <w:tcPr>
            <w:tcW w:w="2182" w:type="dxa"/>
            <w:vAlign w:val="center"/>
            <w:hideMark/>
          </w:tcPr>
          <w:p w14:paraId="3D51B08B" w14:textId="77777777" w:rsidR="007D53F8" w:rsidRPr="00950999" w:rsidRDefault="007D53F8" w:rsidP="0012516A">
            <w:pPr>
              <w:pStyle w:val="NoSpacing"/>
              <w:rPr>
                <w:rFonts w:asciiTheme="minorHAnsi" w:hAnsiTheme="minorHAnsi" w:cstheme="minorHAnsi"/>
                <w:b/>
                <w:sz w:val="24"/>
                <w:szCs w:val="20"/>
              </w:rPr>
            </w:pPr>
            <w:r w:rsidRPr="00950999">
              <w:rPr>
                <w:rFonts w:asciiTheme="minorHAnsi" w:hAnsiTheme="minorHAnsi" w:cstheme="minorHAnsi"/>
                <w:b/>
                <w:sz w:val="24"/>
                <w:szCs w:val="20"/>
              </w:rPr>
              <w:t>Fresh Milk</w:t>
            </w:r>
          </w:p>
        </w:tc>
        <w:tc>
          <w:tcPr>
            <w:tcW w:w="1984" w:type="dxa"/>
            <w:vAlign w:val="center"/>
          </w:tcPr>
          <w:p w14:paraId="01EE8D68" w14:textId="18DBB649" w:rsidR="00AA0DE5" w:rsidRPr="0026540A" w:rsidRDefault="00886165" w:rsidP="00AA0DE5">
            <w:pPr>
              <w:spacing w:after="0" w:line="240" w:lineRule="auto"/>
              <w:jc w:val="center"/>
              <w:rPr>
                <w:rFonts w:asciiTheme="minorHAnsi" w:hAnsiTheme="minorHAnsi" w:cstheme="minorHAnsi"/>
                <w:b/>
                <w:bCs/>
                <w:color w:val="FF0000"/>
                <w:sz w:val="24"/>
                <w:szCs w:val="24"/>
              </w:rPr>
            </w:pPr>
            <w:r>
              <w:rPr>
                <w:rFonts w:asciiTheme="minorHAnsi" w:hAnsiTheme="minorHAnsi" w:cstheme="minorHAnsi"/>
                <w:b/>
                <w:bCs/>
                <w:color w:val="FF0000"/>
                <w:sz w:val="24"/>
                <w:szCs w:val="24"/>
              </w:rPr>
              <w:t>-6.5</w:t>
            </w:r>
          </w:p>
        </w:tc>
        <w:tc>
          <w:tcPr>
            <w:tcW w:w="1985" w:type="dxa"/>
            <w:vAlign w:val="center"/>
          </w:tcPr>
          <w:p w14:paraId="37B37824" w14:textId="14626377" w:rsidR="007D53F8" w:rsidRPr="0026540A" w:rsidRDefault="00886165" w:rsidP="007D53F8">
            <w:pPr>
              <w:spacing w:after="0" w:line="240" w:lineRule="auto"/>
              <w:jc w:val="center"/>
              <w:rPr>
                <w:rFonts w:asciiTheme="minorHAnsi" w:hAnsiTheme="minorHAnsi" w:cstheme="minorHAnsi"/>
                <w:b/>
                <w:bCs/>
                <w:color w:val="FF0000"/>
                <w:sz w:val="24"/>
                <w:szCs w:val="24"/>
              </w:rPr>
            </w:pPr>
            <w:r>
              <w:rPr>
                <w:rFonts w:asciiTheme="minorHAnsi" w:hAnsiTheme="minorHAnsi" w:cstheme="minorHAnsi"/>
                <w:b/>
                <w:bCs/>
                <w:color w:val="FF0000"/>
                <w:sz w:val="24"/>
                <w:szCs w:val="24"/>
              </w:rPr>
              <w:t>-6.4</w:t>
            </w:r>
          </w:p>
        </w:tc>
        <w:tc>
          <w:tcPr>
            <w:tcW w:w="1984" w:type="dxa"/>
            <w:vAlign w:val="center"/>
          </w:tcPr>
          <w:p w14:paraId="7B14E11B" w14:textId="6366DBAE" w:rsidR="007D53F8" w:rsidRPr="0026540A" w:rsidRDefault="0029597A" w:rsidP="007D53F8">
            <w:pPr>
              <w:spacing w:after="0" w:line="240" w:lineRule="auto"/>
              <w:jc w:val="center"/>
              <w:rPr>
                <w:rFonts w:asciiTheme="minorHAnsi" w:hAnsiTheme="minorHAnsi" w:cstheme="minorHAnsi"/>
                <w:b/>
                <w:bCs/>
                <w:color w:val="FF0000"/>
                <w:sz w:val="24"/>
                <w:szCs w:val="24"/>
              </w:rPr>
            </w:pPr>
            <w:r>
              <w:rPr>
                <w:rFonts w:asciiTheme="minorHAnsi" w:hAnsiTheme="minorHAnsi" w:cstheme="minorHAnsi"/>
                <w:b/>
                <w:bCs/>
                <w:color w:val="FF0000"/>
                <w:sz w:val="24"/>
                <w:szCs w:val="24"/>
              </w:rPr>
              <w:t>-</w:t>
            </w:r>
            <w:r w:rsidR="00886165">
              <w:rPr>
                <w:rFonts w:asciiTheme="minorHAnsi" w:hAnsiTheme="minorHAnsi" w:cstheme="minorHAnsi"/>
                <w:b/>
                <w:bCs/>
                <w:color w:val="FF0000"/>
                <w:sz w:val="24"/>
                <w:szCs w:val="24"/>
              </w:rPr>
              <w:t>6.2</w:t>
            </w:r>
          </w:p>
        </w:tc>
        <w:tc>
          <w:tcPr>
            <w:tcW w:w="1985" w:type="dxa"/>
            <w:vAlign w:val="center"/>
          </w:tcPr>
          <w:p w14:paraId="6B0CCC75" w14:textId="7C068B1B" w:rsidR="007D53F8" w:rsidRPr="0026540A" w:rsidRDefault="0029597A" w:rsidP="007D53F8">
            <w:pPr>
              <w:spacing w:after="0" w:line="240" w:lineRule="auto"/>
              <w:jc w:val="center"/>
              <w:rPr>
                <w:rFonts w:asciiTheme="minorHAnsi" w:hAnsiTheme="minorHAnsi" w:cstheme="minorHAnsi"/>
                <w:b/>
                <w:bCs/>
                <w:color w:val="FF0000"/>
                <w:sz w:val="24"/>
                <w:szCs w:val="24"/>
              </w:rPr>
            </w:pPr>
            <w:r>
              <w:rPr>
                <w:rFonts w:asciiTheme="minorHAnsi" w:hAnsiTheme="minorHAnsi" w:cstheme="minorHAnsi"/>
                <w:b/>
                <w:bCs/>
                <w:color w:val="FF0000"/>
                <w:sz w:val="24"/>
                <w:szCs w:val="24"/>
              </w:rPr>
              <w:t>-</w:t>
            </w:r>
            <w:r w:rsidR="00886165">
              <w:rPr>
                <w:rFonts w:asciiTheme="minorHAnsi" w:hAnsiTheme="minorHAnsi" w:cstheme="minorHAnsi"/>
                <w:b/>
                <w:bCs/>
                <w:color w:val="FF0000"/>
                <w:sz w:val="24"/>
                <w:szCs w:val="24"/>
              </w:rPr>
              <w:t>6.1</w:t>
            </w:r>
          </w:p>
        </w:tc>
        <w:tc>
          <w:tcPr>
            <w:tcW w:w="1985" w:type="dxa"/>
            <w:vAlign w:val="center"/>
          </w:tcPr>
          <w:p w14:paraId="650C83E3" w14:textId="22139667" w:rsidR="007D53F8" w:rsidRPr="0026540A" w:rsidRDefault="0029597A" w:rsidP="007D53F8">
            <w:pPr>
              <w:spacing w:after="0" w:line="240" w:lineRule="auto"/>
              <w:jc w:val="center"/>
              <w:rPr>
                <w:rFonts w:asciiTheme="minorHAnsi" w:hAnsiTheme="minorHAnsi" w:cstheme="minorHAnsi"/>
                <w:b/>
                <w:bCs/>
                <w:color w:val="FF0000"/>
                <w:sz w:val="24"/>
                <w:szCs w:val="24"/>
              </w:rPr>
            </w:pPr>
            <w:r>
              <w:rPr>
                <w:rFonts w:asciiTheme="minorHAnsi" w:hAnsiTheme="minorHAnsi" w:cstheme="minorHAnsi"/>
                <w:b/>
                <w:bCs/>
                <w:color w:val="FF0000"/>
                <w:sz w:val="24"/>
                <w:szCs w:val="24"/>
              </w:rPr>
              <w:t>-</w:t>
            </w:r>
            <w:r w:rsidR="00886165">
              <w:rPr>
                <w:rFonts w:asciiTheme="minorHAnsi" w:hAnsiTheme="minorHAnsi" w:cstheme="minorHAnsi"/>
                <w:b/>
                <w:bCs/>
                <w:color w:val="FF0000"/>
                <w:sz w:val="24"/>
                <w:szCs w:val="24"/>
              </w:rPr>
              <w:t>5.8</w:t>
            </w:r>
          </w:p>
        </w:tc>
      </w:tr>
      <w:tr w:rsidR="007D53F8" w:rsidRPr="00950999" w14:paraId="700293BA" w14:textId="77777777" w:rsidTr="007D53F8">
        <w:trPr>
          <w:cnfStyle w:val="000000100000" w:firstRow="0" w:lastRow="0" w:firstColumn="0" w:lastColumn="0" w:oddVBand="0" w:evenVBand="0" w:oddHBand="1" w:evenHBand="0" w:firstRowFirstColumn="0" w:firstRowLastColumn="0" w:lastRowFirstColumn="0" w:lastRowLastColumn="0"/>
          <w:trHeight w:val="457"/>
          <w:jc w:val="center"/>
        </w:trPr>
        <w:tc>
          <w:tcPr>
            <w:tcW w:w="2182" w:type="dxa"/>
            <w:vAlign w:val="center"/>
            <w:hideMark/>
          </w:tcPr>
          <w:p w14:paraId="41F033BF" w14:textId="77777777" w:rsidR="007D53F8" w:rsidRPr="00950999" w:rsidRDefault="007D53F8" w:rsidP="0012516A">
            <w:pPr>
              <w:pStyle w:val="NoSpacing"/>
              <w:rPr>
                <w:rFonts w:asciiTheme="minorHAnsi" w:hAnsiTheme="minorHAnsi" w:cstheme="minorHAnsi"/>
                <w:b/>
                <w:sz w:val="24"/>
                <w:szCs w:val="20"/>
              </w:rPr>
            </w:pPr>
            <w:r w:rsidRPr="00950999">
              <w:rPr>
                <w:rFonts w:asciiTheme="minorHAnsi" w:hAnsiTheme="minorHAnsi" w:cstheme="minorHAnsi"/>
                <w:b/>
                <w:sz w:val="24"/>
                <w:szCs w:val="20"/>
              </w:rPr>
              <w:t>UHT milk</w:t>
            </w:r>
          </w:p>
        </w:tc>
        <w:tc>
          <w:tcPr>
            <w:tcW w:w="1984" w:type="dxa"/>
            <w:vAlign w:val="center"/>
          </w:tcPr>
          <w:p w14:paraId="36FE0C37" w14:textId="05EE2067" w:rsidR="007D53F8" w:rsidRPr="005A717F" w:rsidRDefault="00886165" w:rsidP="007D53F8">
            <w:pPr>
              <w:spacing w:after="0" w:line="240" w:lineRule="auto"/>
              <w:jc w:val="center"/>
              <w:rPr>
                <w:rFonts w:asciiTheme="minorHAnsi" w:hAnsiTheme="minorHAnsi" w:cstheme="minorHAnsi"/>
                <w:b/>
                <w:bCs/>
                <w:color w:val="FF0000"/>
                <w:sz w:val="24"/>
                <w:szCs w:val="24"/>
              </w:rPr>
            </w:pPr>
            <w:r>
              <w:rPr>
                <w:rFonts w:asciiTheme="minorHAnsi" w:hAnsiTheme="minorHAnsi" w:cstheme="minorHAnsi"/>
                <w:b/>
                <w:bCs/>
                <w:color w:val="FF0000"/>
                <w:sz w:val="24"/>
                <w:szCs w:val="24"/>
              </w:rPr>
              <w:t>-2.8</w:t>
            </w:r>
          </w:p>
        </w:tc>
        <w:tc>
          <w:tcPr>
            <w:tcW w:w="1985" w:type="dxa"/>
            <w:vAlign w:val="center"/>
          </w:tcPr>
          <w:p w14:paraId="4B276E0D" w14:textId="7A96A4A0" w:rsidR="007D53F8" w:rsidRPr="00783DEA" w:rsidRDefault="00886165" w:rsidP="007D53F8">
            <w:pPr>
              <w:spacing w:after="0" w:line="240" w:lineRule="auto"/>
              <w:jc w:val="center"/>
              <w:rPr>
                <w:rFonts w:asciiTheme="minorHAnsi" w:hAnsiTheme="minorHAnsi" w:cstheme="minorHAnsi"/>
                <w:b/>
                <w:bCs/>
                <w:color w:val="FF0000"/>
                <w:sz w:val="24"/>
                <w:szCs w:val="24"/>
              </w:rPr>
            </w:pPr>
            <w:r>
              <w:rPr>
                <w:rFonts w:asciiTheme="minorHAnsi" w:hAnsiTheme="minorHAnsi" w:cstheme="minorHAnsi"/>
                <w:b/>
                <w:bCs/>
                <w:color w:val="FF0000"/>
                <w:sz w:val="24"/>
                <w:szCs w:val="24"/>
              </w:rPr>
              <w:t>-0.13</w:t>
            </w:r>
          </w:p>
        </w:tc>
        <w:tc>
          <w:tcPr>
            <w:tcW w:w="1984" w:type="dxa"/>
            <w:vAlign w:val="center"/>
          </w:tcPr>
          <w:p w14:paraId="42B5BAEB" w14:textId="7344D90B" w:rsidR="007D53F8" w:rsidRPr="0026540A" w:rsidRDefault="00886165" w:rsidP="007D53F8">
            <w:pPr>
              <w:spacing w:after="0" w:line="240" w:lineRule="auto"/>
              <w:jc w:val="center"/>
              <w:rPr>
                <w:rFonts w:asciiTheme="minorHAnsi" w:hAnsiTheme="minorHAnsi" w:cstheme="minorHAnsi"/>
                <w:b/>
                <w:bCs/>
                <w:color w:val="FF0000"/>
                <w:sz w:val="24"/>
                <w:szCs w:val="24"/>
              </w:rPr>
            </w:pPr>
            <w:r>
              <w:rPr>
                <w:rFonts w:asciiTheme="minorHAnsi" w:hAnsiTheme="minorHAnsi" w:cstheme="minorHAnsi"/>
                <w:b/>
                <w:bCs/>
                <w:color w:val="FF0000"/>
                <w:sz w:val="24"/>
                <w:szCs w:val="24"/>
              </w:rPr>
              <w:t>-2.6</w:t>
            </w:r>
          </w:p>
        </w:tc>
        <w:tc>
          <w:tcPr>
            <w:tcW w:w="1985" w:type="dxa"/>
            <w:vAlign w:val="center"/>
          </w:tcPr>
          <w:p w14:paraId="50D0AD2D" w14:textId="4A300C27" w:rsidR="007D53F8" w:rsidRPr="0026540A" w:rsidRDefault="00886165" w:rsidP="007D53F8">
            <w:pPr>
              <w:spacing w:after="0" w:line="240" w:lineRule="auto"/>
              <w:jc w:val="center"/>
              <w:rPr>
                <w:rFonts w:asciiTheme="minorHAnsi" w:hAnsiTheme="minorHAnsi" w:cstheme="minorHAnsi"/>
                <w:b/>
                <w:bCs/>
                <w:color w:val="FF0000"/>
                <w:sz w:val="24"/>
                <w:szCs w:val="24"/>
              </w:rPr>
            </w:pPr>
            <w:r>
              <w:rPr>
                <w:rFonts w:asciiTheme="minorHAnsi" w:hAnsiTheme="minorHAnsi" w:cstheme="minorHAnsi"/>
                <w:b/>
                <w:bCs/>
                <w:color w:val="FF0000"/>
                <w:sz w:val="24"/>
                <w:szCs w:val="24"/>
              </w:rPr>
              <w:t>-4.9</w:t>
            </w:r>
          </w:p>
        </w:tc>
        <w:tc>
          <w:tcPr>
            <w:tcW w:w="1985" w:type="dxa"/>
            <w:vAlign w:val="center"/>
          </w:tcPr>
          <w:p w14:paraId="70906F16" w14:textId="54A36441" w:rsidR="007D53F8" w:rsidRPr="00783DEA" w:rsidRDefault="00886165" w:rsidP="007D53F8">
            <w:pPr>
              <w:spacing w:after="0" w:line="240" w:lineRule="auto"/>
              <w:jc w:val="center"/>
              <w:rPr>
                <w:rFonts w:asciiTheme="minorHAnsi" w:hAnsiTheme="minorHAnsi" w:cstheme="minorHAnsi"/>
                <w:b/>
                <w:bCs/>
                <w:color w:val="FF0000"/>
                <w:sz w:val="24"/>
                <w:szCs w:val="24"/>
              </w:rPr>
            </w:pPr>
            <w:r>
              <w:rPr>
                <w:rFonts w:asciiTheme="minorHAnsi" w:hAnsiTheme="minorHAnsi" w:cstheme="minorHAnsi"/>
                <w:b/>
                <w:bCs/>
                <w:color w:val="FF0000"/>
                <w:sz w:val="24"/>
                <w:szCs w:val="24"/>
              </w:rPr>
              <w:t>-4.2</w:t>
            </w:r>
          </w:p>
        </w:tc>
      </w:tr>
      <w:tr w:rsidR="007D53F8" w:rsidRPr="00950999" w14:paraId="5679147D" w14:textId="77777777" w:rsidTr="007D53F8">
        <w:trPr>
          <w:trHeight w:val="457"/>
          <w:jc w:val="center"/>
        </w:trPr>
        <w:tc>
          <w:tcPr>
            <w:tcW w:w="2182" w:type="dxa"/>
            <w:vAlign w:val="center"/>
            <w:hideMark/>
          </w:tcPr>
          <w:p w14:paraId="2DEA46C6" w14:textId="77777777" w:rsidR="007D53F8" w:rsidRPr="00950999" w:rsidRDefault="007D53F8" w:rsidP="0012516A">
            <w:pPr>
              <w:pStyle w:val="NoSpacing"/>
              <w:rPr>
                <w:rFonts w:asciiTheme="minorHAnsi" w:hAnsiTheme="minorHAnsi" w:cstheme="minorHAnsi"/>
                <w:b/>
                <w:sz w:val="24"/>
                <w:szCs w:val="20"/>
              </w:rPr>
            </w:pPr>
            <w:r w:rsidRPr="00950999">
              <w:rPr>
                <w:rFonts w:asciiTheme="minorHAnsi" w:hAnsiTheme="minorHAnsi" w:cstheme="minorHAnsi"/>
                <w:b/>
                <w:sz w:val="24"/>
                <w:szCs w:val="20"/>
              </w:rPr>
              <w:t>Flavoured milk</w:t>
            </w:r>
          </w:p>
        </w:tc>
        <w:tc>
          <w:tcPr>
            <w:tcW w:w="1984" w:type="dxa"/>
            <w:vAlign w:val="center"/>
          </w:tcPr>
          <w:p w14:paraId="0FA9EBAE" w14:textId="2EB45CA6" w:rsidR="007D53F8" w:rsidRPr="0026540A" w:rsidRDefault="00886165" w:rsidP="007D53F8">
            <w:pPr>
              <w:spacing w:after="0" w:line="240" w:lineRule="auto"/>
              <w:jc w:val="center"/>
              <w:rPr>
                <w:rFonts w:asciiTheme="minorHAnsi" w:hAnsiTheme="minorHAnsi" w:cstheme="minorHAnsi"/>
                <w:b/>
                <w:bCs/>
                <w:color w:val="FF0000"/>
                <w:sz w:val="24"/>
                <w:szCs w:val="24"/>
              </w:rPr>
            </w:pPr>
            <w:r>
              <w:rPr>
                <w:rFonts w:asciiTheme="minorHAnsi" w:hAnsiTheme="minorHAnsi" w:cstheme="minorHAnsi"/>
                <w:b/>
                <w:bCs/>
                <w:color w:val="FF0000"/>
                <w:sz w:val="24"/>
                <w:szCs w:val="24"/>
              </w:rPr>
              <w:t>-8.8</w:t>
            </w:r>
          </w:p>
        </w:tc>
        <w:tc>
          <w:tcPr>
            <w:tcW w:w="1985" w:type="dxa"/>
            <w:vAlign w:val="center"/>
          </w:tcPr>
          <w:p w14:paraId="04C32C36" w14:textId="00DDC318" w:rsidR="007D53F8" w:rsidRPr="0026540A" w:rsidRDefault="00886165" w:rsidP="007D53F8">
            <w:pPr>
              <w:spacing w:after="0" w:line="240" w:lineRule="auto"/>
              <w:jc w:val="center"/>
              <w:rPr>
                <w:rFonts w:asciiTheme="minorHAnsi" w:hAnsiTheme="minorHAnsi" w:cstheme="minorHAnsi"/>
                <w:b/>
                <w:bCs/>
                <w:color w:val="FF0000"/>
                <w:sz w:val="24"/>
                <w:szCs w:val="24"/>
              </w:rPr>
            </w:pPr>
            <w:r>
              <w:rPr>
                <w:rFonts w:asciiTheme="minorHAnsi" w:hAnsiTheme="minorHAnsi" w:cstheme="minorHAnsi"/>
                <w:b/>
                <w:bCs/>
                <w:color w:val="FF0000"/>
                <w:sz w:val="24"/>
                <w:szCs w:val="24"/>
              </w:rPr>
              <w:t>-10.9</w:t>
            </w:r>
          </w:p>
        </w:tc>
        <w:tc>
          <w:tcPr>
            <w:tcW w:w="1984" w:type="dxa"/>
            <w:vAlign w:val="center"/>
          </w:tcPr>
          <w:p w14:paraId="4E83B75C" w14:textId="28E161D6" w:rsidR="007D53F8" w:rsidRPr="0026540A" w:rsidRDefault="00886165" w:rsidP="007D53F8">
            <w:pPr>
              <w:spacing w:after="0" w:line="240" w:lineRule="auto"/>
              <w:jc w:val="center"/>
              <w:rPr>
                <w:rFonts w:asciiTheme="minorHAnsi" w:hAnsiTheme="minorHAnsi" w:cstheme="minorHAnsi"/>
                <w:b/>
                <w:bCs/>
                <w:color w:val="FF0000"/>
                <w:sz w:val="24"/>
                <w:szCs w:val="24"/>
              </w:rPr>
            </w:pPr>
            <w:r>
              <w:rPr>
                <w:rFonts w:asciiTheme="minorHAnsi" w:hAnsiTheme="minorHAnsi" w:cstheme="minorHAnsi"/>
                <w:b/>
                <w:bCs/>
                <w:color w:val="FF0000"/>
                <w:sz w:val="24"/>
                <w:szCs w:val="24"/>
              </w:rPr>
              <w:t>-11.5</w:t>
            </w:r>
          </w:p>
        </w:tc>
        <w:tc>
          <w:tcPr>
            <w:tcW w:w="1985" w:type="dxa"/>
            <w:vAlign w:val="center"/>
          </w:tcPr>
          <w:p w14:paraId="2E1E108D" w14:textId="44A72154" w:rsidR="007D53F8" w:rsidRPr="0026540A" w:rsidRDefault="00886165" w:rsidP="007D53F8">
            <w:pPr>
              <w:spacing w:after="0" w:line="240" w:lineRule="auto"/>
              <w:jc w:val="center"/>
              <w:rPr>
                <w:rFonts w:asciiTheme="minorHAnsi" w:hAnsiTheme="minorHAnsi" w:cstheme="minorHAnsi"/>
                <w:b/>
                <w:bCs/>
                <w:color w:val="FF0000"/>
                <w:sz w:val="24"/>
                <w:szCs w:val="24"/>
              </w:rPr>
            </w:pPr>
            <w:r>
              <w:rPr>
                <w:rFonts w:asciiTheme="minorHAnsi" w:hAnsiTheme="minorHAnsi" w:cstheme="minorHAnsi"/>
                <w:b/>
                <w:bCs/>
                <w:color w:val="FF0000"/>
                <w:sz w:val="24"/>
                <w:szCs w:val="24"/>
              </w:rPr>
              <w:t>-11.5</w:t>
            </w:r>
          </w:p>
        </w:tc>
        <w:tc>
          <w:tcPr>
            <w:tcW w:w="1985" w:type="dxa"/>
            <w:vAlign w:val="center"/>
          </w:tcPr>
          <w:p w14:paraId="526DB9AD" w14:textId="1374363F" w:rsidR="007D53F8" w:rsidRPr="0026540A" w:rsidRDefault="00886165" w:rsidP="007D53F8">
            <w:pPr>
              <w:spacing w:after="0" w:line="240" w:lineRule="auto"/>
              <w:jc w:val="center"/>
              <w:rPr>
                <w:rFonts w:asciiTheme="minorHAnsi" w:hAnsiTheme="minorHAnsi" w:cstheme="minorHAnsi"/>
                <w:b/>
                <w:bCs/>
                <w:color w:val="FF0000"/>
                <w:sz w:val="24"/>
                <w:szCs w:val="24"/>
              </w:rPr>
            </w:pPr>
            <w:r>
              <w:rPr>
                <w:rFonts w:asciiTheme="minorHAnsi" w:hAnsiTheme="minorHAnsi" w:cstheme="minorHAnsi"/>
                <w:b/>
                <w:bCs/>
                <w:color w:val="FF0000"/>
                <w:sz w:val="24"/>
                <w:szCs w:val="24"/>
              </w:rPr>
              <w:t>-10.7</w:t>
            </w:r>
          </w:p>
        </w:tc>
      </w:tr>
      <w:tr w:rsidR="007D53F8" w:rsidRPr="00950999" w14:paraId="5E84849A" w14:textId="77777777" w:rsidTr="007D53F8">
        <w:trPr>
          <w:cnfStyle w:val="000000100000" w:firstRow="0" w:lastRow="0" w:firstColumn="0" w:lastColumn="0" w:oddVBand="0" w:evenVBand="0" w:oddHBand="1" w:evenHBand="0" w:firstRowFirstColumn="0" w:firstRowLastColumn="0" w:lastRowFirstColumn="0" w:lastRowLastColumn="0"/>
          <w:trHeight w:val="457"/>
          <w:jc w:val="center"/>
        </w:trPr>
        <w:tc>
          <w:tcPr>
            <w:tcW w:w="2182" w:type="dxa"/>
            <w:vAlign w:val="center"/>
            <w:hideMark/>
          </w:tcPr>
          <w:p w14:paraId="7E13D5CD" w14:textId="77777777" w:rsidR="007D53F8" w:rsidRPr="00950999" w:rsidRDefault="007D53F8" w:rsidP="0012516A">
            <w:pPr>
              <w:pStyle w:val="NoSpacing"/>
              <w:rPr>
                <w:rFonts w:asciiTheme="minorHAnsi" w:hAnsiTheme="minorHAnsi" w:cstheme="minorHAnsi"/>
                <w:b/>
                <w:sz w:val="24"/>
                <w:szCs w:val="20"/>
              </w:rPr>
            </w:pPr>
            <w:r w:rsidRPr="00950999">
              <w:rPr>
                <w:rFonts w:asciiTheme="minorHAnsi" w:hAnsiTheme="minorHAnsi" w:cstheme="minorHAnsi"/>
                <w:b/>
                <w:sz w:val="24"/>
                <w:szCs w:val="20"/>
              </w:rPr>
              <w:t>Yoghurt</w:t>
            </w:r>
          </w:p>
        </w:tc>
        <w:tc>
          <w:tcPr>
            <w:tcW w:w="1984" w:type="dxa"/>
            <w:vAlign w:val="center"/>
          </w:tcPr>
          <w:p w14:paraId="59FE03DF" w14:textId="123ACA4D" w:rsidR="007D53F8" w:rsidRPr="0026540A" w:rsidRDefault="00AD011C" w:rsidP="007D53F8">
            <w:pPr>
              <w:spacing w:after="0" w:line="240" w:lineRule="auto"/>
              <w:jc w:val="center"/>
              <w:rPr>
                <w:rFonts w:asciiTheme="minorHAnsi" w:hAnsiTheme="minorHAnsi" w:cstheme="minorHAnsi"/>
                <w:b/>
                <w:bCs/>
                <w:color w:val="FF0000"/>
                <w:sz w:val="24"/>
                <w:szCs w:val="24"/>
              </w:rPr>
            </w:pPr>
            <w:r>
              <w:rPr>
                <w:rFonts w:asciiTheme="minorHAnsi" w:hAnsiTheme="minorHAnsi" w:cstheme="minorHAnsi"/>
                <w:b/>
                <w:bCs/>
                <w:color w:val="FF0000"/>
                <w:sz w:val="24"/>
                <w:szCs w:val="24"/>
              </w:rPr>
              <w:t>-1.8</w:t>
            </w:r>
          </w:p>
        </w:tc>
        <w:tc>
          <w:tcPr>
            <w:tcW w:w="1985" w:type="dxa"/>
            <w:vAlign w:val="center"/>
          </w:tcPr>
          <w:p w14:paraId="00E75928" w14:textId="7B05F614" w:rsidR="007D53F8" w:rsidRPr="0026540A" w:rsidRDefault="00AD011C" w:rsidP="007D53F8">
            <w:pPr>
              <w:spacing w:after="0" w:line="240" w:lineRule="auto"/>
              <w:jc w:val="center"/>
              <w:rPr>
                <w:rFonts w:asciiTheme="minorHAnsi" w:hAnsiTheme="minorHAnsi" w:cstheme="minorHAnsi"/>
                <w:b/>
                <w:bCs/>
                <w:color w:val="FF0000"/>
                <w:sz w:val="24"/>
                <w:szCs w:val="24"/>
              </w:rPr>
            </w:pPr>
            <w:r>
              <w:rPr>
                <w:rFonts w:asciiTheme="minorHAnsi" w:hAnsiTheme="minorHAnsi" w:cstheme="minorHAnsi"/>
                <w:b/>
                <w:bCs/>
                <w:color w:val="FF0000"/>
                <w:sz w:val="24"/>
                <w:szCs w:val="24"/>
              </w:rPr>
              <w:t>-7.1</w:t>
            </w:r>
          </w:p>
        </w:tc>
        <w:tc>
          <w:tcPr>
            <w:tcW w:w="1984" w:type="dxa"/>
            <w:vAlign w:val="center"/>
          </w:tcPr>
          <w:p w14:paraId="46541086" w14:textId="72CE99D2" w:rsidR="007D53F8" w:rsidRPr="0026540A" w:rsidRDefault="00AD011C" w:rsidP="007D53F8">
            <w:pPr>
              <w:spacing w:after="0" w:line="240" w:lineRule="auto"/>
              <w:jc w:val="center"/>
              <w:rPr>
                <w:rFonts w:asciiTheme="minorHAnsi" w:hAnsiTheme="minorHAnsi" w:cstheme="minorHAnsi"/>
                <w:b/>
                <w:bCs/>
                <w:color w:val="FF0000"/>
                <w:sz w:val="24"/>
                <w:szCs w:val="24"/>
              </w:rPr>
            </w:pPr>
            <w:r>
              <w:rPr>
                <w:rFonts w:asciiTheme="minorHAnsi" w:hAnsiTheme="minorHAnsi" w:cstheme="minorHAnsi"/>
                <w:b/>
                <w:bCs/>
                <w:color w:val="FF0000"/>
                <w:sz w:val="24"/>
                <w:szCs w:val="24"/>
              </w:rPr>
              <w:t>-8.5</w:t>
            </w:r>
          </w:p>
        </w:tc>
        <w:tc>
          <w:tcPr>
            <w:tcW w:w="1985" w:type="dxa"/>
            <w:vAlign w:val="center"/>
          </w:tcPr>
          <w:p w14:paraId="220AB8FA" w14:textId="1BB6E4BE" w:rsidR="007D53F8" w:rsidRPr="0026540A" w:rsidRDefault="00AD011C" w:rsidP="007D53F8">
            <w:pPr>
              <w:spacing w:after="0" w:line="240" w:lineRule="auto"/>
              <w:jc w:val="center"/>
              <w:rPr>
                <w:rFonts w:asciiTheme="minorHAnsi" w:hAnsiTheme="minorHAnsi" w:cstheme="minorHAnsi"/>
                <w:b/>
                <w:bCs/>
                <w:color w:val="FF0000"/>
                <w:sz w:val="24"/>
                <w:szCs w:val="24"/>
              </w:rPr>
            </w:pPr>
            <w:r>
              <w:rPr>
                <w:rFonts w:asciiTheme="minorHAnsi" w:hAnsiTheme="minorHAnsi" w:cstheme="minorHAnsi"/>
                <w:b/>
                <w:bCs/>
                <w:color w:val="FF0000"/>
                <w:sz w:val="24"/>
                <w:szCs w:val="24"/>
              </w:rPr>
              <w:t>-8.5</w:t>
            </w:r>
          </w:p>
        </w:tc>
        <w:tc>
          <w:tcPr>
            <w:tcW w:w="1985" w:type="dxa"/>
            <w:vAlign w:val="center"/>
          </w:tcPr>
          <w:p w14:paraId="10671B07" w14:textId="19373133" w:rsidR="007D53F8" w:rsidRPr="0026540A" w:rsidRDefault="00AD011C" w:rsidP="007D53F8">
            <w:pPr>
              <w:spacing w:after="0" w:line="240" w:lineRule="auto"/>
              <w:jc w:val="center"/>
              <w:rPr>
                <w:rFonts w:asciiTheme="minorHAnsi" w:hAnsiTheme="minorHAnsi" w:cstheme="minorHAnsi"/>
                <w:b/>
                <w:bCs/>
                <w:color w:val="FF0000"/>
                <w:sz w:val="24"/>
                <w:szCs w:val="24"/>
              </w:rPr>
            </w:pPr>
            <w:r>
              <w:rPr>
                <w:rFonts w:asciiTheme="minorHAnsi" w:hAnsiTheme="minorHAnsi" w:cstheme="minorHAnsi"/>
                <w:b/>
                <w:bCs/>
                <w:color w:val="FF0000"/>
                <w:sz w:val="24"/>
                <w:szCs w:val="24"/>
              </w:rPr>
              <w:t>-7.6</w:t>
            </w:r>
          </w:p>
        </w:tc>
      </w:tr>
      <w:tr w:rsidR="007D53F8" w:rsidRPr="00950999" w14:paraId="10EF8F82" w14:textId="77777777" w:rsidTr="007D53F8">
        <w:trPr>
          <w:trHeight w:val="457"/>
          <w:jc w:val="center"/>
        </w:trPr>
        <w:tc>
          <w:tcPr>
            <w:tcW w:w="2182" w:type="dxa"/>
            <w:vAlign w:val="center"/>
            <w:hideMark/>
          </w:tcPr>
          <w:p w14:paraId="1CDFF678" w14:textId="77777777" w:rsidR="007D53F8" w:rsidRPr="00950999" w:rsidRDefault="007D53F8" w:rsidP="0012516A">
            <w:pPr>
              <w:pStyle w:val="NoSpacing"/>
              <w:rPr>
                <w:rFonts w:asciiTheme="minorHAnsi" w:hAnsiTheme="minorHAnsi" w:cstheme="minorHAnsi"/>
                <w:b/>
                <w:sz w:val="24"/>
                <w:szCs w:val="20"/>
              </w:rPr>
            </w:pPr>
            <w:r w:rsidRPr="00950999">
              <w:rPr>
                <w:rFonts w:asciiTheme="minorHAnsi" w:hAnsiTheme="minorHAnsi" w:cstheme="minorHAnsi"/>
                <w:b/>
                <w:sz w:val="24"/>
                <w:szCs w:val="20"/>
              </w:rPr>
              <w:t>Maas</w:t>
            </w:r>
          </w:p>
        </w:tc>
        <w:tc>
          <w:tcPr>
            <w:tcW w:w="1984" w:type="dxa"/>
            <w:vAlign w:val="center"/>
          </w:tcPr>
          <w:p w14:paraId="56FF09FF" w14:textId="17C6F5BB" w:rsidR="007D53F8" w:rsidRPr="006A612C" w:rsidRDefault="00DA19B6" w:rsidP="007D53F8">
            <w:pPr>
              <w:spacing w:after="0" w:line="240" w:lineRule="auto"/>
              <w:jc w:val="center"/>
              <w:rPr>
                <w:rFonts w:asciiTheme="minorHAnsi" w:hAnsiTheme="minorHAnsi" w:cstheme="minorHAnsi"/>
                <w:b/>
                <w:bCs/>
                <w:color w:val="FF0000"/>
                <w:sz w:val="24"/>
                <w:szCs w:val="24"/>
              </w:rPr>
            </w:pPr>
            <w:r>
              <w:rPr>
                <w:rFonts w:asciiTheme="minorHAnsi" w:hAnsiTheme="minorHAnsi" w:cstheme="minorHAnsi"/>
                <w:b/>
                <w:bCs/>
                <w:color w:val="FF0000"/>
                <w:sz w:val="24"/>
                <w:szCs w:val="24"/>
              </w:rPr>
              <w:t>-2.4</w:t>
            </w:r>
          </w:p>
        </w:tc>
        <w:tc>
          <w:tcPr>
            <w:tcW w:w="1985" w:type="dxa"/>
            <w:vAlign w:val="center"/>
          </w:tcPr>
          <w:p w14:paraId="112F6284" w14:textId="543284D0" w:rsidR="007D53F8" w:rsidRPr="006A612C" w:rsidRDefault="00DA19B6" w:rsidP="007D53F8">
            <w:pPr>
              <w:spacing w:after="0" w:line="240" w:lineRule="auto"/>
              <w:jc w:val="center"/>
              <w:rPr>
                <w:rFonts w:asciiTheme="minorHAnsi" w:hAnsiTheme="minorHAnsi" w:cstheme="minorHAnsi"/>
                <w:b/>
                <w:bCs/>
                <w:color w:val="FF0000"/>
                <w:sz w:val="24"/>
                <w:szCs w:val="24"/>
              </w:rPr>
            </w:pPr>
            <w:r>
              <w:rPr>
                <w:rFonts w:asciiTheme="minorHAnsi" w:hAnsiTheme="minorHAnsi" w:cstheme="minorHAnsi"/>
                <w:b/>
                <w:bCs/>
                <w:color w:val="FF0000"/>
                <w:sz w:val="24"/>
                <w:szCs w:val="24"/>
              </w:rPr>
              <w:t>-6.6</w:t>
            </w:r>
          </w:p>
        </w:tc>
        <w:tc>
          <w:tcPr>
            <w:tcW w:w="1984" w:type="dxa"/>
            <w:vAlign w:val="center"/>
          </w:tcPr>
          <w:p w14:paraId="61E3247D" w14:textId="0FFB6A19" w:rsidR="007D53F8" w:rsidRPr="006A612C" w:rsidRDefault="00DA19B6" w:rsidP="007D53F8">
            <w:pPr>
              <w:spacing w:after="0" w:line="240" w:lineRule="auto"/>
              <w:jc w:val="center"/>
              <w:rPr>
                <w:rFonts w:asciiTheme="minorHAnsi" w:hAnsiTheme="minorHAnsi" w:cstheme="minorHAnsi"/>
                <w:b/>
                <w:bCs/>
                <w:color w:val="FF0000"/>
                <w:sz w:val="24"/>
                <w:szCs w:val="24"/>
              </w:rPr>
            </w:pPr>
            <w:r>
              <w:rPr>
                <w:rFonts w:asciiTheme="minorHAnsi" w:hAnsiTheme="minorHAnsi" w:cstheme="minorHAnsi"/>
                <w:b/>
                <w:bCs/>
                <w:color w:val="FF0000"/>
                <w:sz w:val="24"/>
                <w:szCs w:val="24"/>
              </w:rPr>
              <w:t>-7.9</w:t>
            </w:r>
          </w:p>
        </w:tc>
        <w:tc>
          <w:tcPr>
            <w:tcW w:w="1985" w:type="dxa"/>
            <w:vAlign w:val="center"/>
          </w:tcPr>
          <w:p w14:paraId="61FBB4A3" w14:textId="034A0D17" w:rsidR="007D53F8" w:rsidRPr="006A612C" w:rsidRDefault="00DA19B6" w:rsidP="007D53F8">
            <w:pPr>
              <w:spacing w:after="0" w:line="240" w:lineRule="auto"/>
              <w:jc w:val="center"/>
              <w:rPr>
                <w:rFonts w:asciiTheme="minorHAnsi" w:hAnsiTheme="minorHAnsi" w:cstheme="minorHAnsi"/>
                <w:b/>
                <w:bCs/>
                <w:color w:val="FF0000"/>
                <w:sz w:val="24"/>
                <w:szCs w:val="24"/>
              </w:rPr>
            </w:pPr>
            <w:r>
              <w:rPr>
                <w:rFonts w:asciiTheme="minorHAnsi" w:hAnsiTheme="minorHAnsi" w:cstheme="minorHAnsi"/>
                <w:b/>
                <w:bCs/>
                <w:color w:val="FF0000"/>
                <w:sz w:val="24"/>
                <w:szCs w:val="24"/>
              </w:rPr>
              <w:t>-7.2</w:t>
            </w:r>
          </w:p>
        </w:tc>
        <w:tc>
          <w:tcPr>
            <w:tcW w:w="1985" w:type="dxa"/>
            <w:vAlign w:val="center"/>
          </w:tcPr>
          <w:p w14:paraId="104DBA44" w14:textId="2D72B536" w:rsidR="007D53F8" w:rsidRPr="006A612C" w:rsidRDefault="00DA19B6" w:rsidP="007D53F8">
            <w:pPr>
              <w:spacing w:after="0" w:line="240" w:lineRule="auto"/>
              <w:jc w:val="center"/>
              <w:rPr>
                <w:rFonts w:asciiTheme="minorHAnsi" w:hAnsiTheme="minorHAnsi" w:cstheme="minorHAnsi"/>
                <w:b/>
                <w:bCs/>
                <w:color w:val="FF0000"/>
                <w:sz w:val="24"/>
                <w:szCs w:val="24"/>
              </w:rPr>
            </w:pPr>
            <w:r>
              <w:rPr>
                <w:rFonts w:asciiTheme="minorHAnsi" w:hAnsiTheme="minorHAnsi" w:cstheme="minorHAnsi"/>
                <w:b/>
                <w:bCs/>
                <w:color w:val="FF0000"/>
                <w:sz w:val="24"/>
                <w:szCs w:val="24"/>
              </w:rPr>
              <w:t>-5.9</w:t>
            </w:r>
          </w:p>
        </w:tc>
      </w:tr>
      <w:tr w:rsidR="007D53F8" w:rsidRPr="00950999" w14:paraId="32BF6144" w14:textId="77777777" w:rsidTr="007D53F8">
        <w:trPr>
          <w:cnfStyle w:val="000000100000" w:firstRow="0" w:lastRow="0" w:firstColumn="0" w:lastColumn="0" w:oddVBand="0" w:evenVBand="0" w:oddHBand="1" w:evenHBand="0" w:firstRowFirstColumn="0" w:firstRowLastColumn="0" w:lastRowFirstColumn="0" w:lastRowLastColumn="0"/>
          <w:trHeight w:val="457"/>
          <w:jc w:val="center"/>
        </w:trPr>
        <w:tc>
          <w:tcPr>
            <w:tcW w:w="2182" w:type="dxa"/>
            <w:vAlign w:val="center"/>
            <w:hideMark/>
          </w:tcPr>
          <w:p w14:paraId="516128AB" w14:textId="77777777" w:rsidR="007D53F8" w:rsidRPr="00950999" w:rsidRDefault="007D53F8" w:rsidP="0012516A">
            <w:pPr>
              <w:pStyle w:val="NoSpacing"/>
              <w:rPr>
                <w:rFonts w:asciiTheme="minorHAnsi" w:hAnsiTheme="minorHAnsi" w:cstheme="minorHAnsi"/>
                <w:b/>
                <w:color w:val="auto"/>
                <w:sz w:val="24"/>
                <w:szCs w:val="20"/>
              </w:rPr>
            </w:pPr>
            <w:r w:rsidRPr="00950999">
              <w:rPr>
                <w:rFonts w:asciiTheme="minorHAnsi" w:hAnsiTheme="minorHAnsi" w:cstheme="minorHAnsi"/>
                <w:b/>
                <w:color w:val="auto"/>
                <w:sz w:val="24"/>
                <w:szCs w:val="20"/>
              </w:rPr>
              <w:t>Pre-packaged cheese</w:t>
            </w:r>
          </w:p>
        </w:tc>
        <w:tc>
          <w:tcPr>
            <w:tcW w:w="1984" w:type="dxa"/>
            <w:vAlign w:val="center"/>
          </w:tcPr>
          <w:p w14:paraId="17621C0A" w14:textId="79B0FEC2" w:rsidR="007D53F8" w:rsidRPr="00DA19B6" w:rsidRDefault="00DA19B6" w:rsidP="007D53F8">
            <w:pPr>
              <w:spacing w:after="0" w:line="240" w:lineRule="auto"/>
              <w:jc w:val="center"/>
              <w:rPr>
                <w:rFonts w:asciiTheme="minorHAnsi" w:hAnsiTheme="minorHAnsi" w:cstheme="minorHAnsi"/>
                <w:b/>
                <w:bCs/>
                <w:color w:val="FF0000"/>
                <w:sz w:val="24"/>
                <w:szCs w:val="24"/>
              </w:rPr>
            </w:pPr>
            <w:r w:rsidRPr="00DA19B6">
              <w:rPr>
                <w:rFonts w:asciiTheme="minorHAnsi" w:hAnsiTheme="minorHAnsi" w:cstheme="minorHAnsi"/>
                <w:b/>
                <w:bCs/>
                <w:color w:val="FF0000"/>
                <w:sz w:val="24"/>
                <w:szCs w:val="24"/>
              </w:rPr>
              <w:t>-3.4</w:t>
            </w:r>
          </w:p>
        </w:tc>
        <w:tc>
          <w:tcPr>
            <w:tcW w:w="1985" w:type="dxa"/>
            <w:vAlign w:val="center"/>
          </w:tcPr>
          <w:p w14:paraId="29DA5F09" w14:textId="6F4329BD" w:rsidR="007D53F8" w:rsidRPr="006A612C" w:rsidRDefault="00DA19B6" w:rsidP="007D53F8">
            <w:pPr>
              <w:spacing w:after="0" w:line="240" w:lineRule="auto"/>
              <w:jc w:val="center"/>
              <w:rPr>
                <w:rFonts w:asciiTheme="minorHAnsi" w:hAnsiTheme="minorHAnsi" w:cstheme="minorHAnsi"/>
                <w:b/>
                <w:bCs/>
                <w:color w:val="FF0000"/>
                <w:sz w:val="24"/>
                <w:szCs w:val="24"/>
              </w:rPr>
            </w:pPr>
            <w:r>
              <w:rPr>
                <w:rFonts w:asciiTheme="minorHAnsi" w:hAnsiTheme="minorHAnsi" w:cstheme="minorHAnsi"/>
                <w:b/>
                <w:bCs/>
                <w:color w:val="FF0000"/>
                <w:sz w:val="24"/>
                <w:szCs w:val="24"/>
              </w:rPr>
              <w:t>-1.5</w:t>
            </w:r>
          </w:p>
        </w:tc>
        <w:tc>
          <w:tcPr>
            <w:tcW w:w="1984" w:type="dxa"/>
            <w:vAlign w:val="center"/>
          </w:tcPr>
          <w:p w14:paraId="397CA6F9" w14:textId="5891D2EF" w:rsidR="007D53F8" w:rsidRPr="006A612C" w:rsidRDefault="00DA19B6" w:rsidP="007D53F8">
            <w:pPr>
              <w:spacing w:after="0" w:line="240" w:lineRule="auto"/>
              <w:jc w:val="center"/>
              <w:rPr>
                <w:rFonts w:asciiTheme="minorHAnsi" w:hAnsiTheme="minorHAnsi" w:cstheme="minorHAnsi"/>
                <w:b/>
                <w:bCs/>
                <w:color w:val="FF0000"/>
                <w:sz w:val="24"/>
                <w:szCs w:val="24"/>
              </w:rPr>
            </w:pPr>
            <w:r>
              <w:rPr>
                <w:rFonts w:asciiTheme="minorHAnsi" w:hAnsiTheme="minorHAnsi" w:cstheme="minorHAnsi"/>
                <w:b/>
                <w:bCs/>
                <w:color w:val="FF0000"/>
                <w:sz w:val="24"/>
                <w:szCs w:val="24"/>
              </w:rPr>
              <w:t>-1.0</w:t>
            </w:r>
          </w:p>
        </w:tc>
        <w:tc>
          <w:tcPr>
            <w:tcW w:w="1985" w:type="dxa"/>
            <w:vAlign w:val="center"/>
          </w:tcPr>
          <w:p w14:paraId="7E1E7BF7" w14:textId="6DF3C46E" w:rsidR="007D53F8" w:rsidRPr="006A612C" w:rsidRDefault="00DA19B6" w:rsidP="007D53F8">
            <w:pPr>
              <w:spacing w:after="0" w:line="240" w:lineRule="auto"/>
              <w:jc w:val="center"/>
              <w:rPr>
                <w:rFonts w:asciiTheme="minorHAnsi" w:hAnsiTheme="minorHAnsi" w:cstheme="minorHAnsi"/>
                <w:b/>
                <w:bCs/>
                <w:color w:val="FF0000"/>
                <w:sz w:val="24"/>
                <w:szCs w:val="24"/>
              </w:rPr>
            </w:pPr>
            <w:r>
              <w:rPr>
                <w:rFonts w:asciiTheme="minorHAnsi" w:hAnsiTheme="minorHAnsi" w:cstheme="minorHAnsi"/>
                <w:b/>
                <w:bCs/>
                <w:color w:val="FF0000"/>
                <w:sz w:val="24"/>
                <w:szCs w:val="24"/>
              </w:rPr>
              <w:t>-1.6</w:t>
            </w:r>
          </w:p>
        </w:tc>
        <w:tc>
          <w:tcPr>
            <w:tcW w:w="1985" w:type="dxa"/>
            <w:vAlign w:val="center"/>
          </w:tcPr>
          <w:p w14:paraId="7286A6F1" w14:textId="3461AA55" w:rsidR="007D53F8" w:rsidRPr="00783DEA" w:rsidRDefault="00DA19B6" w:rsidP="007D53F8">
            <w:pPr>
              <w:spacing w:after="0" w:line="240" w:lineRule="auto"/>
              <w:jc w:val="center"/>
              <w:rPr>
                <w:rFonts w:asciiTheme="minorHAnsi" w:hAnsiTheme="minorHAnsi" w:cstheme="minorHAnsi"/>
                <w:b/>
                <w:bCs/>
                <w:color w:val="FF0000"/>
                <w:sz w:val="24"/>
                <w:szCs w:val="24"/>
              </w:rPr>
            </w:pPr>
            <w:r>
              <w:rPr>
                <w:rFonts w:asciiTheme="minorHAnsi" w:hAnsiTheme="minorHAnsi" w:cstheme="minorHAnsi"/>
                <w:b/>
                <w:bCs/>
                <w:color w:val="FF0000"/>
                <w:sz w:val="24"/>
                <w:szCs w:val="24"/>
              </w:rPr>
              <w:t>-1.1</w:t>
            </w:r>
          </w:p>
        </w:tc>
      </w:tr>
      <w:tr w:rsidR="007D53F8" w:rsidRPr="00950999" w14:paraId="5B2870E5" w14:textId="77777777" w:rsidTr="007D53F8">
        <w:trPr>
          <w:trHeight w:val="457"/>
          <w:jc w:val="center"/>
        </w:trPr>
        <w:tc>
          <w:tcPr>
            <w:tcW w:w="2182" w:type="dxa"/>
            <w:vAlign w:val="center"/>
            <w:hideMark/>
          </w:tcPr>
          <w:p w14:paraId="73032EF6" w14:textId="77777777" w:rsidR="007D53F8" w:rsidRPr="00950999" w:rsidRDefault="007D53F8" w:rsidP="0012516A">
            <w:pPr>
              <w:pStyle w:val="NoSpacing"/>
              <w:rPr>
                <w:rFonts w:asciiTheme="minorHAnsi" w:hAnsiTheme="minorHAnsi" w:cstheme="minorHAnsi"/>
                <w:b/>
                <w:sz w:val="24"/>
                <w:szCs w:val="20"/>
              </w:rPr>
            </w:pPr>
            <w:r w:rsidRPr="00950999">
              <w:rPr>
                <w:rFonts w:asciiTheme="minorHAnsi" w:hAnsiTheme="minorHAnsi" w:cstheme="minorHAnsi"/>
                <w:b/>
                <w:sz w:val="24"/>
                <w:szCs w:val="20"/>
              </w:rPr>
              <w:t>Cream cheese</w:t>
            </w:r>
          </w:p>
        </w:tc>
        <w:tc>
          <w:tcPr>
            <w:tcW w:w="1984" w:type="dxa"/>
            <w:vAlign w:val="center"/>
          </w:tcPr>
          <w:p w14:paraId="5C2D9B96" w14:textId="00482657" w:rsidR="007D53F8" w:rsidRPr="006A612C" w:rsidRDefault="00A95347" w:rsidP="007D53F8">
            <w:pPr>
              <w:spacing w:after="0" w:line="240" w:lineRule="auto"/>
              <w:jc w:val="center"/>
              <w:rPr>
                <w:rFonts w:asciiTheme="minorHAnsi" w:hAnsiTheme="minorHAnsi" w:cstheme="minorHAnsi"/>
                <w:b/>
                <w:bCs/>
                <w:color w:val="auto"/>
                <w:sz w:val="24"/>
                <w:szCs w:val="24"/>
              </w:rPr>
            </w:pPr>
            <w:r>
              <w:rPr>
                <w:rFonts w:asciiTheme="minorHAnsi" w:hAnsiTheme="minorHAnsi" w:cstheme="minorHAnsi"/>
                <w:b/>
                <w:bCs/>
                <w:color w:val="auto"/>
                <w:sz w:val="24"/>
                <w:szCs w:val="24"/>
              </w:rPr>
              <w:t>19.0</w:t>
            </w:r>
          </w:p>
        </w:tc>
        <w:tc>
          <w:tcPr>
            <w:tcW w:w="1985" w:type="dxa"/>
            <w:vAlign w:val="center"/>
          </w:tcPr>
          <w:p w14:paraId="5CB6AC05" w14:textId="3E6F99A0" w:rsidR="007D53F8" w:rsidRPr="006A612C" w:rsidRDefault="00A95347" w:rsidP="007D53F8">
            <w:pPr>
              <w:spacing w:after="0" w:line="240" w:lineRule="auto"/>
              <w:jc w:val="center"/>
              <w:rPr>
                <w:rFonts w:asciiTheme="minorHAnsi" w:hAnsiTheme="minorHAnsi" w:cstheme="minorHAnsi"/>
                <w:b/>
                <w:bCs/>
                <w:color w:val="auto"/>
                <w:sz w:val="24"/>
                <w:szCs w:val="24"/>
              </w:rPr>
            </w:pPr>
            <w:r>
              <w:rPr>
                <w:rFonts w:asciiTheme="minorHAnsi" w:hAnsiTheme="minorHAnsi" w:cstheme="minorHAnsi"/>
                <w:b/>
                <w:bCs/>
                <w:color w:val="auto"/>
                <w:sz w:val="24"/>
                <w:szCs w:val="24"/>
              </w:rPr>
              <w:t>15.9</w:t>
            </w:r>
          </w:p>
        </w:tc>
        <w:tc>
          <w:tcPr>
            <w:tcW w:w="1984" w:type="dxa"/>
            <w:vAlign w:val="center"/>
          </w:tcPr>
          <w:p w14:paraId="66F2368C" w14:textId="57C9268B" w:rsidR="007D53F8" w:rsidRPr="006A612C" w:rsidRDefault="00A95347" w:rsidP="007D53F8">
            <w:pPr>
              <w:spacing w:after="0" w:line="240" w:lineRule="auto"/>
              <w:jc w:val="center"/>
              <w:rPr>
                <w:rFonts w:asciiTheme="minorHAnsi" w:hAnsiTheme="minorHAnsi" w:cstheme="minorHAnsi"/>
                <w:b/>
                <w:bCs/>
                <w:color w:val="auto"/>
                <w:sz w:val="24"/>
                <w:szCs w:val="24"/>
              </w:rPr>
            </w:pPr>
            <w:r>
              <w:rPr>
                <w:rFonts w:asciiTheme="minorHAnsi" w:hAnsiTheme="minorHAnsi" w:cstheme="minorHAnsi"/>
                <w:b/>
                <w:bCs/>
                <w:color w:val="auto"/>
                <w:sz w:val="24"/>
                <w:szCs w:val="24"/>
              </w:rPr>
              <w:t>11.3</w:t>
            </w:r>
          </w:p>
        </w:tc>
        <w:tc>
          <w:tcPr>
            <w:tcW w:w="1985" w:type="dxa"/>
            <w:vAlign w:val="center"/>
          </w:tcPr>
          <w:p w14:paraId="752386ED" w14:textId="0CA85EAE" w:rsidR="007D53F8" w:rsidRPr="006A612C" w:rsidRDefault="00A95347" w:rsidP="007D53F8">
            <w:pPr>
              <w:spacing w:after="0" w:line="240" w:lineRule="auto"/>
              <w:jc w:val="center"/>
              <w:rPr>
                <w:rFonts w:asciiTheme="minorHAnsi" w:hAnsiTheme="minorHAnsi" w:cstheme="minorHAnsi"/>
                <w:b/>
                <w:bCs/>
                <w:color w:val="auto"/>
                <w:sz w:val="24"/>
                <w:szCs w:val="24"/>
              </w:rPr>
            </w:pPr>
            <w:r>
              <w:rPr>
                <w:rFonts w:asciiTheme="minorHAnsi" w:hAnsiTheme="minorHAnsi" w:cstheme="minorHAnsi"/>
                <w:b/>
                <w:bCs/>
                <w:color w:val="auto"/>
                <w:sz w:val="24"/>
                <w:szCs w:val="24"/>
              </w:rPr>
              <w:t>8.4</w:t>
            </w:r>
          </w:p>
        </w:tc>
        <w:tc>
          <w:tcPr>
            <w:tcW w:w="1985" w:type="dxa"/>
            <w:vAlign w:val="center"/>
          </w:tcPr>
          <w:p w14:paraId="6EFC2BC7" w14:textId="5D5A6358" w:rsidR="007D53F8" w:rsidRPr="006A612C" w:rsidRDefault="00A95347" w:rsidP="007D53F8">
            <w:pPr>
              <w:spacing w:after="0" w:line="240" w:lineRule="auto"/>
              <w:jc w:val="center"/>
              <w:rPr>
                <w:rFonts w:asciiTheme="minorHAnsi" w:hAnsiTheme="minorHAnsi" w:cstheme="minorHAnsi"/>
                <w:b/>
                <w:bCs/>
                <w:color w:val="auto"/>
                <w:sz w:val="24"/>
                <w:szCs w:val="24"/>
              </w:rPr>
            </w:pPr>
            <w:r>
              <w:rPr>
                <w:rFonts w:asciiTheme="minorHAnsi" w:hAnsiTheme="minorHAnsi" w:cstheme="minorHAnsi"/>
                <w:b/>
                <w:bCs/>
                <w:color w:val="auto"/>
                <w:sz w:val="24"/>
                <w:szCs w:val="24"/>
              </w:rPr>
              <w:t>5.6</w:t>
            </w:r>
          </w:p>
        </w:tc>
      </w:tr>
      <w:tr w:rsidR="007D53F8" w:rsidRPr="00950999" w14:paraId="0BAB56CD" w14:textId="77777777" w:rsidTr="007D53F8">
        <w:trPr>
          <w:cnfStyle w:val="000000100000" w:firstRow="0" w:lastRow="0" w:firstColumn="0" w:lastColumn="0" w:oddVBand="0" w:evenVBand="0" w:oddHBand="1" w:evenHBand="0" w:firstRowFirstColumn="0" w:firstRowLastColumn="0" w:lastRowFirstColumn="0" w:lastRowLastColumn="0"/>
          <w:trHeight w:val="457"/>
          <w:jc w:val="center"/>
        </w:trPr>
        <w:tc>
          <w:tcPr>
            <w:tcW w:w="2182" w:type="dxa"/>
            <w:vAlign w:val="center"/>
            <w:hideMark/>
          </w:tcPr>
          <w:p w14:paraId="397FE7EB" w14:textId="77777777" w:rsidR="007D53F8" w:rsidRPr="00950999" w:rsidRDefault="007D53F8" w:rsidP="0012516A">
            <w:pPr>
              <w:pStyle w:val="NoSpacing"/>
              <w:rPr>
                <w:rFonts w:asciiTheme="minorHAnsi" w:hAnsiTheme="minorHAnsi" w:cstheme="minorHAnsi"/>
                <w:b/>
                <w:color w:val="auto"/>
                <w:sz w:val="24"/>
                <w:szCs w:val="20"/>
              </w:rPr>
            </w:pPr>
            <w:r w:rsidRPr="00950999">
              <w:rPr>
                <w:rFonts w:asciiTheme="minorHAnsi" w:hAnsiTheme="minorHAnsi" w:cstheme="minorHAnsi"/>
                <w:b/>
                <w:color w:val="auto"/>
                <w:sz w:val="24"/>
                <w:szCs w:val="20"/>
              </w:rPr>
              <w:t>Butter</w:t>
            </w:r>
          </w:p>
        </w:tc>
        <w:tc>
          <w:tcPr>
            <w:tcW w:w="1984" w:type="dxa"/>
            <w:vAlign w:val="center"/>
          </w:tcPr>
          <w:p w14:paraId="7AF0FD55" w14:textId="2CFD491F" w:rsidR="007D53F8" w:rsidRPr="006A612C" w:rsidRDefault="00A95347" w:rsidP="007D53F8">
            <w:pPr>
              <w:spacing w:after="0" w:line="240" w:lineRule="auto"/>
              <w:jc w:val="center"/>
              <w:rPr>
                <w:rFonts w:asciiTheme="minorHAnsi" w:hAnsiTheme="minorHAnsi" w:cstheme="minorHAnsi"/>
                <w:b/>
                <w:bCs/>
                <w:color w:val="FF0000"/>
                <w:sz w:val="24"/>
                <w:szCs w:val="24"/>
              </w:rPr>
            </w:pPr>
            <w:r>
              <w:rPr>
                <w:rFonts w:asciiTheme="minorHAnsi" w:hAnsiTheme="minorHAnsi" w:cstheme="minorHAnsi"/>
                <w:b/>
                <w:bCs/>
                <w:color w:val="FF0000"/>
                <w:sz w:val="24"/>
                <w:szCs w:val="24"/>
              </w:rPr>
              <w:t>-15.4</w:t>
            </w:r>
          </w:p>
        </w:tc>
        <w:tc>
          <w:tcPr>
            <w:tcW w:w="1985" w:type="dxa"/>
            <w:vAlign w:val="center"/>
          </w:tcPr>
          <w:p w14:paraId="0A33935A" w14:textId="151925BC" w:rsidR="007D53F8" w:rsidRPr="006A612C" w:rsidRDefault="00A95347" w:rsidP="007D53F8">
            <w:pPr>
              <w:spacing w:after="0" w:line="240" w:lineRule="auto"/>
              <w:jc w:val="center"/>
              <w:rPr>
                <w:rFonts w:asciiTheme="minorHAnsi" w:hAnsiTheme="minorHAnsi" w:cstheme="minorHAnsi"/>
                <w:b/>
                <w:bCs/>
                <w:color w:val="FF0000"/>
                <w:sz w:val="24"/>
                <w:szCs w:val="24"/>
              </w:rPr>
            </w:pPr>
            <w:r>
              <w:rPr>
                <w:rFonts w:asciiTheme="minorHAnsi" w:hAnsiTheme="minorHAnsi" w:cstheme="minorHAnsi"/>
                <w:b/>
                <w:bCs/>
                <w:color w:val="FF0000"/>
                <w:sz w:val="24"/>
                <w:szCs w:val="24"/>
              </w:rPr>
              <w:t>-3.5</w:t>
            </w:r>
          </w:p>
        </w:tc>
        <w:tc>
          <w:tcPr>
            <w:tcW w:w="1984" w:type="dxa"/>
            <w:vAlign w:val="center"/>
          </w:tcPr>
          <w:p w14:paraId="77A8A5B4" w14:textId="49AF6813" w:rsidR="007D53F8" w:rsidRPr="006A612C" w:rsidRDefault="00A95347" w:rsidP="007D53F8">
            <w:pPr>
              <w:spacing w:after="0" w:line="240" w:lineRule="auto"/>
              <w:jc w:val="center"/>
              <w:rPr>
                <w:rFonts w:asciiTheme="minorHAnsi" w:hAnsiTheme="minorHAnsi" w:cstheme="minorHAnsi"/>
                <w:b/>
                <w:bCs/>
                <w:color w:val="FF0000"/>
                <w:sz w:val="24"/>
                <w:szCs w:val="24"/>
              </w:rPr>
            </w:pPr>
            <w:r>
              <w:rPr>
                <w:rFonts w:asciiTheme="minorHAnsi" w:hAnsiTheme="minorHAnsi" w:cstheme="minorHAnsi"/>
                <w:b/>
                <w:bCs/>
                <w:color w:val="FF0000"/>
                <w:sz w:val="24"/>
                <w:szCs w:val="24"/>
              </w:rPr>
              <w:t>-4.0</w:t>
            </w:r>
          </w:p>
        </w:tc>
        <w:tc>
          <w:tcPr>
            <w:tcW w:w="1985" w:type="dxa"/>
            <w:vAlign w:val="center"/>
          </w:tcPr>
          <w:p w14:paraId="1BE9EB92" w14:textId="54CFCD41" w:rsidR="007D53F8" w:rsidRPr="006A612C" w:rsidRDefault="00A95347" w:rsidP="007D53F8">
            <w:pPr>
              <w:spacing w:after="0" w:line="240" w:lineRule="auto"/>
              <w:jc w:val="center"/>
              <w:rPr>
                <w:rFonts w:asciiTheme="minorHAnsi" w:hAnsiTheme="minorHAnsi" w:cstheme="minorHAnsi"/>
                <w:b/>
                <w:bCs/>
                <w:color w:val="FF0000"/>
                <w:sz w:val="24"/>
                <w:szCs w:val="24"/>
              </w:rPr>
            </w:pPr>
            <w:r>
              <w:rPr>
                <w:rFonts w:asciiTheme="minorHAnsi" w:hAnsiTheme="minorHAnsi" w:cstheme="minorHAnsi"/>
                <w:b/>
                <w:bCs/>
                <w:color w:val="FF0000"/>
                <w:sz w:val="24"/>
                <w:szCs w:val="24"/>
              </w:rPr>
              <w:t>-6.6</w:t>
            </w:r>
          </w:p>
        </w:tc>
        <w:tc>
          <w:tcPr>
            <w:tcW w:w="1985" w:type="dxa"/>
            <w:vAlign w:val="center"/>
          </w:tcPr>
          <w:p w14:paraId="77FEF935" w14:textId="59395E87" w:rsidR="007D53F8" w:rsidRPr="0026540A" w:rsidRDefault="00A95347" w:rsidP="007D53F8">
            <w:pPr>
              <w:spacing w:after="0" w:line="240" w:lineRule="auto"/>
              <w:jc w:val="center"/>
              <w:rPr>
                <w:rFonts w:asciiTheme="minorHAnsi" w:hAnsiTheme="minorHAnsi" w:cstheme="minorHAnsi"/>
                <w:b/>
                <w:bCs/>
                <w:color w:val="FF0000"/>
                <w:sz w:val="24"/>
                <w:szCs w:val="24"/>
              </w:rPr>
            </w:pPr>
            <w:r>
              <w:rPr>
                <w:rFonts w:asciiTheme="minorHAnsi" w:hAnsiTheme="minorHAnsi" w:cstheme="minorHAnsi"/>
                <w:b/>
                <w:bCs/>
                <w:color w:val="FF0000"/>
                <w:sz w:val="24"/>
                <w:szCs w:val="24"/>
              </w:rPr>
              <w:t>-5.8</w:t>
            </w:r>
          </w:p>
        </w:tc>
      </w:tr>
      <w:tr w:rsidR="007D53F8" w:rsidRPr="00950999" w14:paraId="597B0362" w14:textId="77777777" w:rsidTr="007D53F8">
        <w:trPr>
          <w:trHeight w:val="457"/>
          <w:jc w:val="center"/>
        </w:trPr>
        <w:tc>
          <w:tcPr>
            <w:tcW w:w="2182" w:type="dxa"/>
            <w:vAlign w:val="center"/>
            <w:hideMark/>
          </w:tcPr>
          <w:p w14:paraId="472DA35B" w14:textId="77777777" w:rsidR="007D53F8" w:rsidRPr="00950999" w:rsidRDefault="007D53F8" w:rsidP="0012516A">
            <w:pPr>
              <w:pStyle w:val="NoSpacing"/>
              <w:rPr>
                <w:rFonts w:asciiTheme="minorHAnsi" w:hAnsiTheme="minorHAnsi" w:cstheme="minorHAnsi"/>
                <w:b/>
                <w:sz w:val="24"/>
                <w:szCs w:val="20"/>
              </w:rPr>
            </w:pPr>
            <w:r w:rsidRPr="00950999">
              <w:rPr>
                <w:rFonts w:asciiTheme="minorHAnsi" w:hAnsiTheme="minorHAnsi" w:cstheme="minorHAnsi"/>
                <w:b/>
                <w:sz w:val="24"/>
                <w:szCs w:val="20"/>
              </w:rPr>
              <w:t>Cream</w:t>
            </w:r>
          </w:p>
        </w:tc>
        <w:tc>
          <w:tcPr>
            <w:tcW w:w="1984" w:type="dxa"/>
            <w:vAlign w:val="center"/>
          </w:tcPr>
          <w:p w14:paraId="3CE0AC55" w14:textId="441D08A5" w:rsidR="007D53F8" w:rsidRPr="00A95347" w:rsidRDefault="00A95347" w:rsidP="007D53F8">
            <w:pPr>
              <w:spacing w:after="0" w:line="240" w:lineRule="auto"/>
              <w:jc w:val="center"/>
              <w:rPr>
                <w:rFonts w:asciiTheme="minorHAnsi" w:hAnsiTheme="minorHAnsi" w:cstheme="minorHAnsi"/>
                <w:b/>
                <w:bCs/>
                <w:color w:val="auto"/>
                <w:sz w:val="24"/>
                <w:szCs w:val="24"/>
              </w:rPr>
            </w:pPr>
            <w:r w:rsidRPr="00A95347">
              <w:rPr>
                <w:rFonts w:asciiTheme="minorHAnsi" w:hAnsiTheme="minorHAnsi" w:cstheme="minorHAnsi"/>
                <w:b/>
                <w:bCs/>
                <w:color w:val="auto"/>
                <w:sz w:val="24"/>
                <w:szCs w:val="24"/>
              </w:rPr>
              <w:t>2.1</w:t>
            </w:r>
          </w:p>
        </w:tc>
        <w:tc>
          <w:tcPr>
            <w:tcW w:w="1985" w:type="dxa"/>
            <w:vAlign w:val="center"/>
          </w:tcPr>
          <w:p w14:paraId="123FFD4B" w14:textId="4269E82B" w:rsidR="007D53F8" w:rsidRPr="006A612C" w:rsidRDefault="00A95347" w:rsidP="007D53F8">
            <w:pPr>
              <w:spacing w:after="0" w:line="240" w:lineRule="auto"/>
              <w:jc w:val="center"/>
              <w:rPr>
                <w:rFonts w:asciiTheme="minorHAnsi" w:hAnsiTheme="minorHAnsi" w:cstheme="minorHAnsi"/>
                <w:b/>
                <w:bCs/>
                <w:color w:val="FF0000"/>
                <w:sz w:val="24"/>
                <w:szCs w:val="24"/>
              </w:rPr>
            </w:pPr>
            <w:r>
              <w:rPr>
                <w:rFonts w:asciiTheme="minorHAnsi" w:hAnsiTheme="minorHAnsi" w:cstheme="minorHAnsi"/>
                <w:b/>
                <w:bCs/>
                <w:color w:val="FF0000"/>
                <w:sz w:val="24"/>
                <w:szCs w:val="24"/>
              </w:rPr>
              <w:t>-1.3</w:t>
            </w:r>
          </w:p>
        </w:tc>
        <w:tc>
          <w:tcPr>
            <w:tcW w:w="1984" w:type="dxa"/>
            <w:vAlign w:val="center"/>
          </w:tcPr>
          <w:p w14:paraId="3BE4D381" w14:textId="41167196" w:rsidR="007D53F8" w:rsidRPr="006A612C" w:rsidRDefault="00A95347" w:rsidP="007D53F8">
            <w:pPr>
              <w:spacing w:after="0" w:line="240" w:lineRule="auto"/>
              <w:jc w:val="center"/>
              <w:rPr>
                <w:rFonts w:asciiTheme="minorHAnsi" w:hAnsiTheme="minorHAnsi" w:cstheme="minorHAnsi"/>
                <w:b/>
                <w:bCs/>
                <w:color w:val="FF0000"/>
                <w:sz w:val="24"/>
                <w:szCs w:val="24"/>
              </w:rPr>
            </w:pPr>
            <w:r>
              <w:rPr>
                <w:rFonts w:asciiTheme="minorHAnsi" w:hAnsiTheme="minorHAnsi" w:cstheme="minorHAnsi"/>
                <w:b/>
                <w:bCs/>
                <w:color w:val="FF0000"/>
                <w:sz w:val="24"/>
                <w:szCs w:val="24"/>
              </w:rPr>
              <w:t>-2.3</w:t>
            </w:r>
          </w:p>
        </w:tc>
        <w:tc>
          <w:tcPr>
            <w:tcW w:w="1985" w:type="dxa"/>
            <w:vAlign w:val="center"/>
          </w:tcPr>
          <w:p w14:paraId="5492CA9D" w14:textId="4485125F" w:rsidR="007D53F8" w:rsidRPr="006A612C" w:rsidRDefault="00A95347" w:rsidP="007D53F8">
            <w:pPr>
              <w:spacing w:after="0" w:line="240" w:lineRule="auto"/>
              <w:jc w:val="center"/>
              <w:rPr>
                <w:rFonts w:asciiTheme="minorHAnsi" w:hAnsiTheme="minorHAnsi" w:cstheme="minorHAnsi"/>
                <w:b/>
                <w:bCs/>
                <w:color w:val="FF0000"/>
                <w:sz w:val="24"/>
                <w:szCs w:val="24"/>
              </w:rPr>
            </w:pPr>
            <w:r>
              <w:rPr>
                <w:rFonts w:asciiTheme="minorHAnsi" w:hAnsiTheme="minorHAnsi" w:cstheme="minorHAnsi"/>
                <w:b/>
                <w:bCs/>
                <w:color w:val="FF0000"/>
                <w:sz w:val="24"/>
                <w:szCs w:val="24"/>
              </w:rPr>
              <w:t>-2.7</w:t>
            </w:r>
          </w:p>
        </w:tc>
        <w:tc>
          <w:tcPr>
            <w:tcW w:w="1985" w:type="dxa"/>
            <w:vAlign w:val="center"/>
          </w:tcPr>
          <w:p w14:paraId="1E73BF34" w14:textId="24446961" w:rsidR="007D53F8" w:rsidRPr="0026540A" w:rsidRDefault="00A95347" w:rsidP="007D53F8">
            <w:pPr>
              <w:spacing w:after="0" w:line="240" w:lineRule="auto"/>
              <w:jc w:val="center"/>
              <w:rPr>
                <w:rFonts w:asciiTheme="minorHAnsi" w:hAnsiTheme="minorHAnsi" w:cstheme="minorHAnsi"/>
                <w:b/>
                <w:bCs/>
                <w:color w:val="FF0000"/>
                <w:sz w:val="24"/>
                <w:szCs w:val="24"/>
              </w:rPr>
            </w:pPr>
            <w:r>
              <w:rPr>
                <w:rFonts w:asciiTheme="minorHAnsi" w:hAnsiTheme="minorHAnsi" w:cstheme="minorHAnsi"/>
                <w:b/>
                <w:bCs/>
                <w:color w:val="FF0000"/>
                <w:sz w:val="24"/>
                <w:szCs w:val="24"/>
              </w:rPr>
              <w:t>-3.1</w:t>
            </w:r>
          </w:p>
        </w:tc>
      </w:tr>
      <w:bookmarkEnd w:id="3"/>
    </w:tbl>
    <w:p w14:paraId="5F3DAA1B" w14:textId="77777777" w:rsidR="00EF0A59" w:rsidRPr="00950999" w:rsidRDefault="000D7F38" w:rsidP="00EF0A59">
      <w:pPr>
        <w:pStyle w:val="ListParagraph"/>
        <w:numPr>
          <w:ilvl w:val="0"/>
          <w:numId w:val="3"/>
        </w:numPr>
        <w:ind w:left="1134" w:hanging="567"/>
        <w:jc w:val="both"/>
        <w:rPr>
          <w:rFonts w:asciiTheme="minorHAnsi" w:hAnsiTheme="minorHAnsi" w:cstheme="minorHAnsi"/>
          <w:color w:val="000000"/>
          <w:sz w:val="24"/>
          <w:szCs w:val="24"/>
        </w:rPr>
      </w:pPr>
      <w:r w:rsidRPr="00950999">
        <w:rPr>
          <w:rFonts w:asciiTheme="minorHAnsi" w:hAnsiTheme="minorHAnsi" w:cstheme="minorHAnsi"/>
          <w:b/>
        </w:rPr>
        <w:br w:type="page"/>
      </w:r>
    </w:p>
    <w:p w14:paraId="5BB3B00A" w14:textId="7D35DD71" w:rsidR="00543840" w:rsidRPr="00C91C26" w:rsidRDefault="00EF0A59" w:rsidP="00C91C26">
      <w:pPr>
        <w:pStyle w:val="ListParagraph"/>
        <w:numPr>
          <w:ilvl w:val="0"/>
          <w:numId w:val="40"/>
        </w:numPr>
        <w:spacing w:after="120" w:line="240" w:lineRule="auto"/>
        <w:ind w:left="1134" w:hanging="567"/>
        <w:jc w:val="both"/>
        <w:rPr>
          <w:rFonts w:asciiTheme="minorHAnsi" w:hAnsiTheme="minorHAnsi" w:cstheme="minorHAnsi"/>
          <w:color w:val="000000"/>
          <w:sz w:val="24"/>
          <w:szCs w:val="24"/>
        </w:rPr>
      </w:pPr>
      <w:r w:rsidRPr="00C91C26">
        <w:rPr>
          <w:rFonts w:asciiTheme="minorHAnsi" w:hAnsiTheme="minorHAnsi" w:cstheme="minorHAnsi"/>
          <w:sz w:val="24"/>
          <w:szCs w:val="24"/>
        </w:rPr>
        <w:lastRenderedPageBreak/>
        <w:t>T</w:t>
      </w:r>
      <w:r w:rsidR="00543840" w:rsidRPr="00C91C26">
        <w:rPr>
          <w:rFonts w:asciiTheme="minorHAnsi" w:hAnsiTheme="minorHAnsi" w:cstheme="minorHAnsi"/>
          <w:color w:val="000000"/>
          <w:sz w:val="24"/>
          <w:szCs w:val="24"/>
        </w:rPr>
        <w:t xml:space="preserve">he percentage changes </w:t>
      </w:r>
      <w:r w:rsidR="00210A96" w:rsidRPr="00C91C26">
        <w:rPr>
          <w:rFonts w:asciiTheme="minorHAnsi" w:hAnsiTheme="minorHAnsi" w:cstheme="minorHAnsi"/>
          <w:color w:val="000000"/>
          <w:sz w:val="24"/>
          <w:szCs w:val="24"/>
        </w:rPr>
        <w:t>in</w:t>
      </w:r>
      <w:r w:rsidR="00543840" w:rsidRPr="00C91C26">
        <w:rPr>
          <w:rFonts w:asciiTheme="minorHAnsi" w:hAnsiTheme="minorHAnsi" w:cstheme="minorHAnsi"/>
          <w:color w:val="000000"/>
          <w:sz w:val="24"/>
          <w:szCs w:val="24"/>
        </w:rPr>
        <w:t xml:space="preserve"> the average prices indicated in Table 19 do not mean that the prices continuously changed at the same rate in the period</w:t>
      </w:r>
      <w:r w:rsidR="00543840" w:rsidRPr="00C91C26">
        <w:rPr>
          <w:rFonts w:asciiTheme="minorHAnsi" w:hAnsiTheme="minorHAnsi" w:cstheme="minorHAnsi"/>
          <w:color w:val="000000"/>
          <w:sz w:val="24"/>
        </w:rPr>
        <w:t xml:space="preserve"> concerned. This position is illustrated in Table 21.</w:t>
      </w:r>
    </w:p>
    <w:p w14:paraId="17754E7F" w14:textId="77777777" w:rsidR="003E1590" w:rsidRPr="00950999" w:rsidRDefault="002334C0" w:rsidP="002334C0">
      <w:pPr>
        <w:pStyle w:val="NoSpacing"/>
        <w:ind w:left="567"/>
        <w:rPr>
          <w:rFonts w:asciiTheme="minorHAnsi" w:hAnsiTheme="minorHAnsi" w:cstheme="minorHAnsi"/>
          <w:b/>
          <w:sz w:val="28"/>
          <w:szCs w:val="24"/>
        </w:rPr>
      </w:pPr>
      <w:r w:rsidRPr="00950999">
        <w:rPr>
          <w:rFonts w:asciiTheme="minorHAnsi" w:hAnsiTheme="minorHAnsi" w:cstheme="minorHAnsi"/>
          <w:b/>
          <w:sz w:val="28"/>
          <w:szCs w:val="24"/>
        </w:rPr>
        <w:t>TABLE 21</w:t>
      </w:r>
    </w:p>
    <w:p w14:paraId="0A510FF8" w14:textId="77777777" w:rsidR="00BB2CCA" w:rsidRPr="00950999" w:rsidRDefault="00BB2CCA" w:rsidP="002334C0">
      <w:pPr>
        <w:pStyle w:val="NoSpacing"/>
        <w:ind w:left="567"/>
        <w:jc w:val="both"/>
        <w:rPr>
          <w:rFonts w:asciiTheme="minorHAnsi" w:hAnsiTheme="minorHAnsi" w:cstheme="minorHAnsi"/>
          <w:b/>
          <w:sz w:val="12"/>
          <w:szCs w:val="24"/>
        </w:rPr>
      </w:pPr>
    </w:p>
    <w:p w14:paraId="62DE488D" w14:textId="0DDCA102" w:rsidR="00C85396" w:rsidRPr="00950999" w:rsidRDefault="005910CD" w:rsidP="005910CD">
      <w:pPr>
        <w:pStyle w:val="NoSpacing"/>
        <w:ind w:left="567"/>
        <w:jc w:val="both"/>
        <w:rPr>
          <w:rFonts w:asciiTheme="minorHAnsi" w:hAnsiTheme="minorHAnsi" w:cstheme="minorHAnsi"/>
          <w:b/>
          <w:sz w:val="28"/>
          <w:szCs w:val="24"/>
        </w:rPr>
      </w:pPr>
      <w:r w:rsidRPr="00950999">
        <w:rPr>
          <w:rFonts w:asciiTheme="minorHAnsi" w:hAnsiTheme="minorHAnsi" w:cstheme="minorHAnsi"/>
          <w:b/>
          <w:sz w:val="28"/>
          <w:szCs w:val="24"/>
        </w:rPr>
        <w:t xml:space="preserve">THE AVERAGE RETAIL PRICES OF </w:t>
      </w:r>
      <w:r w:rsidR="00424088" w:rsidRPr="00950999">
        <w:rPr>
          <w:rFonts w:asciiTheme="minorHAnsi" w:hAnsiTheme="minorHAnsi" w:cstheme="minorHAnsi"/>
          <w:b/>
          <w:sz w:val="28"/>
          <w:szCs w:val="24"/>
        </w:rPr>
        <w:t xml:space="preserve">SPECIFIC </w:t>
      </w:r>
      <w:r w:rsidRPr="00950999">
        <w:rPr>
          <w:rFonts w:asciiTheme="minorHAnsi" w:hAnsiTheme="minorHAnsi" w:cstheme="minorHAnsi"/>
          <w:b/>
          <w:sz w:val="28"/>
          <w:szCs w:val="24"/>
        </w:rPr>
        <w:t xml:space="preserve">DAIRY PRODUCTS IN </w:t>
      </w:r>
      <w:r w:rsidR="006B4AC6">
        <w:rPr>
          <w:rFonts w:asciiTheme="minorHAnsi" w:hAnsiTheme="minorHAnsi" w:cstheme="minorHAnsi"/>
          <w:b/>
          <w:sz w:val="28"/>
          <w:szCs w:val="24"/>
        </w:rPr>
        <w:t>SEPTEMBER 2023</w:t>
      </w:r>
      <w:r w:rsidR="00FE113C" w:rsidRPr="00950999">
        <w:rPr>
          <w:rFonts w:asciiTheme="minorHAnsi" w:hAnsiTheme="minorHAnsi" w:cstheme="minorHAnsi"/>
          <w:b/>
          <w:sz w:val="28"/>
          <w:szCs w:val="24"/>
        </w:rPr>
        <w:t>,</w:t>
      </w:r>
      <w:r w:rsidRPr="00950999">
        <w:rPr>
          <w:rFonts w:asciiTheme="minorHAnsi" w:hAnsiTheme="minorHAnsi" w:cstheme="minorHAnsi"/>
          <w:b/>
          <w:sz w:val="28"/>
          <w:szCs w:val="24"/>
        </w:rPr>
        <w:t xml:space="preserve"> COMPARED TO THE AVERAGE RETAIL </w:t>
      </w:r>
    </w:p>
    <w:p w14:paraId="0492308D" w14:textId="66AD5C08" w:rsidR="005910CD" w:rsidRPr="00950999" w:rsidRDefault="005910CD" w:rsidP="005910CD">
      <w:pPr>
        <w:pStyle w:val="NoSpacing"/>
        <w:ind w:left="567"/>
        <w:jc w:val="both"/>
        <w:rPr>
          <w:rFonts w:asciiTheme="minorHAnsi" w:hAnsiTheme="minorHAnsi" w:cstheme="minorHAnsi"/>
          <w:b/>
          <w:sz w:val="28"/>
          <w:szCs w:val="24"/>
        </w:rPr>
      </w:pPr>
      <w:r w:rsidRPr="00950999">
        <w:rPr>
          <w:rFonts w:asciiTheme="minorHAnsi" w:hAnsiTheme="minorHAnsi" w:cstheme="minorHAnsi"/>
          <w:b/>
          <w:sz w:val="28"/>
          <w:szCs w:val="24"/>
        </w:rPr>
        <w:t>PRICES</w:t>
      </w:r>
      <w:r w:rsidR="00C85396" w:rsidRPr="00950999">
        <w:rPr>
          <w:rFonts w:asciiTheme="minorHAnsi" w:hAnsiTheme="minorHAnsi" w:cstheme="minorHAnsi"/>
          <w:b/>
          <w:sz w:val="28"/>
          <w:szCs w:val="24"/>
        </w:rPr>
        <w:t xml:space="preserve"> </w:t>
      </w:r>
      <w:r w:rsidRPr="00950999">
        <w:rPr>
          <w:rFonts w:asciiTheme="minorHAnsi" w:hAnsiTheme="minorHAnsi" w:cstheme="minorHAnsi"/>
          <w:b/>
          <w:sz w:val="28"/>
          <w:szCs w:val="24"/>
        </w:rPr>
        <w:t xml:space="preserve">OF THE PRODUCTS CONCERNED IN </w:t>
      </w:r>
      <w:r w:rsidR="00424088" w:rsidRPr="00950999">
        <w:rPr>
          <w:rFonts w:asciiTheme="minorHAnsi" w:hAnsiTheme="minorHAnsi" w:cstheme="minorHAnsi"/>
          <w:b/>
          <w:sz w:val="28"/>
          <w:szCs w:val="24"/>
        </w:rPr>
        <w:t xml:space="preserve">SPECIFIC </w:t>
      </w:r>
      <w:r w:rsidRPr="00950999">
        <w:rPr>
          <w:rFonts w:asciiTheme="minorHAnsi" w:hAnsiTheme="minorHAnsi" w:cstheme="minorHAnsi"/>
          <w:b/>
          <w:sz w:val="28"/>
          <w:szCs w:val="24"/>
        </w:rPr>
        <w:t>PREVIOUS MONTHS OF 20</w:t>
      </w:r>
      <w:r w:rsidR="00E07C85" w:rsidRPr="00950999">
        <w:rPr>
          <w:rFonts w:asciiTheme="minorHAnsi" w:hAnsiTheme="minorHAnsi" w:cstheme="minorHAnsi"/>
          <w:b/>
          <w:sz w:val="28"/>
          <w:szCs w:val="24"/>
        </w:rPr>
        <w:t>2</w:t>
      </w:r>
      <w:r w:rsidR="00CB5E47" w:rsidRPr="00950999">
        <w:rPr>
          <w:rFonts w:asciiTheme="minorHAnsi" w:hAnsiTheme="minorHAnsi" w:cstheme="minorHAnsi"/>
          <w:b/>
          <w:sz w:val="28"/>
          <w:szCs w:val="24"/>
        </w:rPr>
        <w:t>2</w:t>
      </w:r>
      <w:r w:rsidR="00E07C85" w:rsidRPr="00950999">
        <w:rPr>
          <w:rFonts w:asciiTheme="minorHAnsi" w:hAnsiTheme="minorHAnsi" w:cstheme="minorHAnsi"/>
          <w:b/>
          <w:sz w:val="28"/>
          <w:szCs w:val="24"/>
        </w:rPr>
        <w:t xml:space="preserve"> AND 20</w:t>
      </w:r>
      <w:r w:rsidR="00CA6662" w:rsidRPr="00950999">
        <w:rPr>
          <w:rFonts w:asciiTheme="minorHAnsi" w:hAnsiTheme="minorHAnsi" w:cstheme="minorHAnsi"/>
          <w:b/>
          <w:sz w:val="28"/>
          <w:szCs w:val="24"/>
        </w:rPr>
        <w:t>2</w:t>
      </w:r>
      <w:r w:rsidR="00CB5E47" w:rsidRPr="00950999">
        <w:rPr>
          <w:rFonts w:asciiTheme="minorHAnsi" w:hAnsiTheme="minorHAnsi" w:cstheme="minorHAnsi"/>
          <w:b/>
          <w:sz w:val="28"/>
          <w:szCs w:val="24"/>
        </w:rPr>
        <w:t>1</w:t>
      </w:r>
    </w:p>
    <w:p w14:paraId="775D5734" w14:textId="77777777" w:rsidR="001A795C" w:rsidRPr="00950999" w:rsidRDefault="001A795C" w:rsidP="005910CD">
      <w:pPr>
        <w:pStyle w:val="NoSpacing"/>
        <w:ind w:left="567"/>
        <w:jc w:val="both"/>
        <w:rPr>
          <w:rFonts w:asciiTheme="minorHAnsi" w:hAnsiTheme="minorHAnsi" w:cstheme="minorHAnsi"/>
          <w:b/>
          <w:sz w:val="24"/>
        </w:rPr>
      </w:pPr>
    </w:p>
    <w:tbl>
      <w:tblPr>
        <w:tblStyle w:val="MediumGrid2-Accent3"/>
        <w:tblW w:w="13185" w:type="dxa"/>
        <w:jc w:val="center"/>
        <w:tblLook w:val="0420" w:firstRow="1" w:lastRow="0" w:firstColumn="0" w:lastColumn="0" w:noHBand="0" w:noVBand="1"/>
      </w:tblPr>
      <w:tblGrid>
        <w:gridCol w:w="2012"/>
        <w:gridCol w:w="1559"/>
        <w:gridCol w:w="1559"/>
        <w:gridCol w:w="1560"/>
        <w:gridCol w:w="1559"/>
        <w:gridCol w:w="1738"/>
        <w:gridCol w:w="1574"/>
        <w:gridCol w:w="1624"/>
      </w:tblGrid>
      <w:tr w:rsidR="00D27E16" w:rsidRPr="00950999" w14:paraId="0D7B8C62" w14:textId="77777777" w:rsidTr="00E07A04">
        <w:trPr>
          <w:cnfStyle w:val="100000000000" w:firstRow="1" w:lastRow="0" w:firstColumn="0" w:lastColumn="0" w:oddVBand="0" w:evenVBand="0" w:oddHBand="0" w:evenHBand="0" w:firstRowFirstColumn="0" w:firstRowLastColumn="0" w:lastRowFirstColumn="0" w:lastRowLastColumn="0"/>
          <w:trHeight w:val="1327"/>
          <w:jc w:val="center"/>
        </w:trPr>
        <w:tc>
          <w:tcPr>
            <w:tcW w:w="2012" w:type="dxa"/>
            <w:hideMark/>
          </w:tcPr>
          <w:p w14:paraId="52E758C1" w14:textId="77777777" w:rsidR="00F46096" w:rsidRPr="00950999" w:rsidRDefault="00F46096" w:rsidP="00F46096">
            <w:pPr>
              <w:pStyle w:val="NoSpacing"/>
              <w:rPr>
                <w:rFonts w:asciiTheme="minorHAnsi" w:hAnsiTheme="minorHAnsi" w:cstheme="minorHAnsi"/>
                <w:sz w:val="28"/>
              </w:rPr>
            </w:pPr>
            <w:bookmarkStart w:id="4" w:name="_Hlk67643834"/>
          </w:p>
          <w:p w14:paraId="1044CF7D" w14:textId="77777777" w:rsidR="00F46096" w:rsidRPr="00950999" w:rsidRDefault="00F46096" w:rsidP="00F46096">
            <w:pPr>
              <w:pStyle w:val="NoSpacing"/>
              <w:rPr>
                <w:rFonts w:asciiTheme="minorHAnsi" w:hAnsiTheme="minorHAnsi" w:cstheme="minorHAnsi"/>
                <w:sz w:val="28"/>
              </w:rPr>
            </w:pPr>
          </w:p>
          <w:p w14:paraId="3AD8AD0D" w14:textId="77777777" w:rsidR="00F46096" w:rsidRPr="00950999" w:rsidRDefault="00F46096" w:rsidP="00F46096">
            <w:pPr>
              <w:jc w:val="center"/>
              <w:rPr>
                <w:rFonts w:asciiTheme="minorHAnsi" w:hAnsiTheme="minorHAnsi" w:cstheme="minorHAnsi"/>
                <w:sz w:val="14"/>
              </w:rPr>
            </w:pPr>
            <w:r w:rsidRPr="00950999">
              <w:rPr>
                <w:rFonts w:asciiTheme="minorHAnsi" w:hAnsiTheme="minorHAnsi" w:cstheme="minorHAnsi"/>
              </w:rPr>
              <w:t>PRODUCT</w:t>
            </w:r>
          </w:p>
        </w:tc>
        <w:tc>
          <w:tcPr>
            <w:tcW w:w="1559" w:type="dxa"/>
            <w:hideMark/>
          </w:tcPr>
          <w:p w14:paraId="523ECA82" w14:textId="1FAD04D8" w:rsidR="00F46096" w:rsidRPr="000C5C4A" w:rsidRDefault="006B4AC6" w:rsidP="00F46096">
            <w:pPr>
              <w:pStyle w:val="NormalWeb"/>
              <w:spacing w:before="0" w:beforeAutospacing="0" w:after="0" w:afterAutospacing="0"/>
              <w:jc w:val="center"/>
              <w:rPr>
                <w:rFonts w:ascii="Arial" w:hAnsi="Arial" w:cs="Arial"/>
                <w:color w:val="auto"/>
                <w:sz w:val="20"/>
                <w:szCs w:val="20"/>
              </w:rPr>
            </w:pPr>
            <w:r>
              <w:rPr>
                <w:rFonts w:ascii="Calibri" w:hAnsi="Calibri" w:cs="Arial"/>
                <w:bCs w:val="0"/>
                <w:color w:val="auto"/>
                <w:kern w:val="24"/>
                <w:sz w:val="20"/>
                <w:szCs w:val="20"/>
                <w:lang w:val="en-GB"/>
              </w:rPr>
              <w:t>September 2023</w:t>
            </w:r>
            <w:r w:rsidR="00F46096" w:rsidRPr="000C5C4A">
              <w:rPr>
                <w:rFonts w:ascii="Calibri" w:hAnsi="Calibri" w:cs="Arial"/>
                <w:bCs w:val="0"/>
                <w:color w:val="auto"/>
                <w:kern w:val="24"/>
                <w:sz w:val="20"/>
                <w:szCs w:val="20"/>
                <w:lang w:val="en-GB"/>
              </w:rPr>
              <w:t xml:space="preserve"> versus</w:t>
            </w:r>
          </w:p>
          <w:p w14:paraId="4DEBCCDF" w14:textId="3DEE62ED" w:rsidR="00F46096" w:rsidRDefault="00D27E16" w:rsidP="00F46096">
            <w:pPr>
              <w:pStyle w:val="NormalWeb"/>
              <w:spacing w:before="0" w:beforeAutospacing="0" w:after="0" w:afterAutospacing="0"/>
              <w:jc w:val="center"/>
              <w:rPr>
                <w:rFonts w:ascii="Calibri" w:hAnsi="Calibri" w:cs="Arial"/>
                <w:bCs w:val="0"/>
                <w:color w:val="auto"/>
                <w:kern w:val="24"/>
                <w:sz w:val="20"/>
                <w:szCs w:val="20"/>
                <w:lang w:val="en-GB"/>
              </w:rPr>
            </w:pPr>
            <w:r>
              <w:rPr>
                <w:rFonts w:ascii="Calibri" w:hAnsi="Calibri" w:cs="Arial"/>
                <w:bCs w:val="0"/>
                <w:color w:val="auto"/>
                <w:kern w:val="24"/>
                <w:sz w:val="20"/>
                <w:szCs w:val="20"/>
                <w:lang w:val="en-GB"/>
              </w:rPr>
              <w:t>August</w:t>
            </w:r>
            <w:r w:rsidR="00F46096" w:rsidRPr="000C5C4A">
              <w:rPr>
                <w:rFonts w:ascii="Calibri" w:hAnsi="Calibri" w:cs="Arial"/>
                <w:bCs w:val="0"/>
                <w:color w:val="auto"/>
                <w:kern w:val="24"/>
                <w:sz w:val="20"/>
                <w:szCs w:val="20"/>
                <w:lang w:val="en-GB"/>
              </w:rPr>
              <w:t xml:space="preserve"> 20</w:t>
            </w:r>
            <w:r w:rsidR="00F46096">
              <w:rPr>
                <w:rFonts w:ascii="Calibri" w:hAnsi="Calibri" w:cs="Arial"/>
                <w:bCs w:val="0"/>
                <w:color w:val="auto"/>
                <w:kern w:val="24"/>
                <w:sz w:val="20"/>
                <w:szCs w:val="20"/>
                <w:lang w:val="en-GB"/>
              </w:rPr>
              <w:t>23</w:t>
            </w:r>
          </w:p>
          <w:p w14:paraId="6A1F5336" w14:textId="77777777" w:rsidR="00F46096" w:rsidRPr="000C5C4A" w:rsidRDefault="00F46096" w:rsidP="00F46096">
            <w:pPr>
              <w:pStyle w:val="NormalWeb"/>
              <w:spacing w:before="0" w:beforeAutospacing="0" w:after="0" w:afterAutospacing="0"/>
              <w:jc w:val="center"/>
              <w:rPr>
                <w:rFonts w:ascii="Arial" w:hAnsi="Arial" w:cs="Arial"/>
                <w:color w:val="auto"/>
                <w:sz w:val="20"/>
                <w:szCs w:val="20"/>
              </w:rPr>
            </w:pPr>
          </w:p>
          <w:p w14:paraId="25D02801" w14:textId="4EC83467" w:rsidR="00F46096" w:rsidRPr="00950999" w:rsidRDefault="00F46096" w:rsidP="00F46096">
            <w:pPr>
              <w:pStyle w:val="NormalWeb"/>
              <w:spacing w:before="0" w:beforeAutospacing="0" w:after="0" w:afterAutospacing="0"/>
              <w:jc w:val="center"/>
              <w:rPr>
                <w:rFonts w:asciiTheme="minorHAnsi" w:hAnsiTheme="minorHAnsi" w:cstheme="minorHAnsi"/>
                <w:color w:val="auto"/>
                <w:sz w:val="20"/>
                <w:szCs w:val="20"/>
              </w:rPr>
            </w:pPr>
            <w:r w:rsidRPr="000C5C4A">
              <w:rPr>
                <w:rFonts w:ascii="Calibri" w:hAnsi="Calibri" w:cs="Arial"/>
                <w:bCs w:val="0"/>
                <w:color w:val="auto"/>
                <w:kern w:val="24"/>
                <w:sz w:val="20"/>
                <w:szCs w:val="20"/>
                <w:lang w:val="en-GB"/>
              </w:rPr>
              <w:t> (1 month ago)</w:t>
            </w:r>
          </w:p>
        </w:tc>
        <w:tc>
          <w:tcPr>
            <w:tcW w:w="1559" w:type="dxa"/>
            <w:hideMark/>
          </w:tcPr>
          <w:p w14:paraId="1FE16AF5" w14:textId="4B9FA603" w:rsidR="00F46096" w:rsidRPr="000C5C4A" w:rsidRDefault="006B4AC6" w:rsidP="00F46096">
            <w:pPr>
              <w:pStyle w:val="NormalWeb"/>
              <w:spacing w:before="0" w:beforeAutospacing="0" w:after="0" w:afterAutospacing="0"/>
              <w:jc w:val="center"/>
              <w:rPr>
                <w:rFonts w:ascii="Arial" w:hAnsi="Arial" w:cs="Arial"/>
                <w:color w:val="auto"/>
                <w:sz w:val="20"/>
                <w:szCs w:val="20"/>
              </w:rPr>
            </w:pPr>
            <w:r>
              <w:rPr>
                <w:rFonts w:ascii="Calibri" w:hAnsi="Calibri" w:cs="Arial"/>
                <w:bCs w:val="0"/>
                <w:color w:val="auto"/>
                <w:kern w:val="24"/>
                <w:sz w:val="20"/>
                <w:szCs w:val="20"/>
                <w:lang w:val="en-GB"/>
              </w:rPr>
              <w:t>September 2023</w:t>
            </w:r>
            <w:r w:rsidR="00F46096" w:rsidRPr="000C5C4A">
              <w:rPr>
                <w:rFonts w:ascii="Calibri" w:hAnsi="Calibri" w:cs="Arial"/>
                <w:bCs w:val="0"/>
                <w:color w:val="auto"/>
                <w:kern w:val="24"/>
                <w:sz w:val="20"/>
                <w:szCs w:val="20"/>
                <w:lang w:val="en-GB"/>
              </w:rPr>
              <w:t xml:space="preserve"> versus</w:t>
            </w:r>
          </w:p>
          <w:p w14:paraId="25D0F9AB" w14:textId="20AF599B" w:rsidR="00F46096" w:rsidRDefault="00D27E16" w:rsidP="00F46096">
            <w:pPr>
              <w:pStyle w:val="NormalWeb"/>
              <w:spacing w:before="0" w:beforeAutospacing="0" w:after="0" w:afterAutospacing="0"/>
              <w:jc w:val="center"/>
              <w:rPr>
                <w:rFonts w:ascii="Calibri" w:hAnsi="Calibri" w:cs="Arial"/>
                <w:bCs w:val="0"/>
                <w:color w:val="auto"/>
                <w:kern w:val="24"/>
                <w:sz w:val="20"/>
                <w:szCs w:val="20"/>
                <w:lang w:val="en-GB"/>
              </w:rPr>
            </w:pPr>
            <w:r>
              <w:rPr>
                <w:rFonts w:ascii="Calibri" w:hAnsi="Calibri" w:cs="Arial"/>
                <w:bCs w:val="0"/>
                <w:color w:val="auto"/>
                <w:kern w:val="24"/>
                <w:sz w:val="20"/>
                <w:szCs w:val="20"/>
                <w:lang w:val="en-GB"/>
              </w:rPr>
              <w:t>June</w:t>
            </w:r>
            <w:r w:rsidR="00F46096">
              <w:rPr>
                <w:rFonts w:ascii="Calibri" w:hAnsi="Calibri" w:cs="Arial"/>
                <w:bCs w:val="0"/>
                <w:color w:val="auto"/>
                <w:kern w:val="24"/>
                <w:sz w:val="20"/>
                <w:szCs w:val="20"/>
                <w:lang w:val="en-GB"/>
              </w:rPr>
              <w:t xml:space="preserve"> </w:t>
            </w:r>
            <w:r w:rsidR="00F46096" w:rsidRPr="000C5C4A">
              <w:rPr>
                <w:rFonts w:ascii="Calibri" w:hAnsi="Calibri" w:cs="Arial"/>
                <w:bCs w:val="0"/>
                <w:color w:val="auto"/>
                <w:kern w:val="24"/>
                <w:sz w:val="20"/>
                <w:szCs w:val="20"/>
                <w:lang w:val="en-GB"/>
              </w:rPr>
              <w:t>20</w:t>
            </w:r>
            <w:r w:rsidR="00F46096">
              <w:rPr>
                <w:rFonts w:ascii="Calibri" w:hAnsi="Calibri" w:cs="Arial"/>
                <w:bCs w:val="0"/>
                <w:color w:val="auto"/>
                <w:kern w:val="24"/>
                <w:sz w:val="20"/>
                <w:szCs w:val="20"/>
                <w:lang w:val="en-GB"/>
              </w:rPr>
              <w:t>23</w:t>
            </w:r>
          </w:p>
          <w:p w14:paraId="5D06E598" w14:textId="77777777" w:rsidR="00F46096" w:rsidRDefault="00F46096" w:rsidP="00F46096">
            <w:pPr>
              <w:pStyle w:val="NormalWeb"/>
              <w:spacing w:before="0" w:beforeAutospacing="0" w:after="0" w:afterAutospacing="0"/>
              <w:jc w:val="center"/>
              <w:rPr>
                <w:rFonts w:ascii="Calibri" w:hAnsi="Calibri" w:cs="Arial"/>
                <w:b w:val="0"/>
                <w:color w:val="auto"/>
                <w:kern w:val="24"/>
                <w:sz w:val="20"/>
                <w:szCs w:val="20"/>
                <w:lang w:val="en-GB"/>
              </w:rPr>
            </w:pPr>
          </w:p>
          <w:p w14:paraId="2BDCDC10" w14:textId="6CA2D534" w:rsidR="00F46096" w:rsidRPr="00950999" w:rsidRDefault="00F46096" w:rsidP="00F46096">
            <w:pPr>
              <w:pStyle w:val="NormalWeb"/>
              <w:spacing w:before="0" w:beforeAutospacing="0" w:after="0" w:afterAutospacing="0"/>
              <w:jc w:val="center"/>
              <w:rPr>
                <w:rFonts w:asciiTheme="minorHAnsi" w:hAnsiTheme="minorHAnsi" w:cstheme="minorHAnsi"/>
                <w:color w:val="auto"/>
                <w:sz w:val="20"/>
                <w:szCs w:val="20"/>
              </w:rPr>
            </w:pPr>
            <w:r w:rsidRPr="000C5C4A">
              <w:rPr>
                <w:rFonts w:ascii="Calibri" w:hAnsi="Calibri" w:cs="Arial"/>
                <w:bCs w:val="0"/>
                <w:color w:val="auto"/>
                <w:kern w:val="24"/>
                <w:sz w:val="20"/>
                <w:szCs w:val="20"/>
                <w:lang w:val="en-GB"/>
              </w:rPr>
              <w:t>(3 months ago)</w:t>
            </w:r>
          </w:p>
        </w:tc>
        <w:tc>
          <w:tcPr>
            <w:tcW w:w="1560" w:type="dxa"/>
            <w:hideMark/>
          </w:tcPr>
          <w:p w14:paraId="727EED0E" w14:textId="46B0AF3C" w:rsidR="00F46096" w:rsidRPr="000C5C4A" w:rsidRDefault="006B4AC6" w:rsidP="00F46096">
            <w:pPr>
              <w:pStyle w:val="NormalWeb"/>
              <w:spacing w:before="0" w:beforeAutospacing="0" w:after="0" w:afterAutospacing="0"/>
              <w:jc w:val="center"/>
              <w:rPr>
                <w:rFonts w:ascii="Arial" w:hAnsi="Arial" w:cs="Arial"/>
                <w:color w:val="auto"/>
                <w:sz w:val="20"/>
                <w:szCs w:val="20"/>
              </w:rPr>
            </w:pPr>
            <w:r>
              <w:rPr>
                <w:rFonts w:ascii="Calibri" w:hAnsi="Calibri" w:cs="Arial"/>
                <w:bCs w:val="0"/>
                <w:color w:val="auto"/>
                <w:kern w:val="24"/>
                <w:sz w:val="20"/>
                <w:szCs w:val="20"/>
                <w:lang w:val="en-GB"/>
              </w:rPr>
              <w:t>September 2023</w:t>
            </w:r>
            <w:r w:rsidR="00F46096" w:rsidRPr="000C5C4A">
              <w:rPr>
                <w:rFonts w:ascii="Calibri" w:hAnsi="Calibri" w:cs="Arial"/>
                <w:bCs w:val="0"/>
                <w:color w:val="auto"/>
                <w:kern w:val="24"/>
                <w:sz w:val="20"/>
                <w:szCs w:val="20"/>
                <w:lang w:val="en-GB"/>
              </w:rPr>
              <w:t xml:space="preserve"> versus</w:t>
            </w:r>
          </w:p>
          <w:p w14:paraId="0A59366A" w14:textId="619281CC" w:rsidR="00F46096" w:rsidRDefault="00843672" w:rsidP="00F46096">
            <w:pPr>
              <w:pStyle w:val="NormalWeb"/>
              <w:spacing w:before="0" w:beforeAutospacing="0" w:after="0" w:afterAutospacing="0"/>
              <w:jc w:val="center"/>
              <w:rPr>
                <w:rFonts w:ascii="Calibri" w:hAnsi="Calibri" w:cs="Arial"/>
                <w:b w:val="0"/>
                <w:color w:val="auto"/>
                <w:kern w:val="24"/>
                <w:sz w:val="20"/>
                <w:szCs w:val="20"/>
                <w:lang w:val="en-GB"/>
              </w:rPr>
            </w:pPr>
            <w:r>
              <w:rPr>
                <w:rFonts w:ascii="Calibri" w:hAnsi="Calibri" w:cs="Arial"/>
                <w:bCs w:val="0"/>
                <w:color w:val="auto"/>
                <w:kern w:val="24"/>
                <w:sz w:val="20"/>
                <w:szCs w:val="20"/>
                <w:lang w:val="en-GB"/>
              </w:rPr>
              <w:t>March</w:t>
            </w:r>
            <w:r w:rsidR="00D27E16">
              <w:rPr>
                <w:rFonts w:ascii="Calibri" w:hAnsi="Calibri" w:cs="Arial"/>
                <w:bCs w:val="0"/>
                <w:color w:val="auto"/>
                <w:kern w:val="24"/>
                <w:sz w:val="20"/>
                <w:szCs w:val="20"/>
                <w:lang w:val="en-GB"/>
              </w:rPr>
              <w:t xml:space="preserve"> </w:t>
            </w:r>
            <w:r w:rsidR="00F46096" w:rsidRPr="000C5C4A">
              <w:rPr>
                <w:rFonts w:ascii="Calibri" w:hAnsi="Calibri" w:cs="Arial"/>
                <w:bCs w:val="0"/>
                <w:color w:val="auto"/>
                <w:kern w:val="24"/>
                <w:sz w:val="20"/>
                <w:szCs w:val="20"/>
                <w:lang w:val="en-GB"/>
              </w:rPr>
              <w:t>20</w:t>
            </w:r>
            <w:r w:rsidR="00F46096">
              <w:rPr>
                <w:rFonts w:ascii="Calibri" w:hAnsi="Calibri" w:cs="Arial"/>
                <w:bCs w:val="0"/>
                <w:color w:val="auto"/>
                <w:kern w:val="24"/>
                <w:sz w:val="20"/>
                <w:szCs w:val="20"/>
                <w:lang w:val="en-GB"/>
              </w:rPr>
              <w:t>2</w:t>
            </w:r>
            <w:r w:rsidR="00D27E16">
              <w:rPr>
                <w:rFonts w:ascii="Calibri" w:hAnsi="Calibri" w:cs="Arial"/>
                <w:bCs w:val="0"/>
                <w:color w:val="auto"/>
                <w:kern w:val="24"/>
                <w:sz w:val="20"/>
                <w:szCs w:val="20"/>
                <w:lang w:val="en-GB"/>
              </w:rPr>
              <w:t>3</w:t>
            </w:r>
          </w:p>
          <w:p w14:paraId="7868B866" w14:textId="77777777" w:rsidR="00D27E16" w:rsidRDefault="00D27E16" w:rsidP="00F46096">
            <w:pPr>
              <w:pStyle w:val="NormalWeb"/>
              <w:spacing w:before="0" w:beforeAutospacing="0" w:after="0" w:afterAutospacing="0"/>
              <w:jc w:val="center"/>
              <w:rPr>
                <w:rFonts w:ascii="Calibri" w:hAnsi="Calibri" w:cs="Arial"/>
                <w:b w:val="0"/>
                <w:color w:val="auto"/>
                <w:kern w:val="24"/>
                <w:sz w:val="20"/>
                <w:szCs w:val="20"/>
                <w:lang w:val="en-GB"/>
              </w:rPr>
            </w:pPr>
          </w:p>
          <w:p w14:paraId="197B766F" w14:textId="1B892B98" w:rsidR="00F46096" w:rsidRPr="00950999" w:rsidRDefault="00F46096" w:rsidP="00F46096">
            <w:pPr>
              <w:pStyle w:val="NormalWeb"/>
              <w:spacing w:before="0" w:beforeAutospacing="0" w:after="0" w:afterAutospacing="0"/>
              <w:jc w:val="center"/>
              <w:rPr>
                <w:rFonts w:asciiTheme="minorHAnsi" w:hAnsiTheme="minorHAnsi" w:cstheme="minorHAnsi"/>
                <w:color w:val="auto"/>
                <w:sz w:val="20"/>
                <w:szCs w:val="20"/>
              </w:rPr>
            </w:pPr>
            <w:r w:rsidRPr="000C5C4A">
              <w:rPr>
                <w:rFonts w:ascii="Calibri" w:hAnsi="Calibri" w:cs="Arial"/>
                <w:bCs w:val="0"/>
                <w:color w:val="auto"/>
                <w:kern w:val="24"/>
                <w:sz w:val="20"/>
                <w:szCs w:val="20"/>
                <w:lang w:val="en-GB"/>
              </w:rPr>
              <w:t>(6 months ago)</w:t>
            </w:r>
          </w:p>
        </w:tc>
        <w:tc>
          <w:tcPr>
            <w:tcW w:w="1559" w:type="dxa"/>
            <w:hideMark/>
          </w:tcPr>
          <w:p w14:paraId="362515FB" w14:textId="033F6B17" w:rsidR="00F46096" w:rsidRPr="000C5C4A" w:rsidRDefault="006B4AC6" w:rsidP="00F46096">
            <w:pPr>
              <w:pStyle w:val="NormalWeb"/>
              <w:spacing w:before="0" w:beforeAutospacing="0" w:after="0" w:afterAutospacing="0"/>
              <w:jc w:val="center"/>
              <w:rPr>
                <w:rFonts w:ascii="Arial" w:hAnsi="Arial" w:cs="Arial"/>
                <w:color w:val="auto"/>
                <w:sz w:val="20"/>
                <w:szCs w:val="20"/>
              </w:rPr>
            </w:pPr>
            <w:r>
              <w:rPr>
                <w:rFonts w:ascii="Calibri" w:hAnsi="Calibri" w:cs="Arial"/>
                <w:bCs w:val="0"/>
                <w:color w:val="auto"/>
                <w:kern w:val="24"/>
                <w:sz w:val="20"/>
                <w:szCs w:val="20"/>
                <w:lang w:val="en-GB"/>
              </w:rPr>
              <w:t xml:space="preserve">September 2023 </w:t>
            </w:r>
            <w:r w:rsidR="00F46096" w:rsidRPr="000C5C4A">
              <w:rPr>
                <w:rFonts w:ascii="Calibri" w:hAnsi="Calibri" w:cs="Arial"/>
                <w:bCs w:val="0"/>
                <w:color w:val="auto"/>
                <w:kern w:val="24"/>
                <w:sz w:val="20"/>
                <w:szCs w:val="20"/>
                <w:lang w:val="en-GB"/>
              </w:rPr>
              <w:t>versus</w:t>
            </w:r>
          </w:p>
          <w:p w14:paraId="47C908E3" w14:textId="4CA4E9E5" w:rsidR="00F46096" w:rsidRDefault="00D27E16" w:rsidP="00F46096">
            <w:pPr>
              <w:pStyle w:val="NormalWeb"/>
              <w:spacing w:before="0" w:beforeAutospacing="0" w:after="0" w:afterAutospacing="0"/>
              <w:jc w:val="center"/>
              <w:rPr>
                <w:rFonts w:ascii="Calibri" w:hAnsi="Calibri" w:cs="Arial"/>
                <w:b w:val="0"/>
                <w:color w:val="auto"/>
                <w:kern w:val="24"/>
                <w:sz w:val="20"/>
                <w:szCs w:val="20"/>
                <w:lang w:val="en-GB"/>
              </w:rPr>
            </w:pPr>
            <w:r>
              <w:rPr>
                <w:rFonts w:ascii="Calibri" w:hAnsi="Calibri" w:cs="Arial"/>
                <w:bCs w:val="0"/>
                <w:color w:val="auto"/>
                <w:kern w:val="24"/>
                <w:sz w:val="20"/>
                <w:szCs w:val="20"/>
                <w:lang w:val="en-GB"/>
              </w:rPr>
              <w:t>December</w:t>
            </w:r>
            <w:r w:rsidR="00F46096" w:rsidRPr="000C5C4A">
              <w:rPr>
                <w:rFonts w:ascii="Calibri" w:hAnsi="Calibri" w:cs="Arial"/>
                <w:bCs w:val="0"/>
                <w:color w:val="auto"/>
                <w:kern w:val="24"/>
                <w:sz w:val="20"/>
                <w:szCs w:val="20"/>
                <w:lang w:val="en-GB"/>
              </w:rPr>
              <w:t xml:space="preserve"> 20</w:t>
            </w:r>
            <w:r w:rsidR="00F46096">
              <w:rPr>
                <w:rFonts w:ascii="Calibri" w:hAnsi="Calibri" w:cs="Arial"/>
                <w:bCs w:val="0"/>
                <w:color w:val="auto"/>
                <w:kern w:val="24"/>
                <w:sz w:val="20"/>
                <w:szCs w:val="20"/>
                <w:lang w:val="en-GB"/>
              </w:rPr>
              <w:t>22</w:t>
            </w:r>
          </w:p>
          <w:p w14:paraId="42CA3548" w14:textId="77777777" w:rsidR="00D27E16" w:rsidRDefault="00D27E16" w:rsidP="00F46096">
            <w:pPr>
              <w:pStyle w:val="NormalWeb"/>
              <w:spacing w:before="0" w:beforeAutospacing="0" w:after="0" w:afterAutospacing="0"/>
              <w:jc w:val="center"/>
              <w:rPr>
                <w:rFonts w:ascii="Calibri" w:hAnsi="Calibri" w:cs="Arial"/>
                <w:bCs w:val="0"/>
                <w:color w:val="auto"/>
                <w:kern w:val="24"/>
                <w:sz w:val="20"/>
                <w:szCs w:val="20"/>
                <w:lang w:val="en-GB"/>
              </w:rPr>
            </w:pPr>
          </w:p>
          <w:p w14:paraId="2E79FAF0" w14:textId="0666C9FB" w:rsidR="00F46096" w:rsidRPr="00950999" w:rsidRDefault="00F46096" w:rsidP="00F46096">
            <w:pPr>
              <w:pStyle w:val="NormalWeb"/>
              <w:spacing w:before="0" w:beforeAutospacing="0" w:after="0" w:afterAutospacing="0"/>
              <w:jc w:val="center"/>
              <w:rPr>
                <w:rFonts w:asciiTheme="minorHAnsi" w:hAnsiTheme="minorHAnsi" w:cstheme="minorHAnsi"/>
                <w:color w:val="auto"/>
                <w:sz w:val="20"/>
                <w:szCs w:val="20"/>
              </w:rPr>
            </w:pPr>
            <w:r w:rsidRPr="000C5C4A">
              <w:rPr>
                <w:rFonts w:ascii="Calibri" w:hAnsi="Calibri" w:cs="Arial"/>
                <w:bCs w:val="0"/>
                <w:color w:val="auto"/>
                <w:kern w:val="24"/>
                <w:sz w:val="20"/>
                <w:szCs w:val="20"/>
                <w:lang w:val="en-GB"/>
              </w:rPr>
              <w:t>(9 months ago)</w:t>
            </w:r>
          </w:p>
        </w:tc>
        <w:tc>
          <w:tcPr>
            <w:tcW w:w="1738" w:type="dxa"/>
            <w:hideMark/>
          </w:tcPr>
          <w:p w14:paraId="529A1AC2" w14:textId="2F3F3258" w:rsidR="00F46096" w:rsidRDefault="006B4AC6" w:rsidP="00F46096">
            <w:pPr>
              <w:pStyle w:val="NormalWeb"/>
              <w:spacing w:before="0" w:beforeAutospacing="0" w:after="0" w:afterAutospacing="0"/>
              <w:jc w:val="center"/>
              <w:rPr>
                <w:rFonts w:ascii="Calibri" w:hAnsi="Calibri" w:cs="Arial"/>
                <w:b w:val="0"/>
                <w:color w:val="auto"/>
                <w:kern w:val="24"/>
                <w:sz w:val="20"/>
                <w:szCs w:val="20"/>
                <w:lang w:val="en-GB"/>
              </w:rPr>
            </w:pPr>
            <w:r>
              <w:rPr>
                <w:rFonts w:ascii="Calibri" w:hAnsi="Calibri" w:cs="Arial"/>
                <w:bCs w:val="0"/>
                <w:color w:val="auto"/>
                <w:kern w:val="24"/>
                <w:sz w:val="20"/>
                <w:szCs w:val="20"/>
                <w:lang w:val="en-GB"/>
              </w:rPr>
              <w:t xml:space="preserve">September 2023 </w:t>
            </w:r>
            <w:r w:rsidR="00F46096" w:rsidRPr="000C5C4A">
              <w:rPr>
                <w:rFonts w:ascii="Calibri" w:hAnsi="Calibri" w:cs="Arial"/>
                <w:bCs w:val="0"/>
                <w:color w:val="auto"/>
                <w:kern w:val="24"/>
                <w:sz w:val="20"/>
                <w:szCs w:val="20"/>
                <w:lang w:val="en-GB"/>
              </w:rPr>
              <w:t xml:space="preserve"> </w:t>
            </w:r>
          </w:p>
          <w:p w14:paraId="7D01650E" w14:textId="77777777" w:rsidR="00F46096" w:rsidRPr="000C5C4A" w:rsidRDefault="00F46096" w:rsidP="00F46096">
            <w:pPr>
              <w:pStyle w:val="NormalWeb"/>
              <w:spacing w:before="0" w:beforeAutospacing="0" w:after="0" w:afterAutospacing="0"/>
              <w:jc w:val="center"/>
              <w:rPr>
                <w:rFonts w:ascii="Arial" w:hAnsi="Arial" w:cs="Arial"/>
                <w:color w:val="auto"/>
                <w:sz w:val="20"/>
                <w:szCs w:val="20"/>
              </w:rPr>
            </w:pPr>
            <w:r w:rsidRPr="000C5C4A">
              <w:rPr>
                <w:rFonts w:ascii="Calibri" w:hAnsi="Calibri" w:cs="Arial"/>
                <w:bCs w:val="0"/>
                <w:color w:val="auto"/>
                <w:kern w:val="24"/>
                <w:sz w:val="20"/>
                <w:szCs w:val="20"/>
                <w:lang w:val="en-GB"/>
              </w:rPr>
              <w:t>versus</w:t>
            </w:r>
          </w:p>
          <w:p w14:paraId="398ECF76" w14:textId="249D9B85" w:rsidR="00F46096" w:rsidRDefault="00843672" w:rsidP="00F46096">
            <w:pPr>
              <w:pStyle w:val="NormalWeb"/>
              <w:spacing w:before="0" w:beforeAutospacing="0" w:after="0" w:afterAutospacing="0"/>
              <w:jc w:val="center"/>
              <w:rPr>
                <w:rFonts w:ascii="Calibri" w:hAnsi="Calibri" w:cs="Arial"/>
                <w:bCs w:val="0"/>
                <w:color w:val="auto"/>
                <w:kern w:val="24"/>
                <w:sz w:val="20"/>
                <w:szCs w:val="20"/>
                <w:lang w:val="en-GB"/>
              </w:rPr>
            </w:pPr>
            <w:r w:rsidRPr="00843672">
              <w:rPr>
                <w:rFonts w:ascii="Calibri" w:hAnsi="Calibri" w:cs="Arial"/>
                <w:bCs w:val="0"/>
                <w:color w:val="auto"/>
                <w:kern w:val="24"/>
                <w:sz w:val="20"/>
                <w:szCs w:val="20"/>
                <w:lang w:val="en-GB"/>
              </w:rPr>
              <w:t>September</w:t>
            </w:r>
            <w:r w:rsidR="00F46096">
              <w:rPr>
                <w:rFonts w:ascii="Calibri" w:hAnsi="Calibri" w:cs="Arial"/>
                <w:bCs w:val="0"/>
                <w:color w:val="auto"/>
                <w:kern w:val="24"/>
                <w:sz w:val="20"/>
                <w:szCs w:val="20"/>
                <w:lang w:val="en-GB"/>
              </w:rPr>
              <w:t xml:space="preserve"> </w:t>
            </w:r>
            <w:r w:rsidR="00F46096" w:rsidRPr="000C5C4A">
              <w:rPr>
                <w:rFonts w:ascii="Calibri" w:hAnsi="Calibri" w:cs="Arial"/>
                <w:bCs w:val="0"/>
                <w:color w:val="auto"/>
                <w:kern w:val="24"/>
                <w:sz w:val="20"/>
                <w:szCs w:val="20"/>
                <w:lang w:val="en-GB"/>
              </w:rPr>
              <w:t>20</w:t>
            </w:r>
            <w:r w:rsidR="00F46096">
              <w:rPr>
                <w:rFonts w:ascii="Calibri" w:hAnsi="Calibri" w:cs="Arial"/>
                <w:bCs w:val="0"/>
                <w:color w:val="auto"/>
                <w:kern w:val="24"/>
                <w:sz w:val="20"/>
                <w:szCs w:val="20"/>
                <w:lang w:val="en-GB"/>
              </w:rPr>
              <w:t>22</w:t>
            </w:r>
          </w:p>
          <w:p w14:paraId="36B9A1A2" w14:textId="77777777" w:rsidR="00F46096" w:rsidRDefault="00F46096" w:rsidP="00F46096">
            <w:pPr>
              <w:pStyle w:val="NormalWeb"/>
              <w:spacing w:before="0" w:beforeAutospacing="0" w:after="0" w:afterAutospacing="0"/>
              <w:jc w:val="center"/>
              <w:rPr>
                <w:rFonts w:ascii="Calibri" w:hAnsi="Calibri" w:cs="Arial"/>
                <w:bCs w:val="0"/>
                <w:color w:val="auto"/>
                <w:kern w:val="24"/>
                <w:sz w:val="20"/>
                <w:szCs w:val="20"/>
                <w:lang w:val="en-GB"/>
              </w:rPr>
            </w:pPr>
          </w:p>
          <w:p w14:paraId="46CAD238" w14:textId="0A7A8D6F" w:rsidR="00F46096" w:rsidRPr="00950999" w:rsidRDefault="00F46096" w:rsidP="00F46096">
            <w:pPr>
              <w:pStyle w:val="NormalWeb"/>
              <w:spacing w:before="0" w:beforeAutospacing="0" w:after="0" w:afterAutospacing="0"/>
              <w:jc w:val="center"/>
              <w:rPr>
                <w:rFonts w:asciiTheme="minorHAnsi" w:hAnsiTheme="minorHAnsi" w:cstheme="minorHAnsi"/>
                <w:color w:val="auto"/>
                <w:sz w:val="20"/>
                <w:szCs w:val="20"/>
              </w:rPr>
            </w:pPr>
            <w:r w:rsidRPr="000C5C4A">
              <w:rPr>
                <w:rFonts w:ascii="Calibri" w:hAnsi="Calibri" w:cs="Arial"/>
                <w:bCs w:val="0"/>
                <w:color w:val="auto"/>
                <w:kern w:val="24"/>
                <w:sz w:val="20"/>
                <w:szCs w:val="20"/>
                <w:lang w:val="en-GB"/>
              </w:rPr>
              <w:t>(12 months ago)</w:t>
            </w:r>
          </w:p>
        </w:tc>
        <w:tc>
          <w:tcPr>
            <w:tcW w:w="1574" w:type="dxa"/>
            <w:hideMark/>
          </w:tcPr>
          <w:p w14:paraId="38E54793" w14:textId="32FC001D" w:rsidR="00F46096" w:rsidRPr="000C5C4A" w:rsidRDefault="006B4AC6" w:rsidP="00F46096">
            <w:pPr>
              <w:pStyle w:val="NormalWeb"/>
              <w:spacing w:before="0" w:beforeAutospacing="0" w:after="0" w:afterAutospacing="0"/>
              <w:jc w:val="center"/>
              <w:rPr>
                <w:rFonts w:ascii="Arial" w:hAnsi="Arial" w:cs="Arial"/>
                <w:color w:val="auto"/>
                <w:sz w:val="20"/>
                <w:szCs w:val="20"/>
              </w:rPr>
            </w:pPr>
            <w:r>
              <w:rPr>
                <w:rFonts w:ascii="Calibri" w:hAnsi="Calibri" w:cs="Arial"/>
                <w:bCs w:val="0"/>
                <w:color w:val="auto"/>
                <w:kern w:val="24"/>
                <w:sz w:val="20"/>
                <w:szCs w:val="20"/>
                <w:lang w:val="en-GB"/>
              </w:rPr>
              <w:t>September 2023</w:t>
            </w:r>
            <w:r w:rsidR="00F46096" w:rsidRPr="000C5C4A">
              <w:rPr>
                <w:rFonts w:ascii="Calibri" w:hAnsi="Calibri" w:cs="Arial"/>
                <w:bCs w:val="0"/>
                <w:color w:val="auto"/>
                <w:kern w:val="24"/>
                <w:sz w:val="20"/>
                <w:szCs w:val="20"/>
                <w:lang w:val="en-GB"/>
              </w:rPr>
              <w:t xml:space="preserve"> versus</w:t>
            </w:r>
          </w:p>
          <w:p w14:paraId="4EF79C0E" w14:textId="545A503D" w:rsidR="00F46096" w:rsidRDefault="00843672" w:rsidP="00F46096">
            <w:pPr>
              <w:pStyle w:val="NormalWeb"/>
              <w:spacing w:before="0" w:beforeAutospacing="0" w:after="0" w:afterAutospacing="0"/>
              <w:jc w:val="center"/>
              <w:rPr>
                <w:rFonts w:ascii="Calibri" w:hAnsi="Calibri" w:cs="Arial"/>
                <w:b w:val="0"/>
                <w:color w:val="auto"/>
                <w:kern w:val="24"/>
                <w:sz w:val="20"/>
                <w:szCs w:val="20"/>
                <w:lang w:val="en-GB"/>
              </w:rPr>
            </w:pPr>
            <w:r>
              <w:rPr>
                <w:rFonts w:ascii="Calibri" w:hAnsi="Calibri" w:cs="Arial"/>
                <w:bCs w:val="0"/>
                <w:color w:val="auto"/>
                <w:kern w:val="24"/>
                <w:sz w:val="20"/>
                <w:szCs w:val="20"/>
                <w:lang w:val="en-GB"/>
              </w:rPr>
              <w:t>March</w:t>
            </w:r>
            <w:r w:rsidR="00F46096">
              <w:rPr>
                <w:rFonts w:ascii="Calibri" w:hAnsi="Calibri" w:cs="Arial"/>
                <w:bCs w:val="0"/>
                <w:color w:val="auto"/>
                <w:kern w:val="24"/>
                <w:sz w:val="20"/>
                <w:szCs w:val="20"/>
                <w:lang w:val="en-GB"/>
              </w:rPr>
              <w:t xml:space="preserve"> </w:t>
            </w:r>
            <w:r w:rsidR="00F46096" w:rsidRPr="000C5C4A">
              <w:rPr>
                <w:rFonts w:ascii="Calibri" w:hAnsi="Calibri" w:cs="Arial"/>
                <w:bCs w:val="0"/>
                <w:color w:val="auto"/>
                <w:kern w:val="24"/>
                <w:sz w:val="20"/>
                <w:szCs w:val="20"/>
                <w:lang w:val="en-GB"/>
              </w:rPr>
              <w:t>20</w:t>
            </w:r>
            <w:r w:rsidR="00F46096">
              <w:rPr>
                <w:rFonts w:ascii="Calibri" w:hAnsi="Calibri" w:cs="Arial"/>
                <w:bCs w:val="0"/>
                <w:color w:val="auto"/>
                <w:kern w:val="24"/>
                <w:sz w:val="20"/>
                <w:szCs w:val="20"/>
                <w:lang w:val="en-GB"/>
              </w:rPr>
              <w:t>2</w:t>
            </w:r>
            <w:r>
              <w:rPr>
                <w:rFonts w:ascii="Calibri" w:hAnsi="Calibri" w:cs="Arial"/>
                <w:bCs w:val="0"/>
                <w:color w:val="auto"/>
                <w:kern w:val="24"/>
                <w:sz w:val="20"/>
                <w:szCs w:val="20"/>
                <w:lang w:val="en-GB"/>
              </w:rPr>
              <w:t>2</w:t>
            </w:r>
          </w:p>
          <w:p w14:paraId="0C2AB422" w14:textId="77777777" w:rsidR="00F46096" w:rsidRDefault="00F46096" w:rsidP="00F46096">
            <w:pPr>
              <w:pStyle w:val="NormalWeb"/>
              <w:spacing w:before="0" w:beforeAutospacing="0" w:after="0" w:afterAutospacing="0"/>
              <w:jc w:val="center"/>
              <w:rPr>
                <w:rFonts w:ascii="Calibri" w:hAnsi="Calibri" w:cs="Arial"/>
                <w:bCs w:val="0"/>
                <w:color w:val="auto"/>
                <w:kern w:val="24"/>
                <w:sz w:val="20"/>
                <w:szCs w:val="20"/>
                <w:lang w:val="en-GB"/>
              </w:rPr>
            </w:pPr>
          </w:p>
          <w:p w14:paraId="651B030C" w14:textId="5D4D372B" w:rsidR="00F46096" w:rsidRPr="00950999" w:rsidRDefault="00F46096" w:rsidP="00F46096">
            <w:pPr>
              <w:pStyle w:val="NormalWeb"/>
              <w:spacing w:before="0" w:beforeAutospacing="0" w:after="0" w:afterAutospacing="0"/>
              <w:jc w:val="center"/>
              <w:rPr>
                <w:rFonts w:asciiTheme="minorHAnsi" w:hAnsiTheme="minorHAnsi" w:cstheme="minorHAnsi"/>
                <w:color w:val="auto"/>
                <w:sz w:val="20"/>
                <w:szCs w:val="20"/>
              </w:rPr>
            </w:pPr>
            <w:r w:rsidRPr="000C5C4A">
              <w:rPr>
                <w:rFonts w:ascii="Calibri" w:hAnsi="Calibri" w:cs="Arial"/>
                <w:bCs w:val="0"/>
                <w:color w:val="auto"/>
                <w:kern w:val="24"/>
                <w:sz w:val="20"/>
                <w:szCs w:val="20"/>
                <w:lang w:val="en-GB"/>
              </w:rPr>
              <w:t>(18 months ago)</w:t>
            </w:r>
          </w:p>
        </w:tc>
        <w:tc>
          <w:tcPr>
            <w:tcW w:w="1624" w:type="dxa"/>
            <w:hideMark/>
          </w:tcPr>
          <w:p w14:paraId="1DDF279D" w14:textId="089D1934" w:rsidR="00F46096" w:rsidRPr="000C5C4A" w:rsidRDefault="006B4AC6" w:rsidP="00F46096">
            <w:pPr>
              <w:pStyle w:val="NormalWeb"/>
              <w:spacing w:before="0" w:beforeAutospacing="0" w:after="0" w:afterAutospacing="0"/>
              <w:jc w:val="center"/>
              <w:rPr>
                <w:rFonts w:ascii="Arial" w:hAnsi="Arial" w:cs="Arial"/>
                <w:color w:val="auto"/>
                <w:sz w:val="20"/>
                <w:szCs w:val="20"/>
              </w:rPr>
            </w:pPr>
            <w:r>
              <w:rPr>
                <w:rFonts w:ascii="Calibri" w:hAnsi="Calibri" w:cs="Arial"/>
                <w:bCs w:val="0"/>
                <w:color w:val="auto"/>
                <w:kern w:val="24"/>
                <w:sz w:val="20"/>
                <w:szCs w:val="20"/>
                <w:lang w:val="en-GB"/>
              </w:rPr>
              <w:t>September 2023</w:t>
            </w:r>
            <w:r w:rsidR="00F46096" w:rsidRPr="000C5C4A">
              <w:rPr>
                <w:rFonts w:ascii="Calibri" w:hAnsi="Calibri" w:cs="Arial"/>
                <w:bCs w:val="0"/>
                <w:color w:val="auto"/>
                <w:kern w:val="24"/>
                <w:sz w:val="20"/>
                <w:szCs w:val="20"/>
                <w:lang w:val="en-GB"/>
              </w:rPr>
              <w:t xml:space="preserve"> versus</w:t>
            </w:r>
          </w:p>
          <w:p w14:paraId="14FF7EB1" w14:textId="20CF1041" w:rsidR="00F46096" w:rsidRPr="000C5C4A" w:rsidRDefault="00843672" w:rsidP="00F46096">
            <w:pPr>
              <w:pStyle w:val="NormalWeb"/>
              <w:spacing w:before="0" w:beforeAutospacing="0" w:after="0" w:afterAutospacing="0"/>
              <w:jc w:val="center"/>
              <w:rPr>
                <w:rFonts w:ascii="Arial" w:hAnsi="Arial" w:cs="Arial"/>
                <w:color w:val="auto"/>
                <w:sz w:val="20"/>
                <w:szCs w:val="20"/>
              </w:rPr>
            </w:pPr>
            <w:r w:rsidRPr="00843672">
              <w:rPr>
                <w:rFonts w:ascii="Calibri" w:hAnsi="Calibri" w:cs="Arial"/>
                <w:bCs w:val="0"/>
                <w:color w:val="auto"/>
                <w:kern w:val="24"/>
                <w:sz w:val="20"/>
                <w:szCs w:val="20"/>
                <w:lang w:val="en-GB"/>
              </w:rPr>
              <w:t>September</w:t>
            </w:r>
            <w:r w:rsidR="00F46096">
              <w:rPr>
                <w:rFonts w:ascii="Calibri" w:hAnsi="Calibri" w:cs="Arial"/>
                <w:bCs w:val="0"/>
                <w:color w:val="auto"/>
                <w:kern w:val="24"/>
                <w:sz w:val="20"/>
                <w:szCs w:val="20"/>
                <w:lang w:val="en-GB"/>
              </w:rPr>
              <w:t xml:space="preserve"> </w:t>
            </w:r>
            <w:r w:rsidR="00F46096" w:rsidRPr="000C5C4A">
              <w:rPr>
                <w:rFonts w:ascii="Calibri" w:hAnsi="Calibri" w:cs="Arial"/>
                <w:bCs w:val="0"/>
                <w:color w:val="auto"/>
                <w:kern w:val="24"/>
                <w:sz w:val="20"/>
                <w:szCs w:val="20"/>
                <w:lang w:val="en-GB"/>
              </w:rPr>
              <w:t>20</w:t>
            </w:r>
            <w:r w:rsidR="00F46096">
              <w:rPr>
                <w:rFonts w:ascii="Calibri" w:hAnsi="Calibri" w:cs="Arial"/>
                <w:bCs w:val="0"/>
                <w:color w:val="auto"/>
                <w:kern w:val="24"/>
                <w:sz w:val="20"/>
                <w:szCs w:val="20"/>
                <w:lang w:val="en-GB"/>
              </w:rPr>
              <w:t>21</w:t>
            </w:r>
          </w:p>
          <w:p w14:paraId="28ABF8CF" w14:textId="77777777" w:rsidR="00F46096" w:rsidRDefault="00F46096" w:rsidP="00F46096">
            <w:pPr>
              <w:pStyle w:val="NormalWeb"/>
              <w:spacing w:before="0" w:beforeAutospacing="0" w:after="0" w:afterAutospacing="0"/>
              <w:jc w:val="center"/>
              <w:rPr>
                <w:rFonts w:ascii="Calibri" w:hAnsi="Calibri" w:cs="Arial"/>
                <w:bCs w:val="0"/>
                <w:color w:val="auto"/>
                <w:kern w:val="24"/>
                <w:sz w:val="20"/>
                <w:szCs w:val="20"/>
                <w:lang w:val="en-GB"/>
              </w:rPr>
            </w:pPr>
          </w:p>
          <w:p w14:paraId="5C002AEC" w14:textId="6874F2FD" w:rsidR="00F46096" w:rsidRPr="00950999" w:rsidRDefault="00F46096" w:rsidP="00F46096">
            <w:pPr>
              <w:pStyle w:val="NormalWeb"/>
              <w:spacing w:before="0" w:beforeAutospacing="0" w:after="0" w:afterAutospacing="0"/>
              <w:jc w:val="center"/>
              <w:rPr>
                <w:rFonts w:asciiTheme="minorHAnsi" w:hAnsiTheme="minorHAnsi" w:cstheme="minorHAnsi"/>
                <w:color w:val="auto"/>
                <w:sz w:val="20"/>
                <w:szCs w:val="20"/>
              </w:rPr>
            </w:pPr>
            <w:r w:rsidRPr="000C5C4A">
              <w:rPr>
                <w:rFonts w:ascii="Calibri" w:hAnsi="Calibri" w:cs="Arial"/>
                <w:bCs w:val="0"/>
                <w:color w:val="auto"/>
                <w:kern w:val="24"/>
                <w:sz w:val="20"/>
                <w:szCs w:val="20"/>
                <w:lang w:val="en-GB"/>
              </w:rPr>
              <w:t> (24 months ago)</w:t>
            </w:r>
          </w:p>
        </w:tc>
      </w:tr>
      <w:tr w:rsidR="00D27E16" w:rsidRPr="00950999" w14:paraId="5EAA74EE" w14:textId="77777777" w:rsidTr="00E07A04">
        <w:trPr>
          <w:cnfStyle w:val="000000100000" w:firstRow="0" w:lastRow="0" w:firstColumn="0" w:lastColumn="0" w:oddVBand="0" w:evenVBand="0" w:oddHBand="1" w:evenHBand="0" w:firstRowFirstColumn="0" w:firstRowLastColumn="0" w:lastRowFirstColumn="0" w:lastRowLastColumn="0"/>
          <w:trHeight w:val="193"/>
          <w:jc w:val="center"/>
        </w:trPr>
        <w:tc>
          <w:tcPr>
            <w:tcW w:w="2012" w:type="dxa"/>
          </w:tcPr>
          <w:p w14:paraId="57C54D9D" w14:textId="77777777" w:rsidR="000C5C4A" w:rsidRPr="00950999" w:rsidRDefault="000C5C4A" w:rsidP="0012516A">
            <w:pPr>
              <w:spacing w:line="240" w:lineRule="auto"/>
              <w:rPr>
                <w:rFonts w:asciiTheme="minorHAnsi" w:hAnsiTheme="minorHAnsi" w:cstheme="minorHAnsi"/>
                <w:b/>
                <w:bCs/>
                <w:sz w:val="14"/>
              </w:rPr>
            </w:pPr>
          </w:p>
        </w:tc>
        <w:tc>
          <w:tcPr>
            <w:tcW w:w="1559" w:type="dxa"/>
          </w:tcPr>
          <w:p w14:paraId="473F5AD9" w14:textId="77777777" w:rsidR="000C5C4A" w:rsidRPr="00950999" w:rsidRDefault="000C5C4A">
            <w:pPr>
              <w:pStyle w:val="NormalWeb"/>
              <w:spacing w:before="0" w:beforeAutospacing="0" w:after="0" w:afterAutospacing="0" w:line="279" w:lineRule="atLeast"/>
              <w:jc w:val="center"/>
              <w:rPr>
                <w:rFonts w:asciiTheme="minorHAnsi" w:hAnsiTheme="minorHAnsi" w:cstheme="minorHAnsi"/>
                <w:sz w:val="36"/>
                <w:szCs w:val="36"/>
              </w:rPr>
            </w:pPr>
            <w:r w:rsidRPr="00950999">
              <w:rPr>
                <w:rFonts w:asciiTheme="minorHAnsi" w:hAnsiTheme="minorHAnsi" w:cstheme="minorHAnsi"/>
                <w:b/>
                <w:bCs/>
                <w:color w:val="000000" w:themeColor="dark1"/>
                <w:kern w:val="24"/>
                <w:sz w:val="20"/>
                <w:szCs w:val="20"/>
                <w:lang w:val="en-GB"/>
              </w:rPr>
              <w:t>Percent</w:t>
            </w:r>
          </w:p>
        </w:tc>
        <w:tc>
          <w:tcPr>
            <w:tcW w:w="1559" w:type="dxa"/>
          </w:tcPr>
          <w:p w14:paraId="648D165D" w14:textId="77777777" w:rsidR="000C5C4A" w:rsidRPr="00950999" w:rsidRDefault="000C5C4A">
            <w:pPr>
              <w:pStyle w:val="NormalWeb"/>
              <w:spacing w:before="0" w:beforeAutospacing="0" w:after="0" w:afterAutospacing="0" w:line="279" w:lineRule="atLeast"/>
              <w:jc w:val="center"/>
              <w:rPr>
                <w:rFonts w:asciiTheme="minorHAnsi" w:hAnsiTheme="minorHAnsi" w:cstheme="minorHAnsi"/>
                <w:sz w:val="36"/>
                <w:szCs w:val="36"/>
              </w:rPr>
            </w:pPr>
            <w:r w:rsidRPr="00950999">
              <w:rPr>
                <w:rFonts w:asciiTheme="minorHAnsi" w:hAnsiTheme="minorHAnsi" w:cstheme="minorHAnsi"/>
                <w:b/>
                <w:bCs/>
                <w:color w:val="000000" w:themeColor="dark1"/>
                <w:kern w:val="24"/>
                <w:sz w:val="20"/>
                <w:szCs w:val="20"/>
                <w:lang w:val="en-GB"/>
              </w:rPr>
              <w:t>Percent</w:t>
            </w:r>
          </w:p>
        </w:tc>
        <w:tc>
          <w:tcPr>
            <w:tcW w:w="1560" w:type="dxa"/>
          </w:tcPr>
          <w:p w14:paraId="139FDE55" w14:textId="77777777" w:rsidR="000C5C4A" w:rsidRPr="00950999" w:rsidRDefault="000C5C4A">
            <w:pPr>
              <w:pStyle w:val="NormalWeb"/>
              <w:spacing w:before="0" w:beforeAutospacing="0" w:after="0" w:afterAutospacing="0" w:line="279" w:lineRule="atLeast"/>
              <w:jc w:val="center"/>
              <w:rPr>
                <w:rFonts w:asciiTheme="minorHAnsi" w:hAnsiTheme="minorHAnsi" w:cstheme="minorHAnsi"/>
                <w:sz w:val="36"/>
                <w:szCs w:val="36"/>
              </w:rPr>
            </w:pPr>
            <w:r w:rsidRPr="00950999">
              <w:rPr>
                <w:rFonts w:asciiTheme="minorHAnsi" w:hAnsiTheme="minorHAnsi" w:cstheme="minorHAnsi"/>
                <w:b/>
                <w:bCs/>
                <w:color w:val="000000" w:themeColor="dark1"/>
                <w:kern w:val="24"/>
                <w:sz w:val="20"/>
                <w:szCs w:val="20"/>
                <w:lang w:val="en-GB"/>
              </w:rPr>
              <w:t>Percent</w:t>
            </w:r>
          </w:p>
        </w:tc>
        <w:tc>
          <w:tcPr>
            <w:tcW w:w="1559" w:type="dxa"/>
          </w:tcPr>
          <w:p w14:paraId="77210F9C" w14:textId="77777777" w:rsidR="000C5C4A" w:rsidRPr="00950999" w:rsidRDefault="000C5C4A">
            <w:pPr>
              <w:pStyle w:val="NormalWeb"/>
              <w:spacing w:before="0" w:beforeAutospacing="0" w:after="0" w:afterAutospacing="0" w:line="279" w:lineRule="atLeast"/>
              <w:jc w:val="center"/>
              <w:rPr>
                <w:rFonts w:asciiTheme="minorHAnsi" w:hAnsiTheme="minorHAnsi" w:cstheme="minorHAnsi"/>
                <w:sz w:val="36"/>
                <w:szCs w:val="36"/>
              </w:rPr>
            </w:pPr>
            <w:r w:rsidRPr="00950999">
              <w:rPr>
                <w:rFonts w:asciiTheme="minorHAnsi" w:hAnsiTheme="minorHAnsi" w:cstheme="minorHAnsi"/>
                <w:b/>
                <w:bCs/>
                <w:color w:val="000000" w:themeColor="dark1"/>
                <w:kern w:val="24"/>
                <w:sz w:val="20"/>
                <w:szCs w:val="20"/>
                <w:lang w:val="en-GB"/>
              </w:rPr>
              <w:t>Percent</w:t>
            </w:r>
          </w:p>
        </w:tc>
        <w:tc>
          <w:tcPr>
            <w:tcW w:w="1738" w:type="dxa"/>
          </w:tcPr>
          <w:p w14:paraId="4A60BE5F" w14:textId="77777777" w:rsidR="000C5C4A" w:rsidRPr="00950999" w:rsidRDefault="000C5C4A">
            <w:pPr>
              <w:pStyle w:val="NormalWeb"/>
              <w:spacing w:before="0" w:beforeAutospacing="0" w:after="0" w:afterAutospacing="0" w:line="279" w:lineRule="atLeast"/>
              <w:jc w:val="center"/>
              <w:rPr>
                <w:rFonts w:asciiTheme="minorHAnsi" w:hAnsiTheme="minorHAnsi" w:cstheme="minorHAnsi"/>
                <w:sz w:val="36"/>
                <w:szCs w:val="36"/>
              </w:rPr>
            </w:pPr>
            <w:r w:rsidRPr="00950999">
              <w:rPr>
                <w:rFonts w:asciiTheme="minorHAnsi" w:hAnsiTheme="minorHAnsi" w:cstheme="minorHAnsi"/>
                <w:b/>
                <w:bCs/>
                <w:color w:val="000000" w:themeColor="dark1"/>
                <w:kern w:val="24"/>
                <w:sz w:val="20"/>
                <w:szCs w:val="20"/>
                <w:lang w:val="en-GB"/>
              </w:rPr>
              <w:t>Percent</w:t>
            </w:r>
          </w:p>
        </w:tc>
        <w:tc>
          <w:tcPr>
            <w:tcW w:w="1574" w:type="dxa"/>
          </w:tcPr>
          <w:p w14:paraId="7C740F29" w14:textId="77777777" w:rsidR="000C5C4A" w:rsidRPr="00950999" w:rsidRDefault="000C5C4A">
            <w:pPr>
              <w:pStyle w:val="NormalWeb"/>
              <w:spacing w:before="0" w:beforeAutospacing="0" w:after="0" w:afterAutospacing="0" w:line="279" w:lineRule="atLeast"/>
              <w:jc w:val="center"/>
              <w:rPr>
                <w:rFonts w:asciiTheme="minorHAnsi" w:hAnsiTheme="minorHAnsi" w:cstheme="minorHAnsi"/>
                <w:sz w:val="36"/>
                <w:szCs w:val="36"/>
              </w:rPr>
            </w:pPr>
            <w:r w:rsidRPr="00950999">
              <w:rPr>
                <w:rFonts w:asciiTheme="minorHAnsi" w:hAnsiTheme="minorHAnsi" w:cstheme="minorHAnsi"/>
                <w:b/>
                <w:bCs/>
                <w:color w:val="000000" w:themeColor="dark1"/>
                <w:kern w:val="24"/>
                <w:sz w:val="20"/>
                <w:szCs w:val="20"/>
                <w:lang w:val="en-GB"/>
              </w:rPr>
              <w:t>Percent</w:t>
            </w:r>
          </w:p>
        </w:tc>
        <w:tc>
          <w:tcPr>
            <w:tcW w:w="1624" w:type="dxa"/>
          </w:tcPr>
          <w:p w14:paraId="0B769122" w14:textId="77777777" w:rsidR="000C5C4A" w:rsidRPr="00950999" w:rsidRDefault="000C5C4A">
            <w:pPr>
              <w:pStyle w:val="NormalWeb"/>
              <w:spacing w:before="0" w:beforeAutospacing="0" w:after="0" w:afterAutospacing="0" w:line="279" w:lineRule="atLeast"/>
              <w:jc w:val="center"/>
              <w:rPr>
                <w:rFonts w:asciiTheme="minorHAnsi" w:hAnsiTheme="minorHAnsi" w:cstheme="minorHAnsi"/>
                <w:sz w:val="36"/>
                <w:szCs w:val="36"/>
              </w:rPr>
            </w:pPr>
            <w:r w:rsidRPr="00950999">
              <w:rPr>
                <w:rFonts w:asciiTheme="minorHAnsi" w:hAnsiTheme="minorHAnsi" w:cstheme="minorHAnsi"/>
                <w:b/>
                <w:bCs/>
                <w:color w:val="000000" w:themeColor="dark1"/>
                <w:kern w:val="24"/>
                <w:sz w:val="20"/>
                <w:szCs w:val="20"/>
                <w:lang w:val="en-GB"/>
              </w:rPr>
              <w:t>Percent</w:t>
            </w:r>
          </w:p>
        </w:tc>
      </w:tr>
      <w:tr w:rsidR="00D27E16" w:rsidRPr="00950999" w14:paraId="48D6155C" w14:textId="77777777" w:rsidTr="002E4361">
        <w:trPr>
          <w:trHeight w:val="529"/>
          <w:jc w:val="center"/>
        </w:trPr>
        <w:tc>
          <w:tcPr>
            <w:tcW w:w="2012" w:type="dxa"/>
            <w:vAlign w:val="center"/>
            <w:hideMark/>
          </w:tcPr>
          <w:p w14:paraId="4C54B569" w14:textId="77777777" w:rsidR="002E4361" w:rsidRPr="00950999" w:rsidRDefault="002E4361" w:rsidP="0012516A">
            <w:pPr>
              <w:pStyle w:val="NoSpacing"/>
              <w:rPr>
                <w:rFonts w:asciiTheme="minorHAnsi" w:hAnsiTheme="minorHAnsi" w:cstheme="minorHAnsi"/>
                <w:b/>
                <w:sz w:val="24"/>
                <w:szCs w:val="24"/>
              </w:rPr>
            </w:pPr>
            <w:r w:rsidRPr="00950999">
              <w:rPr>
                <w:rFonts w:asciiTheme="minorHAnsi" w:hAnsiTheme="minorHAnsi" w:cstheme="minorHAnsi"/>
                <w:b/>
                <w:sz w:val="24"/>
                <w:szCs w:val="24"/>
              </w:rPr>
              <w:t>FRESH MILK</w:t>
            </w:r>
          </w:p>
        </w:tc>
        <w:tc>
          <w:tcPr>
            <w:tcW w:w="1559" w:type="dxa"/>
            <w:vAlign w:val="center"/>
          </w:tcPr>
          <w:p w14:paraId="68C06D03" w14:textId="554027DD" w:rsidR="002E4361" w:rsidRPr="00BC404C" w:rsidRDefault="00BC404C" w:rsidP="00334674">
            <w:pPr>
              <w:spacing w:after="0" w:line="240" w:lineRule="auto"/>
              <w:jc w:val="center"/>
              <w:rPr>
                <w:rFonts w:asciiTheme="minorHAnsi" w:hAnsiTheme="minorHAnsi" w:cstheme="minorHAnsi"/>
                <w:b/>
                <w:bCs/>
                <w:color w:val="FF0000"/>
                <w:sz w:val="24"/>
                <w:szCs w:val="24"/>
              </w:rPr>
            </w:pPr>
            <w:r w:rsidRPr="00BC404C">
              <w:rPr>
                <w:rFonts w:asciiTheme="minorHAnsi" w:hAnsiTheme="minorHAnsi" w:cstheme="minorHAnsi"/>
                <w:b/>
                <w:bCs/>
                <w:color w:val="FF0000"/>
                <w:sz w:val="24"/>
                <w:szCs w:val="24"/>
              </w:rPr>
              <w:t>-0.1</w:t>
            </w:r>
          </w:p>
        </w:tc>
        <w:tc>
          <w:tcPr>
            <w:tcW w:w="1559" w:type="dxa"/>
            <w:vAlign w:val="center"/>
          </w:tcPr>
          <w:p w14:paraId="3922ED33" w14:textId="66E5F772" w:rsidR="002E4361" w:rsidRPr="005644F0" w:rsidRDefault="00BC404C" w:rsidP="00334674">
            <w:pPr>
              <w:spacing w:after="0" w:line="240" w:lineRule="auto"/>
              <w:jc w:val="center"/>
              <w:rPr>
                <w:rFonts w:asciiTheme="minorHAnsi" w:hAnsiTheme="minorHAnsi" w:cstheme="minorHAnsi"/>
                <w:b/>
                <w:bCs/>
                <w:color w:val="FF0000"/>
                <w:sz w:val="24"/>
                <w:szCs w:val="24"/>
              </w:rPr>
            </w:pPr>
            <w:r w:rsidRPr="005644F0">
              <w:rPr>
                <w:rFonts w:asciiTheme="minorHAnsi" w:hAnsiTheme="minorHAnsi" w:cstheme="minorHAnsi"/>
                <w:b/>
                <w:bCs/>
                <w:color w:val="FF0000"/>
                <w:sz w:val="24"/>
                <w:szCs w:val="24"/>
              </w:rPr>
              <w:t>-1.0</w:t>
            </w:r>
          </w:p>
        </w:tc>
        <w:tc>
          <w:tcPr>
            <w:tcW w:w="1560" w:type="dxa"/>
            <w:vAlign w:val="center"/>
          </w:tcPr>
          <w:p w14:paraId="0BF28097" w14:textId="2AE9643F" w:rsidR="002E4361" w:rsidRPr="00950999" w:rsidRDefault="00BC404C" w:rsidP="00334674">
            <w:pPr>
              <w:spacing w:after="0" w:line="240" w:lineRule="auto"/>
              <w:jc w:val="center"/>
              <w:rPr>
                <w:rFonts w:asciiTheme="minorHAnsi" w:hAnsiTheme="minorHAnsi" w:cstheme="minorHAnsi"/>
                <w:b/>
                <w:bCs/>
                <w:color w:val="auto"/>
                <w:sz w:val="24"/>
                <w:szCs w:val="24"/>
              </w:rPr>
            </w:pPr>
            <w:r>
              <w:rPr>
                <w:rFonts w:asciiTheme="minorHAnsi" w:hAnsiTheme="minorHAnsi" w:cstheme="minorHAnsi"/>
                <w:b/>
                <w:bCs/>
                <w:color w:val="auto"/>
                <w:sz w:val="24"/>
                <w:szCs w:val="24"/>
              </w:rPr>
              <w:t>0.5</w:t>
            </w:r>
          </w:p>
        </w:tc>
        <w:tc>
          <w:tcPr>
            <w:tcW w:w="1559" w:type="dxa"/>
            <w:vAlign w:val="center"/>
          </w:tcPr>
          <w:p w14:paraId="713BEA22" w14:textId="035155CA" w:rsidR="002E4361" w:rsidRPr="00950999" w:rsidRDefault="00BC404C" w:rsidP="002E4361">
            <w:pPr>
              <w:spacing w:after="0" w:line="240" w:lineRule="auto"/>
              <w:jc w:val="center"/>
              <w:rPr>
                <w:rFonts w:asciiTheme="minorHAnsi" w:hAnsiTheme="minorHAnsi" w:cstheme="minorHAnsi"/>
                <w:b/>
                <w:bCs/>
                <w:color w:val="auto"/>
                <w:sz w:val="24"/>
                <w:szCs w:val="24"/>
              </w:rPr>
            </w:pPr>
            <w:r>
              <w:rPr>
                <w:rFonts w:asciiTheme="minorHAnsi" w:hAnsiTheme="minorHAnsi" w:cstheme="minorHAnsi"/>
                <w:b/>
                <w:bCs/>
                <w:color w:val="auto"/>
                <w:sz w:val="24"/>
                <w:szCs w:val="24"/>
              </w:rPr>
              <w:t>10.2</w:t>
            </w:r>
          </w:p>
        </w:tc>
        <w:tc>
          <w:tcPr>
            <w:tcW w:w="1738" w:type="dxa"/>
            <w:vAlign w:val="center"/>
          </w:tcPr>
          <w:p w14:paraId="22920CEB" w14:textId="2F1A011B" w:rsidR="002E4361" w:rsidRPr="00950999" w:rsidRDefault="00BC404C" w:rsidP="002E4361">
            <w:pPr>
              <w:spacing w:after="0" w:line="240" w:lineRule="auto"/>
              <w:jc w:val="center"/>
              <w:rPr>
                <w:rFonts w:asciiTheme="minorHAnsi" w:hAnsiTheme="minorHAnsi" w:cstheme="minorHAnsi"/>
                <w:b/>
                <w:bCs/>
                <w:color w:val="auto"/>
                <w:sz w:val="24"/>
                <w:szCs w:val="24"/>
              </w:rPr>
            </w:pPr>
            <w:r>
              <w:rPr>
                <w:rFonts w:asciiTheme="minorHAnsi" w:hAnsiTheme="minorHAnsi" w:cstheme="minorHAnsi"/>
                <w:b/>
                <w:bCs/>
                <w:color w:val="auto"/>
                <w:sz w:val="24"/>
                <w:szCs w:val="24"/>
              </w:rPr>
              <w:t>12.8</w:t>
            </w:r>
          </w:p>
        </w:tc>
        <w:tc>
          <w:tcPr>
            <w:tcW w:w="1574" w:type="dxa"/>
            <w:vAlign w:val="center"/>
          </w:tcPr>
          <w:p w14:paraId="580662DE" w14:textId="64030571" w:rsidR="002E4361" w:rsidRPr="00950999" w:rsidRDefault="00BC404C" w:rsidP="002E4361">
            <w:pPr>
              <w:spacing w:after="0" w:line="240" w:lineRule="auto"/>
              <w:jc w:val="center"/>
              <w:rPr>
                <w:rFonts w:asciiTheme="minorHAnsi" w:hAnsiTheme="minorHAnsi" w:cstheme="minorHAnsi"/>
                <w:b/>
                <w:bCs/>
                <w:color w:val="auto"/>
                <w:sz w:val="24"/>
                <w:szCs w:val="24"/>
              </w:rPr>
            </w:pPr>
            <w:r>
              <w:rPr>
                <w:rFonts w:asciiTheme="minorHAnsi" w:hAnsiTheme="minorHAnsi" w:cstheme="minorHAnsi"/>
                <w:b/>
                <w:bCs/>
                <w:color w:val="auto"/>
                <w:sz w:val="24"/>
                <w:szCs w:val="24"/>
              </w:rPr>
              <w:t>18.1</w:t>
            </w:r>
          </w:p>
        </w:tc>
        <w:tc>
          <w:tcPr>
            <w:tcW w:w="1624" w:type="dxa"/>
            <w:vAlign w:val="center"/>
          </w:tcPr>
          <w:p w14:paraId="080BD424" w14:textId="2CA94184" w:rsidR="002E4361" w:rsidRPr="00950999" w:rsidRDefault="00BC404C" w:rsidP="00334674">
            <w:pPr>
              <w:spacing w:after="0" w:line="240" w:lineRule="auto"/>
              <w:jc w:val="center"/>
              <w:rPr>
                <w:rFonts w:asciiTheme="minorHAnsi" w:hAnsiTheme="minorHAnsi" w:cstheme="minorHAnsi"/>
                <w:b/>
                <w:bCs/>
                <w:color w:val="auto"/>
                <w:sz w:val="24"/>
                <w:szCs w:val="24"/>
              </w:rPr>
            </w:pPr>
            <w:r>
              <w:rPr>
                <w:rFonts w:asciiTheme="minorHAnsi" w:hAnsiTheme="minorHAnsi" w:cstheme="minorHAnsi"/>
                <w:b/>
                <w:bCs/>
                <w:color w:val="auto"/>
                <w:sz w:val="24"/>
                <w:szCs w:val="24"/>
              </w:rPr>
              <w:t>19.0</w:t>
            </w:r>
          </w:p>
        </w:tc>
      </w:tr>
      <w:tr w:rsidR="00D27E16" w:rsidRPr="00950999" w14:paraId="366CBFBE" w14:textId="77777777" w:rsidTr="002E4361">
        <w:trPr>
          <w:cnfStyle w:val="000000100000" w:firstRow="0" w:lastRow="0" w:firstColumn="0" w:lastColumn="0" w:oddVBand="0" w:evenVBand="0" w:oddHBand="1" w:evenHBand="0" w:firstRowFirstColumn="0" w:firstRowLastColumn="0" w:lastRowFirstColumn="0" w:lastRowLastColumn="0"/>
          <w:trHeight w:val="529"/>
          <w:jc w:val="center"/>
        </w:trPr>
        <w:tc>
          <w:tcPr>
            <w:tcW w:w="2012" w:type="dxa"/>
            <w:vAlign w:val="center"/>
            <w:hideMark/>
          </w:tcPr>
          <w:p w14:paraId="57FE51AC" w14:textId="77777777" w:rsidR="002E4361" w:rsidRPr="00950999" w:rsidRDefault="002E4361" w:rsidP="0012516A">
            <w:pPr>
              <w:pStyle w:val="NoSpacing"/>
              <w:rPr>
                <w:rFonts w:asciiTheme="minorHAnsi" w:hAnsiTheme="minorHAnsi" w:cstheme="minorHAnsi"/>
                <w:b/>
                <w:color w:val="auto"/>
                <w:sz w:val="24"/>
                <w:szCs w:val="24"/>
              </w:rPr>
            </w:pPr>
            <w:r w:rsidRPr="00950999">
              <w:rPr>
                <w:rFonts w:asciiTheme="minorHAnsi" w:hAnsiTheme="minorHAnsi" w:cstheme="minorHAnsi"/>
                <w:b/>
                <w:color w:val="auto"/>
                <w:sz w:val="24"/>
                <w:szCs w:val="24"/>
              </w:rPr>
              <w:t>UHT MILK</w:t>
            </w:r>
          </w:p>
        </w:tc>
        <w:tc>
          <w:tcPr>
            <w:tcW w:w="1559" w:type="dxa"/>
            <w:vAlign w:val="center"/>
          </w:tcPr>
          <w:p w14:paraId="529018DD" w14:textId="3BB0F202" w:rsidR="002E4361" w:rsidRPr="00BC404C" w:rsidRDefault="00BC404C" w:rsidP="002E4361">
            <w:pPr>
              <w:spacing w:after="0" w:line="240" w:lineRule="auto"/>
              <w:jc w:val="center"/>
              <w:rPr>
                <w:rFonts w:asciiTheme="minorHAnsi" w:hAnsiTheme="minorHAnsi" w:cstheme="minorHAnsi"/>
                <w:b/>
                <w:bCs/>
                <w:color w:val="auto"/>
                <w:sz w:val="24"/>
                <w:szCs w:val="24"/>
              </w:rPr>
            </w:pPr>
            <w:r w:rsidRPr="00BC404C">
              <w:rPr>
                <w:rFonts w:asciiTheme="minorHAnsi" w:hAnsiTheme="minorHAnsi" w:cstheme="minorHAnsi"/>
                <w:b/>
                <w:bCs/>
                <w:color w:val="auto"/>
                <w:sz w:val="24"/>
                <w:szCs w:val="24"/>
              </w:rPr>
              <w:t>0.3</w:t>
            </w:r>
          </w:p>
        </w:tc>
        <w:tc>
          <w:tcPr>
            <w:tcW w:w="1559" w:type="dxa"/>
            <w:vAlign w:val="center"/>
          </w:tcPr>
          <w:p w14:paraId="7D16A6E8" w14:textId="4C4FC588" w:rsidR="002E4361" w:rsidRPr="00BC404C" w:rsidRDefault="00BC404C" w:rsidP="002E4361">
            <w:pPr>
              <w:spacing w:after="0" w:line="240" w:lineRule="auto"/>
              <w:jc w:val="center"/>
              <w:rPr>
                <w:rFonts w:asciiTheme="minorHAnsi" w:hAnsiTheme="minorHAnsi" w:cstheme="minorHAnsi"/>
                <w:b/>
                <w:bCs/>
                <w:color w:val="FF0000"/>
                <w:sz w:val="24"/>
                <w:szCs w:val="24"/>
              </w:rPr>
            </w:pPr>
            <w:r w:rsidRPr="00BC404C">
              <w:rPr>
                <w:rFonts w:asciiTheme="minorHAnsi" w:hAnsiTheme="minorHAnsi" w:cstheme="minorHAnsi"/>
                <w:b/>
                <w:bCs/>
                <w:color w:val="FF0000"/>
                <w:sz w:val="24"/>
                <w:szCs w:val="24"/>
              </w:rPr>
              <w:t>-0.4</w:t>
            </w:r>
          </w:p>
        </w:tc>
        <w:tc>
          <w:tcPr>
            <w:tcW w:w="1560" w:type="dxa"/>
            <w:vAlign w:val="center"/>
          </w:tcPr>
          <w:p w14:paraId="690DFD34" w14:textId="3D5ABDA3" w:rsidR="002E4361" w:rsidRPr="004F034F" w:rsidRDefault="00BC404C" w:rsidP="002E4361">
            <w:pPr>
              <w:spacing w:after="0" w:line="240" w:lineRule="auto"/>
              <w:jc w:val="center"/>
              <w:rPr>
                <w:rFonts w:asciiTheme="minorHAnsi" w:hAnsiTheme="minorHAnsi" w:cstheme="minorHAnsi"/>
                <w:b/>
                <w:bCs/>
                <w:color w:val="auto"/>
                <w:sz w:val="24"/>
                <w:szCs w:val="24"/>
              </w:rPr>
            </w:pPr>
            <w:r>
              <w:rPr>
                <w:rFonts w:asciiTheme="minorHAnsi" w:hAnsiTheme="minorHAnsi" w:cstheme="minorHAnsi"/>
                <w:b/>
                <w:bCs/>
                <w:color w:val="auto"/>
                <w:sz w:val="24"/>
                <w:szCs w:val="24"/>
              </w:rPr>
              <w:t>5.2</w:t>
            </w:r>
          </w:p>
        </w:tc>
        <w:tc>
          <w:tcPr>
            <w:tcW w:w="1559" w:type="dxa"/>
            <w:vAlign w:val="center"/>
          </w:tcPr>
          <w:p w14:paraId="58B79585" w14:textId="15926728" w:rsidR="002E4361" w:rsidRPr="00950999" w:rsidRDefault="00BC404C" w:rsidP="002E4361">
            <w:pPr>
              <w:spacing w:after="0" w:line="240" w:lineRule="auto"/>
              <w:jc w:val="center"/>
              <w:rPr>
                <w:rFonts w:asciiTheme="minorHAnsi" w:hAnsiTheme="minorHAnsi" w:cstheme="minorHAnsi"/>
                <w:b/>
                <w:bCs/>
                <w:color w:val="auto"/>
                <w:sz w:val="24"/>
                <w:szCs w:val="24"/>
              </w:rPr>
            </w:pPr>
            <w:r>
              <w:rPr>
                <w:rFonts w:asciiTheme="minorHAnsi" w:hAnsiTheme="minorHAnsi" w:cstheme="minorHAnsi"/>
                <w:b/>
                <w:bCs/>
                <w:color w:val="auto"/>
                <w:sz w:val="24"/>
                <w:szCs w:val="24"/>
              </w:rPr>
              <w:t>11.0</w:t>
            </w:r>
          </w:p>
        </w:tc>
        <w:tc>
          <w:tcPr>
            <w:tcW w:w="1738" w:type="dxa"/>
            <w:vAlign w:val="center"/>
          </w:tcPr>
          <w:p w14:paraId="15F00329" w14:textId="7889908B" w:rsidR="002E4361" w:rsidRPr="00950999" w:rsidRDefault="00BC404C" w:rsidP="002E4361">
            <w:pPr>
              <w:spacing w:after="0" w:line="240" w:lineRule="auto"/>
              <w:jc w:val="center"/>
              <w:rPr>
                <w:rFonts w:asciiTheme="minorHAnsi" w:hAnsiTheme="minorHAnsi" w:cstheme="minorHAnsi"/>
                <w:b/>
                <w:bCs/>
                <w:color w:val="auto"/>
                <w:sz w:val="24"/>
                <w:szCs w:val="24"/>
              </w:rPr>
            </w:pPr>
            <w:r>
              <w:rPr>
                <w:rFonts w:asciiTheme="minorHAnsi" w:hAnsiTheme="minorHAnsi" w:cstheme="minorHAnsi"/>
                <w:b/>
                <w:bCs/>
                <w:color w:val="auto"/>
                <w:sz w:val="24"/>
                <w:szCs w:val="24"/>
              </w:rPr>
              <w:t>14.9</w:t>
            </w:r>
          </w:p>
        </w:tc>
        <w:tc>
          <w:tcPr>
            <w:tcW w:w="1574" w:type="dxa"/>
            <w:vAlign w:val="center"/>
          </w:tcPr>
          <w:p w14:paraId="33B5E854" w14:textId="0F5582C7" w:rsidR="002E4361" w:rsidRPr="00950999" w:rsidRDefault="00BC404C" w:rsidP="00334674">
            <w:pPr>
              <w:spacing w:after="0" w:line="240" w:lineRule="auto"/>
              <w:jc w:val="center"/>
              <w:rPr>
                <w:rFonts w:asciiTheme="minorHAnsi" w:hAnsiTheme="minorHAnsi" w:cstheme="minorHAnsi"/>
                <w:b/>
                <w:bCs/>
                <w:color w:val="auto"/>
                <w:sz w:val="24"/>
                <w:szCs w:val="24"/>
              </w:rPr>
            </w:pPr>
            <w:r>
              <w:rPr>
                <w:rFonts w:asciiTheme="minorHAnsi" w:hAnsiTheme="minorHAnsi" w:cstheme="minorHAnsi"/>
                <w:b/>
                <w:bCs/>
                <w:color w:val="auto"/>
                <w:sz w:val="24"/>
                <w:szCs w:val="24"/>
              </w:rPr>
              <w:t>27.0</w:t>
            </w:r>
          </w:p>
        </w:tc>
        <w:tc>
          <w:tcPr>
            <w:tcW w:w="1624" w:type="dxa"/>
            <w:vAlign w:val="center"/>
          </w:tcPr>
          <w:p w14:paraId="649EAD57" w14:textId="641C1C2A" w:rsidR="002E4361" w:rsidRPr="00950999" w:rsidRDefault="00BC404C" w:rsidP="002E4361">
            <w:pPr>
              <w:spacing w:after="0" w:line="240" w:lineRule="auto"/>
              <w:jc w:val="center"/>
              <w:rPr>
                <w:rFonts w:asciiTheme="minorHAnsi" w:hAnsiTheme="minorHAnsi" w:cstheme="minorHAnsi"/>
                <w:b/>
                <w:bCs/>
                <w:color w:val="auto"/>
                <w:sz w:val="24"/>
                <w:szCs w:val="24"/>
              </w:rPr>
            </w:pPr>
            <w:r>
              <w:rPr>
                <w:rFonts w:asciiTheme="minorHAnsi" w:hAnsiTheme="minorHAnsi" w:cstheme="minorHAnsi"/>
                <w:b/>
                <w:bCs/>
                <w:color w:val="auto"/>
                <w:sz w:val="24"/>
                <w:szCs w:val="24"/>
              </w:rPr>
              <w:t>23.9</w:t>
            </w:r>
          </w:p>
        </w:tc>
      </w:tr>
      <w:tr w:rsidR="00D27E16" w:rsidRPr="00950999" w14:paraId="4B472D42" w14:textId="77777777" w:rsidTr="002E4361">
        <w:trPr>
          <w:trHeight w:val="529"/>
          <w:jc w:val="center"/>
        </w:trPr>
        <w:tc>
          <w:tcPr>
            <w:tcW w:w="2012" w:type="dxa"/>
            <w:vAlign w:val="center"/>
            <w:hideMark/>
          </w:tcPr>
          <w:p w14:paraId="0504AD66" w14:textId="77777777" w:rsidR="002E4361" w:rsidRPr="00950999" w:rsidRDefault="002E4361" w:rsidP="0012516A">
            <w:pPr>
              <w:pStyle w:val="NoSpacing"/>
              <w:rPr>
                <w:rFonts w:asciiTheme="minorHAnsi" w:hAnsiTheme="minorHAnsi" w:cstheme="minorHAnsi"/>
                <w:b/>
                <w:color w:val="auto"/>
                <w:sz w:val="24"/>
                <w:szCs w:val="24"/>
              </w:rPr>
            </w:pPr>
            <w:r w:rsidRPr="00950999">
              <w:rPr>
                <w:rFonts w:asciiTheme="minorHAnsi" w:hAnsiTheme="minorHAnsi" w:cstheme="minorHAnsi"/>
                <w:b/>
                <w:color w:val="auto"/>
                <w:sz w:val="24"/>
                <w:szCs w:val="24"/>
              </w:rPr>
              <w:t>FLAVOURED MILK</w:t>
            </w:r>
          </w:p>
        </w:tc>
        <w:tc>
          <w:tcPr>
            <w:tcW w:w="1559" w:type="dxa"/>
            <w:vAlign w:val="center"/>
          </w:tcPr>
          <w:p w14:paraId="1F7CDF93" w14:textId="66626CFE" w:rsidR="002E4361" w:rsidRPr="00BC404C" w:rsidRDefault="00BC404C" w:rsidP="002E4361">
            <w:pPr>
              <w:spacing w:after="0" w:line="240" w:lineRule="auto"/>
              <w:jc w:val="center"/>
              <w:rPr>
                <w:rFonts w:asciiTheme="minorHAnsi" w:hAnsiTheme="minorHAnsi" w:cstheme="minorHAnsi"/>
                <w:b/>
                <w:bCs/>
                <w:color w:val="auto"/>
                <w:sz w:val="24"/>
                <w:szCs w:val="24"/>
              </w:rPr>
            </w:pPr>
            <w:r>
              <w:rPr>
                <w:rFonts w:asciiTheme="minorHAnsi" w:hAnsiTheme="minorHAnsi" w:cstheme="minorHAnsi"/>
                <w:b/>
                <w:bCs/>
                <w:color w:val="auto"/>
                <w:sz w:val="24"/>
                <w:szCs w:val="24"/>
              </w:rPr>
              <w:t>1.5</w:t>
            </w:r>
          </w:p>
        </w:tc>
        <w:tc>
          <w:tcPr>
            <w:tcW w:w="1559" w:type="dxa"/>
            <w:vAlign w:val="center"/>
          </w:tcPr>
          <w:p w14:paraId="1499C2C0" w14:textId="6A318A26" w:rsidR="002E4361" w:rsidRPr="00BC404C" w:rsidRDefault="00BC404C" w:rsidP="002E4361">
            <w:pPr>
              <w:spacing w:after="0" w:line="240" w:lineRule="auto"/>
              <w:jc w:val="center"/>
              <w:rPr>
                <w:rFonts w:asciiTheme="minorHAnsi" w:hAnsiTheme="minorHAnsi" w:cstheme="minorHAnsi"/>
                <w:b/>
                <w:bCs/>
                <w:color w:val="auto"/>
                <w:sz w:val="24"/>
                <w:szCs w:val="24"/>
              </w:rPr>
            </w:pPr>
            <w:r>
              <w:rPr>
                <w:rFonts w:asciiTheme="minorHAnsi" w:hAnsiTheme="minorHAnsi" w:cstheme="minorHAnsi"/>
                <w:b/>
                <w:bCs/>
                <w:color w:val="auto"/>
                <w:sz w:val="24"/>
                <w:szCs w:val="24"/>
              </w:rPr>
              <w:t>1.4</w:t>
            </w:r>
          </w:p>
        </w:tc>
        <w:tc>
          <w:tcPr>
            <w:tcW w:w="1560" w:type="dxa"/>
            <w:vAlign w:val="center"/>
          </w:tcPr>
          <w:p w14:paraId="69D10A00" w14:textId="58F914E5" w:rsidR="002E4361" w:rsidRPr="00BC404C" w:rsidRDefault="00BC404C" w:rsidP="002E4361">
            <w:pPr>
              <w:spacing w:after="0" w:line="240" w:lineRule="auto"/>
              <w:jc w:val="center"/>
              <w:rPr>
                <w:rFonts w:asciiTheme="minorHAnsi" w:hAnsiTheme="minorHAnsi" w:cstheme="minorHAnsi"/>
                <w:b/>
                <w:bCs/>
                <w:color w:val="auto"/>
                <w:sz w:val="24"/>
                <w:szCs w:val="24"/>
              </w:rPr>
            </w:pPr>
            <w:r>
              <w:rPr>
                <w:rFonts w:asciiTheme="minorHAnsi" w:hAnsiTheme="minorHAnsi" w:cstheme="minorHAnsi"/>
                <w:b/>
                <w:bCs/>
                <w:color w:val="auto"/>
                <w:sz w:val="24"/>
                <w:szCs w:val="24"/>
              </w:rPr>
              <w:t>2.2</w:t>
            </w:r>
          </w:p>
        </w:tc>
        <w:tc>
          <w:tcPr>
            <w:tcW w:w="1559" w:type="dxa"/>
            <w:vAlign w:val="center"/>
          </w:tcPr>
          <w:p w14:paraId="1379A26E" w14:textId="36301354" w:rsidR="002E4361" w:rsidRPr="00BC404C" w:rsidRDefault="00BC404C" w:rsidP="002E4361">
            <w:pPr>
              <w:spacing w:after="0" w:line="240" w:lineRule="auto"/>
              <w:jc w:val="center"/>
              <w:rPr>
                <w:rFonts w:asciiTheme="minorHAnsi" w:hAnsiTheme="minorHAnsi" w:cstheme="minorHAnsi"/>
                <w:b/>
                <w:bCs/>
                <w:color w:val="auto"/>
                <w:sz w:val="24"/>
                <w:szCs w:val="24"/>
              </w:rPr>
            </w:pPr>
            <w:r>
              <w:rPr>
                <w:rFonts w:asciiTheme="minorHAnsi" w:hAnsiTheme="minorHAnsi" w:cstheme="minorHAnsi"/>
                <w:b/>
                <w:bCs/>
                <w:color w:val="auto"/>
                <w:sz w:val="24"/>
                <w:szCs w:val="24"/>
              </w:rPr>
              <w:t>10.5</w:t>
            </w:r>
          </w:p>
        </w:tc>
        <w:tc>
          <w:tcPr>
            <w:tcW w:w="1738" w:type="dxa"/>
            <w:vAlign w:val="center"/>
          </w:tcPr>
          <w:p w14:paraId="3C59162D" w14:textId="5A2DE99A" w:rsidR="002E4361" w:rsidRPr="00BC404C" w:rsidRDefault="00BC404C" w:rsidP="00334674">
            <w:pPr>
              <w:spacing w:after="0" w:line="240" w:lineRule="auto"/>
              <w:jc w:val="center"/>
              <w:rPr>
                <w:rFonts w:asciiTheme="minorHAnsi" w:hAnsiTheme="minorHAnsi" w:cstheme="minorHAnsi"/>
                <w:b/>
                <w:bCs/>
                <w:color w:val="auto"/>
                <w:sz w:val="24"/>
                <w:szCs w:val="24"/>
              </w:rPr>
            </w:pPr>
            <w:r>
              <w:rPr>
                <w:rFonts w:asciiTheme="minorHAnsi" w:hAnsiTheme="minorHAnsi" w:cstheme="minorHAnsi"/>
                <w:b/>
                <w:bCs/>
                <w:color w:val="auto"/>
                <w:sz w:val="24"/>
                <w:szCs w:val="24"/>
              </w:rPr>
              <w:t>9.4</w:t>
            </w:r>
          </w:p>
        </w:tc>
        <w:tc>
          <w:tcPr>
            <w:tcW w:w="1574" w:type="dxa"/>
            <w:vAlign w:val="center"/>
          </w:tcPr>
          <w:p w14:paraId="40B48960" w14:textId="3E8C4BB4" w:rsidR="002E4361" w:rsidRPr="00BC404C" w:rsidRDefault="00BC404C" w:rsidP="00334674">
            <w:pPr>
              <w:spacing w:after="0" w:line="240" w:lineRule="auto"/>
              <w:jc w:val="center"/>
              <w:rPr>
                <w:rFonts w:asciiTheme="minorHAnsi" w:hAnsiTheme="minorHAnsi" w:cstheme="minorHAnsi"/>
                <w:b/>
                <w:bCs/>
                <w:color w:val="auto"/>
                <w:sz w:val="24"/>
                <w:szCs w:val="24"/>
              </w:rPr>
            </w:pPr>
            <w:r>
              <w:rPr>
                <w:rFonts w:asciiTheme="minorHAnsi" w:hAnsiTheme="minorHAnsi" w:cstheme="minorHAnsi"/>
                <w:b/>
                <w:bCs/>
                <w:color w:val="auto"/>
                <w:sz w:val="24"/>
                <w:szCs w:val="24"/>
              </w:rPr>
              <w:t>23.8</w:t>
            </w:r>
          </w:p>
        </w:tc>
        <w:tc>
          <w:tcPr>
            <w:tcW w:w="1624" w:type="dxa"/>
            <w:vAlign w:val="center"/>
          </w:tcPr>
          <w:p w14:paraId="6906F739" w14:textId="30F7BEE7" w:rsidR="002E4361" w:rsidRPr="00BC404C" w:rsidRDefault="00BC404C" w:rsidP="002E4361">
            <w:pPr>
              <w:spacing w:after="0" w:line="240" w:lineRule="auto"/>
              <w:jc w:val="center"/>
              <w:rPr>
                <w:rFonts w:asciiTheme="minorHAnsi" w:hAnsiTheme="minorHAnsi" w:cstheme="minorHAnsi"/>
                <w:b/>
                <w:bCs/>
                <w:color w:val="auto"/>
                <w:sz w:val="24"/>
                <w:szCs w:val="24"/>
              </w:rPr>
            </w:pPr>
            <w:r>
              <w:rPr>
                <w:rFonts w:asciiTheme="minorHAnsi" w:hAnsiTheme="minorHAnsi" w:cstheme="minorHAnsi"/>
                <w:b/>
                <w:bCs/>
                <w:color w:val="auto"/>
                <w:sz w:val="24"/>
                <w:szCs w:val="24"/>
              </w:rPr>
              <w:t>22.4</w:t>
            </w:r>
          </w:p>
        </w:tc>
      </w:tr>
      <w:tr w:rsidR="00D27E16" w:rsidRPr="00950999" w14:paraId="7CB70708" w14:textId="77777777" w:rsidTr="002E4361">
        <w:trPr>
          <w:cnfStyle w:val="000000100000" w:firstRow="0" w:lastRow="0" w:firstColumn="0" w:lastColumn="0" w:oddVBand="0" w:evenVBand="0" w:oddHBand="1" w:evenHBand="0" w:firstRowFirstColumn="0" w:firstRowLastColumn="0" w:lastRowFirstColumn="0" w:lastRowLastColumn="0"/>
          <w:trHeight w:val="529"/>
          <w:jc w:val="center"/>
        </w:trPr>
        <w:tc>
          <w:tcPr>
            <w:tcW w:w="2012" w:type="dxa"/>
            <w:vAlign w:val="center"/>
            <w:hideMark/>
          </w:tcPr>
          <w:p w14:paraId="04A017DE" w14:textId="77777777" w:rsidR="002E4361" w:rsidRPr="00950999" w:rsidRDefault="002E4361" w:rsidP="0012516A">
            <w:pPr>
              <w:pStyle w:val="NoSpacing"/>
              <w:rPr>
                <w:rFonts w:asciiTheme="minorHAnsi" w:hAnsiTheme="minorHAnsi" w:cstheme="minorHAnsi"/>
                <w:b/>
                <w:sz w:val="24"/>
                <w:szCs w:val="24"/>
              </w:rPr>
            </w:pPr>
            <w:r w:rsidRPr="00950999">
              <w:rPr>
                <w:rFonts w:asciiTheme="minorHAnsi" w:hAnsiTheme="minorHAnsi" w:cstheme="minorHAnsi"/>
                <w:b/>
                <w:sz w:val="24"/>
                <w:szCs w:val="24"/>
              </w:rPr>
              <w:t>YOGHURT</w:t>
            </w:r>
          </w:p>
        </w:tc>
        <w:tc>
          <w:tcPr>
            <w:tcW w:w="1559" w:type="dxa"/>
            <w:vAlign w:val="center"/>
          </w:tcPr>
          <w:p w14:paraId="0CC05FCA" w14:textId="7351E0BA" w:rsidR="002E4361" w:rsidRPr="00DA5D4E" w:rsidRDefault="00F84E29" w:rsidP="002E4361">
            <w:pPr>
              <w:spacing w:after="0" w:line="240" w:lineRule="auto"/>
              <w:jc w:val="center"/>
              <w:rPr>
                <w:rFonts w:asciiTheme="minorHAnsi" w:hAnsiTheme="minorHAnsi" w:cstheme="minorHAnsi"/>
                <w:b/>
                <w:bCs/>
                <w:color w:val="FF0000"/>
                <w:sz w:val="24"/>
                <w:szCs w:val="24"/>
              </w:rPr>
            </w:pPr>
            <w:r>
              <w:rPr>
                <w:rFonts w:asciiTheme="minorHAnsi" w:hAnsiTheme="minorHAnsi" w:cstheme="minorHAnsi"/>
                <w:b/>
                <w:bCs/>
                <w:color w:val="FF0000"/>
                <w:sz w:val="24"/>
                <w:szCs w:val="24"/>
              </w:rPr>
              <w:t>-2.9</w:t>
            </w:r>
          </w:p>
        </w:tc>
        <w:tc>
          <w:tcPr>
            <w:tcW w:w="1559" w:type="dxa"/>
            <w:vAlign w:val="center"/>
          </w:tcPr>
          <w:p w14:paraId="4B278E71" w14:textId="02ECFB99" w:rsidR="002E4361" w:rsidRPr="00DA5D4E" w:rsidRDefault="00F84E29" w:rsidP="002E4361">
            <w:pPr>
              <w:spacing w:after="0" w:line="240" w:lineRule="auto"/>
              <w:jc w:val="center"/>
              <w:rPr>
                <w:rFonts w:asciiTheme="minorHAnsi" w:hAnsiTheme="minorHAnsi" w:cstheme="minorHAnsi"/>
                <w:b/>
                <w:bCs/>
                <w:color w:val="FF0000"/>
                <w:sz w:val="24"/>
                <w:szCs w:val="24"/>
              </w:rPr>
            </w:pPr>
            <w:r>
              <w:rPr>
                <w:rFonts w:asciiTheme="minorHAnsi" w:hAnsiTheme="minorHAnsi" w:cstheme="minorHAnsi"/>
                <w:b/>
                <w:bCs/>
                <w:color w:val="FF0000"/>
                <w:sz w:val="24"/>
                <w:szCs w:val="24"/>
              </w:rPr>
              <w:t>-0.0</w:t>
            </w:r>
            <w:r w:rsidR="007E7F89">
              <w:rPr>
                <w:rFonts w:asciiTheme="minorHAnsi" w:hAnsiTheme="minorHAnsi" w:cstheme="minorHAnsi"/>
                <w:b/>
                <w:bCs/>
                <w:color w:val="FF0000"/>
                <w:sz w:val="24"/>
                <w:szCs w:val="24"/>
              </w:rPr>
              <w:t>3</w:t>
            </w:r>
          </w:p>
        </w:tc>
        <w:tc>
          <w:tcPr>
            <w:tcW w:w="1560" w:type="dxa"/>
            <w:vAlign w:val="center"/>
          </w:tcPr>
          <w:p w14:paraId="47905885" w14:textId="058D6F18" w:rsidR="002E4361" w:rsidRPr="00BC404C" w:rsidRDefault="00F84E29" w:rsidP="00334674">
            <w:pPr>
              <w:spacing w:after="0" w:line="240" w:lineRule="auto"/>
              <w:jc w:val="center"/>
              <w:rPr>
                <w:rFonts w:asciiTheme="minorHAnsi" w:hAnsiTheme="minorHAnsi" w:cstheme="minorHAnsi"/>
                <w:b/>
                <w:bCs/>
                <w:color w:val="auto"/>
                <w:sz w:val="24"/>
                <w:szCs w:val="24"/>
              </w:rPr>
            </w:pPr>
            <w:r>
              <w:rPr>
                <w:rFonts w:asciiTheme="minorHAnsi" w:hAnsiTheme="minorHAnsi" w:cstheme="minorHAnsi"/>
                <w:b/>
                <w:bCs/>
                <w:color w:val="auto"/>
                <w:sz w:val="24"/>
                <w:szCs w:val="24"/>
              </w:rPr>
              <w:t>1.8</w:t>
            </w:r>
          </w:p>
        </w:tc>
        <w:tc>
          <w:tcPr>
            <w:tcW w:w="1559" w:type="dxa"/>
            <w:vAlign w:val="center"/>
          </w:tcPr>
          <w:p w14:paraId="07A0CD7F" w14:textId="473A8EAC" w:rsidR="002E4361" w:rsidRPr="00BC404C" w:rsidRDefault="00F84E29" w:rsidP="00334674">
            <w:pPr>
              <w:spacing w:after="0" w:line="240" w:lineRule="auto"/>
              <w:jc w:val="center"/>
              <w:rPr>
                <w:rFonts w:asciiTheme="minorHAnsi" w:hAnsiTheme="minorHAnsi" w:cstheme="minorHAnsi"/>
                <w:b/>
                <w:bCs/>
                <w:color w:val="auto"/>
                <w:sz w:val="24"/>
                <w:szCs w:val="24"/>
              </w:rPr>
            </w:pPr>
            <w:r>
              <w:rPr>
                <w:rFonts w:asciiTheme="minorHAnsi" w:hAnsiTheme="minorHAnsi" w:cstheme="minorHAnsi"/>
                <w:b/>
                <w:bCs/>
                <w:color w:val="auto"/>
                <w:sz w:val="24"/>
                <w:szCs w:val="24"/>
              </w:rPr>
              <w:t>8.4</w:t>
            </w:r>
          </w:p>
        </w:tc>
        <w:tc>
          <w:tcPr>
            <w:tcW w:w="1738" w:type="dxa"/>
            <w:vAlign w:val="center"/>
          </w:tcPr>
          <w:p w14:paraId="3EF8392F" w14:textId="5E54B78B" w:rsidR="002E4361" w:rsidRPr="00BC404C" w:rsidRDefault="00F84E29" w:rsidP="002E4361">
            <w:pPr>
              <w:spacing w:after="0" w:line="240" w:lineRule="auto"/>
              <w:jc w:val="center"/>
              <w:rPr>
                <w:rFonts w:asciiTheme="minorHAnsi" w:hAnsiTheme="minorHAnsi" w:cstheme="minorHAnsi"/>
                <w:b/>
                <w:bCs/>
                <w:color w:val="auto"/>
                <w:sz w:val="24"/>
                <w:szCs w:val="24"/>
              </w:rPr>
            </w:pPr>
            <w:r>
              <w:rPr>
                <w:rFonts w:asciiTheme="minorHAnsi" w:hAnsiTheme="minorHAnsi" w:cstheme="minorHAnsi"/>
                <w:b/>
                <w:bCs/>
                <w:color w:val="auto"/>
                <w:sz w:val="24"/>
                <w:szCs w:val="24"/>
              </w:rPr>
              <w:t>9.6</w:t>
            </w:r>
          </w:p>
        </w:tc>
        <w:tc>
          <w:tcPr>
            <w:tcW w:w="1574" w:type="dxa"/>
            <w:vAlign w:val="center"/>
          </w:tcPr>
          <w:p w14:paraId="53B694D1" w14:textId="18B51657" w:rsidR="002E4361" w:rsidRPr="00BC404C" w:rsidRDefault="00F84E29" w:rsidP="007F5C94">
            <w:pPr>
              <w:spacing w:after="0" w:line="240" w:lineRule="auto"/>
              <w:jc w:val="center"/>
              <w:rPr>
                <w:rFonts w:asciiTheme="minorHAnsi" w:hAnsiTheme="minorHAnsi" w:cstheme="minorHAnsi"/>
                <w:b/>
                <w:bCs/>
                <w:color w:val="auto"/>
                <w:sz w:val="24"/>
                <w:szCs w:val="24"/>
              </w:rPr>
            </w:pPr>
            <w:r>
              <w:rPr>
                <w:rFonts w:asciiTheme="minorHAnsi" w:hAnsiTheme="minorHAnsi" w:cstheme="minorHAnsi"/>
                <w:b/>
                <w:bCs/>
                <w:color w:val="auto"/>
                <w:sz w:val="24"/>
                <w:szCs w:val="24"/>
              </w:rPr>
              <w:t>18.0</w:t>
            </w:r>
          </w:p>
        </w:tc>
        <w:tc>
          <w:tcPr>
            <w:tcW w:w="1624" w:type="dxa"/>
            <w:vAlign w:val="center"/>
          </w:tcPr>
          <w:p w14:paraId="1E78007A" w14:textId="1B365AB8" w:rsidR="002E4361" w:rsidRPr="00BC404C" w:rsidRDefault="00F84E29" w:rsidP="002E4361">
            <w:pPr>
              <w:spacing w:after="0" w:line="240" w:lineRule="auto"/>
              <w:jc w:val="center"/>
              <w:rPr>
                <w:rFonts w:asciiTheme="minorHAnsi" w:hAnsiTheme="minorHAnsi" w:cstheme="minorHAnsi"/>
                <w:b/>
                <w:bCs/>
                <w:color w:val="auto"/>
                <w:sz w:val="24"/>
                <w:szCs w:val="24"/>
              </w:rPr>
            </w:pPr>
            <w:r>
              <w:rPr>
                <w:rFonts w:asciiTheme="minorHAnsi" w:hAnsiTheme="minorHAnsi" w:cstheme="minorHAnsi"/>
                <w:b/>
                <w:bCs/>
                <w:color w:val="auto"/>
                <w:sz w:val="24"/>
                <w:szCs w:val="24"/>
              </w:rPr>
              <w:t>19.3</w:t>
            </w:r>
          </w:p>
        </w:tc>
      </w:tr>
      <w:tr w:rsidR="00D27E16" w:rsidRPr="00950999" w14:paraId="52863699" w14:textId="77777777" w:rsidTr="002E4361">
        <w:trPr>
          <w:trHeight w:val="529"/>
          <w:jc w:val="center"/>
        </w:trPr>
        <w:tc>
          <w:tcPr>
            <w:tcW w:w="2012" w:type="dxa"/>
            <w:vAlign w:val="center"/>
            <w:hideMark/>
          </w:tcPr>
          <w:p w14:paraId="1495BF63" w14:textId="77777777" w:rsidR="002E4361" w:rsidRPr="00950999" w:rsidRDefault="002E4361" w:rsidP="0012516A">
            <w:pPr>
              <w:pStyle w:val="NoSpacing"/>
              <w:rPr>
                <w:rFonts w:asciiTheme="minorHAnsi" w:hAnsiTheme="minorHAnsi" w:cstheme="minorHAnsi"/>
                <w:b/>
                <w:color w:val="auto"/>
                <w:sz w:val="24"/>
                <w:szCs w:val="24"/>
              </w:rPr>
            </w:pPr>
            <w:r w:rsidRPr="00950999">
              <w:rPr>
                <w:rFonts w:asciiTheme="minorHAnsi" w:hAnsiTheme="minorHAnsi" w:cstheme="minorHAnsi"/>
                <w:b/>
                <w:color w:val="auto"/>
                <w:sz w:val="24"/>
                <w:szCs w:val="24"/>
              </w:rPr>
              <w:t>MAAS</w:t>
            </w:r>
          </w:p>
        </w:tc>
        <w:tc>
          <w:tcPr>
            <w:tcW w:w="1559" w:type="dxa"/>
            <w:vAlign w:val="center"/>
          </w:tcPr>
          <w:p w14:paraId="4FDBE7A5" w14:textId="04F37766" w:rsidR="002E4361" w:rsidRPr="00BC404C" w:rsidRDefault="00BC404C" w:rsidP="002E4361">
            <w:pPr>
              <w:spacing w:after="0" w:line="240" w:lineRule="auto"/>
              <w:jc w:val="center"/>
              <w:rPr>
                <w:rFonts w:asciiTheme="minorHAnsi" w:hAnsiTheme="minorHAnsi" w:cstheme="minorHAnsi"/>
                <w:b/>
                <w:bCs/>
                <w:color w:val="FF0000"/>
                <w:sz w:val="24"/>
                <w:szCs w:val="24"/>
              </w:rPr>
            </w:pPr>
            <w:r w:rsidRPr="00BC404C">
              <w:rPr>
                <w:rFonts w:asciiTheme="minorHAnsi" w:hAnsiTheme="minorHAnsi" w:cstheme="minorHAnsi"/>
                <w:b/>
                <w:bCs/>
                <w:color w:val="FF0000"/>
                <w:sz w:val="24"/>
                <w:szCs w:val="24"/>
              </w:rPr>
              <w:t>-0.3</w:t>
            </w:r>
          </w:p>
        </w:tc>
        <w:tc>
          <w:tcPr>
            <w:tcW w:w="1559" w:type="dxa"/>
            <w:vAlign w:val="center"/>
          </w:tcPr>
          <w:p w14:paraId="42528500" w14:textId="1753B897" w:rsidR="002E4361" w:rsidRPr="00BC404C" w:rsidRDefault="00BC404C" w:rsidP="00334674">
            <w:pPr>
              <w:spacing w:after="0" w:line="240" w:lineRule="auto"/>
              <w:jc w:val="center"/>
              <w:rPr>
                <w:rFonts w:asciiTheme="minorHAnsi" w:hAnsiTheme="minorHAnsi" w:cstheme="minorHAnsi"/>
                <w:b/>
                <w:bCs/>
                <w:color w:val="auto"/>
                <w:sz w:val="24"/>
                <w:szCs w:val="24"/>
              </w:rPr>
            </w:pPr>
            <w:r>
              <w:rPr>
                <w:rFonts w:asciiTheme="minorHAnsi" w:hAnsiTheme="minorHAnsi" w:cstheme="minorHAnsi"/>
                <w:b/>
                <w:bCs/>
                <w:color w:val="auto"/>
                <w:sz w:val="24"/>
                <w:szCs w:val="24"/>
              </w:rPr>
              <w:t>0.5</w:t>
            </w:r>
          </w:p>
        </w:tc>
        <w:tc>
          <w:tcPr>
            <w:tcW w:w="1560" w:type="dxa"/>
            <w:vAlign w:val="center"/>
          </w:tcPr>
          <w:p w14:paraId="72C52597" w14:textId="6E1C6141" w:rsidR="002E4361" w:rsidRPr="00BC404C" w:rsidRDefault="00BC404C" w:rsidP="00334674">
            <w:pPr>
              <w:spacing w:after="0" w:line="240" w:lineRule="auto"/>
              <w:jc w:val="center"/>
              <w:rPr>
                <w:rFonts w:asciiTheme="minorHAnsi" w:hAnsiTheme="minorHAnsi" w:cstheme="minorHAnsi"/>
                <w:b/>
                <w:bCs/>
                <w:color w:val="auto"/>
                <w:sz w:val="24"/>
                <w:szCs w:val="24"/>
              </w:rPr>
            </w:pPr>
            <w:r>
              <w:rPr>
                <w:rFonts w:asciiTheme="minorHAnsi" w:hAnsiTheme="minorHAnsi" w:cstheme="minorHAnsi"/>
                <w:b/>
                <w:bCs/>
                <w:color w:val="auto"/>
                <w:sz w:val="24"/>
                <w:szCs w:val="24"/>
              </w:rPr>
              <w:t>2.2</w:t>
            </w:r>
          </w:p>
        </w:tc>
        <w:tc>
          <w:tcPr>
            <w:tcW w:w="1559" w:type="dxa"/>
            <w:vAlign w:val="center"/>
          </w:tcPr>
          <w:p w14:paraId="104014D5" w14:textId="5617625D" w:rsidR="002E4361" w:rsidRPr="00BC404C" w:rsidRDefault="00BC404C" w:rsidP="002E4361">
            <w:pPr>
              <w:spacing w:after="0" w:line="240" w:lineRule="auto"/>
              <w:jc w:val="center"/>
              <w:rPr>
                <w:rFonts w:asciiTheme="minorHAnsi" w:hAnsiTheme="minorHAnsi" w:cstheme="minorHAnsi"/>
                <w:b/>
                <w:bCs/>
                <w:color w:val="auto"/>
                <w:sz w:val="24"/>
                <w:szCs w:val="24"/>
              </w:rPr>
            </w:pPr>
            <w:r>
              <w:rPr>
                <w:rFonts w:asciiTheme="minorHAnsi" w:hAnsiTheme="minorHAnsi" w:cstheme="minorHAnsi"/>
                <w:b/>
                <w:bCs/>
                <w:color w:val="auto"/>
                <w:sz w:val="24"/>
                <w:szCs w:val="24"/>
              </w:rPr>
              <w:t>12.1</w:t>
            </w:r>
          </w:p>
        </w:tc>
        <w:tc>
          <w:tcPr>
            <w:tcW w:w="1738" w:type="dxa"/>
            <w:vAlign w:val="center"/>
          </w:tcPr>
          <w:p w14:paraId="056BF657" w14:textId="2B879165" w:rsidR="002E4361" w:rsidRPr="00BC404C" w:rsidRDefault="00BC404C" w:rsidP="00334674">
            <w:pPr>
              <w:spacing w:after="0" w:line="240" w:lineRule="auto"/>
              <w:jc w:val="center"/>
              <w:rPr>
                <w:rFonts w:asciiTheme="minorHAnsi" w:hAnsiTheme="minorHAnsi" w:cstheme="minorHAnsi"/>
                <w:b/>
                <w:bCs/>
                <w:color w:val="auto"/>
                <w:sz w:val="24"/>
                <w:szCs w:val="24"/>
              </w:rPr>
            </w:pPr>
            <w:r>
              <w:rPr>
                <w:rFonts w:asciiTheme="minorHAnsi" w:hAnsiTheme="minorHAnsi" w:cstheme="minorHAnsi"/>
                <w:b/>
                <w:bCs/>
                <w:color w:val="auto"/>
                <w:sz w:val="24"/>
                <w:szCs w:val="24"/>
              </w:rPr>
              <w:t>16.8</w:t>
            </w:r>
          </w:p>
        </w:tc>
        <w:tc>
          <w:tcPr>
            <w:tcW w:w="1574" w:type="dxa"/>
            <w:vAlign w:val="center"/>
          </w:tcPr>
          <w:p w14:paraId="19D61B9C" w14:textId="2CFC8F47" w:rsidR="002E4361" w:rsidRPr="00BC404C" w:rsidRDefault="00BC404C" w:rsidP="002E4361">
            <w:pPr>
              <w:spacing w:after="0" w:line="240" w:lineRule="auto"/>
              <w:jc w:val="center"/>
              <w:rPr>
                <w:rFonts w:asciiTheme="minorHAnsi" w:hAnsiTheme="minorHAnsi" w:cstheme="minorHAnsi"/>
                <w:b/>
                <w:bCs/>
                <w:color w:val="auto"/>
                <w:sz w:val="24"/>
                <w:szCs w:val="24"/>
              </w:rPr>
            </w:pPr>
            <w:r>
              <w:rPr>
                <w:rFonts w:asciiTheme="minorHAnsi" w:hAnsiTheme="minorHAnsi" w:cstheme="minorHAnsi"/>
                <w:b/>
                <w:bCs/>
                <w:color w:val="auto"/>
                <w:sz w:val="24"/>
                <w:szCs w:val="24"/>
              </w:rPr>
              <w:t>26.6</w:t>
            </w:r>
          </w:p>
        </w:tc>
        <w:tc>
          <w:tcPr>
            <w:tcW w:w="1624" w:type="dxa"/>
            <w:vAlign w:val="center"/>
          </w:tcPr>
          <w:p w14:paraId="45EDE565" w14:textId="7750D62C" w:rsidR="002E4361" w:rsidRPr="00BC404C" w:rsidRDefault="00BC404C" w:rsidP="002E4361">
            <w:pPr>
              <w:spacing w:after="0" w:line="240" w:lineRule="auto"/>
              <w:jc w:val="center"/>
              <w:rPr>
                <w:rFonts w:asciiTheme="minorHAnsi" w:hAnsiTheme="minorHAnsi" w:cstheme="minorHAnsi"/>
                <w:b/>
                <w:bCs/>
                <w:color w:val="auto"/>
                <w:sz w:val="24"/>
                <w:szCs w:val="24"/>
              </w:rPr>
            </w:pPr>
            <w:r>
              <w:rPr>
                <w:rFonts w:asciiTheme="minorHAnsi" w:hAnsiTheme="minorHAnsi" w:cstheme="minorHAnsi"/>
                <w:b/>
                <w:bCs/>
                <w:color w:val="auto"/>
                <w:sz w:val="24"/>
                <w:szCs w:val="24"/>
              </w:rPr>
              <w:t>28.4</w:t>
            </w:r>
          </w:p>
        </w:tc>
      </w:tr>
      <w:tr w:rsidR="00D27E16" w:rsidRPr="00950999" w14:paraId="507BAA2F" w14:textId="77777777" w:rsidTr="002E4361">
        <w:trPr>
          <w:cnfStyle w:val="000000100000" w:firstRow="0" w:lastRow="0" w:firstColumn="0" w:lastColumn="0" w:oddVBand="0" w:evenVBand="0" w:oddHBand="1" w:evenHBand="0" w:firstRowFirstColumn="0" w:firstRowLastColumn="0" w:lastRowFirstColumn="0" w:lastRowLastColumn="0"/>
          <w:trHeight w:val="529"/>
          <w:jc w:val="center"/>
        </w:trPr>
        <w:tc>
          <w:tcPr>
            <w:tcW w:w="2012" w:type="dxa"/>
            <w:vAlign w:val="center"/>
            <w:hideMark/>
          </w:tcPr>
          <w:p w14:paraId="01E95C6F" w14:textId="77777777" w:rsidR="002E4361" w:rsidRPr="00950999" w:rsidRDefault="002E4361" w:rsidP="0012516A">
            <w:pPr>
              <w:pStyle w:val="NoSpacing"/>
              <w:rPr>
                <w:rFonts w:asciiTheme="minorHAnsi" w:hAnsiTheme="minorHAnsi" w:cstheme="minorHAnsi"/>
                <w:b/>
                <w:sz w:val="24"/>
                <w:szCs w:val="24"/>
              </w:rPr>
            </w:pPr>
            <w:r w:rsidRPr="00950999">
              <w:rPr>
                <w:rFonts w:asciiTheme="minorHAnsi" w:hAnsiTheme="minorHAnsi" w:cstheme="minorHAnsi"/>
                <w:b/>
                <w:sz w:val="24"/>
                <w:szCs w:val="24"/>
              </w:rPr>
              <w:t>PRE-PACKAGED CHEESE</w:t>
            </w:r>
          </w:p>
        </w:tc>
        <w:tc>
          <w:tcPr>
            <w:tcW w:w="1559" w:type="dxa"/>
            <w:vAlign w:val="center"/>
          </w:tcPr>
          <w:p w14:paraId="708BC16C" w14:textId="62834DD9" w:rsidR="002E4361" w:rsidRPr="00BC404C" w:rsidRDefault="00BC404C" w:rsidP="002E4361">
            <w:pPr>
              <w:spacing w:after="0" w:line="240" w:lineRule="auto"/>
              <w:jc w:val="center"/>
              <w:rPr>
                <w:rFonts w:asciiTheme="minorHAnsi" w:hAnsiTheme="minorHAnsi" w:cstheme="minorHAnsi"/>
                <w:b/>
                <w:bCs/>
                <w:color w:val="FF0000"/>
                <w:sz w:val="24"/>
                <w:szCs w:val="24"/>
              </w:rPr>
            </w:pPr>
            <w:r w:rsidRPr="00BC404C">
              <w:rPr>
                <w:rFonts w:asciiTheme="minorHAnsi" w:hAnsiTheme="minorHAnsi" w:cstheme="minorHAnsi"/>
                <w:b/>
                <w:bCs/>
                <w:color w:val="FF0000"/>
                <w:sz w:val="24"/>
                <w:szCs w:val="24"/>
              </w:rPr>
              <w:t>-0.07</w:t>
            </w:r>
          </w:p>
        </w:tc>
        <w:tc>
          <w:tcPr>
            <w:tcW w:w="1559" w:type="dxa"/>
            <w:vAlign w:val="center"/>
          </w:tcPr>
          <w:p w14:paraId="3C8847CB" w14:textId="075589EB" w:rsidR="002E4361" w:rsidRPr="00BC404C" w:rsidRDefault="00BC404C" w:rsidP="002E4361">
            <w:pPr>
              <w:spacing w:after="0" w:line="240" w:lineRule="auto"/>
              <w:jc w:val="center"/>
              <w:rPr>
                <w:rFonts w:asciiTheme="minorHAnsi" w:hAnsiTheme="minorHAnsi" w:cstheme="minorHAnsi"/>
                <w:b/>
                <w:bCs/>
                <w:color w:val="auto"/>
                <w:sz w:val="24"/>
                <w:szCs w:val="24"/>
              </w:rPr>
            </w:pPr>
            <w:r>
              <w:rPr>
                <w:rFonts w:asciiTheme="minorHAnsi" w:hAnsiTheme="minorHAnsi" w:cstheme="minorHAnsi"/>
                <w:b/>
                <w:bCs/>
                <w:color w:val="auto"/>
                <w:sz w:val="24"/>
                <w:szCs w:val="24"/>
              </w:rPr>
              <w:t>2.9</w:t>
            </w:r>
          </w:p>
        </w:tc>
        <w:tc>
          <w:tcPr>
            <w:tcW w:w="1560" w:type="dxa"/>
            <w:vAlign w:val="center"/>
          </w:tcPr>
          <w:p w14:paraId="53371561" w14:textId="05D7FD49" w:rsidR="002E4361" w:rsidRPr="00BC404C" w:rsidRDefault="00BC404C" w:rsidP="00DB176C">
            <w:pPr>
              <w:spacing w:after="0" w:line="240" w:lineRule="auto"/>
              <w:jc w:val="center"/>
              <w:rPr>
                <w:rFonts w:asciiTheme="minorHAnsi" w:hAnsiTheme="minorHAnsi" w:cstheme="minorHAnsi"/>
                <w:b/>
                <w:bCs/>
                <w:color w:val="auto"/>
                <w:sz w:val="24"/>
                <w:szCs w:val="24"/>
              </w:rPr>
            </w:pPr>
            <w:r>
              <w:rPr>
                <w:rFonts w:asciiTheme="minorHAnsi" w:hAnsiTheme="minorHAnsi" w:cstheme="minorHAnsi"/>
                <w:b/>
                <w:bCs/>
                <w:color w:val="auto"/>
                <w:sz w:val="24"/>
                <w:szCs w:val="24"/>
              </w:rPr>
              <w:t>5.0</w:t>
            </w:r>
          </w:p>
        </w:tc>
        <w:tc>
          <w:tcPr>
            <w:tcW w:w="1559" w:type="dxa"/>
            <w:vAlign w:val="center"/>
          </w:tcPr>
          <w:p w14:paraId="033C13E4" w14:textId="324F6011" w:rsidR="002E4361" w:rsidRPr="00BC404C" w:rsidRDefault="00BC404C" w:rsidP="002E4361">
            <w:pPr>
              <w:spacing w:after="0" w:line="240" w:lineRule="auto"/>
              <w:jc w:val="center"/>
              <w:rPr>
                <w:rFonts w:asciiTheme="minorHAnsi" w:hAnsiTheme="minorHAnsi" w:cstheme="minorHAnsi"/>
                <w:b/>
                <w:bCs/>
                <w:color w:val="auto"/>
                <w:sz w:val="24"/>
                <w:szCs w:val="24"/>
              </w:rPr>
            </w:pPr>
            <w:r>
              <w:rPr>
                <w:rFonts w:asciiTheme="minorHAnsi" w:hAnsiTheme="minorHAnsi" w:cstheme="minorHAnsi"/>
                <w:b/>
                <w:bCs/>
                <w:color w:val="auto"/>
                <w:sz w:val="24"/>
                <w:szCs w:val="24"/>
              </w:rPr>
              <w:t>7.4</w:t>
            </w:r>
          </w:p>
        </w:tc>
        <w:tc>
          <w:tcPr>
            <w:tcW w:w="1738" w:type="dxa"/>
            <w:vAlign w:val="center"/>
          </w:tcPr>
          <w:p w14:paraId="32D3C9A7" w14:textId="6C5C1E2D" w:rsidR="002E4361" w:rsidRPr="00BC404C" w:rsidRDefault="00BC404C" w:rsidP="002E4361">
            <w:pPr>
              <w:spacing w:after="0" w:line="240" w:lineRule="auto"/>
              <w:jc w:val="center"/>
              <w:rPr>
                <w:rFonts w:asciiTheme="minorHAnsi" w:hAnsiTheme="minorHAnsi" w:cstheme="minorHAnsi"/>
                <w:b/>
                <w:bCs/>
                <w:color w:val="auto"/>
                <w:sz w:val="24"/>
                <w:szCs w:val="24"/>
              </w:rPr>
            </w:pPr>
            <w:r>
              <w:rPr>
                <w:rFonts w:asciiTheme="minorHAnsi" w:hAnsiTheme="minorHAnsi" w:cstheme="minorHAnsi"/>
                <w:b/>
                <w:bCs/>
                <w:color w:val="auto"/>
                <w:sz w:val="24"/>
                <w:szCs w:val="24"/>
              </w:rPr>
              <w:t>13.2</w:t>
            </w:r>
          </w:p>
        </w:tc>
        <w:tc>
          <w:tcPr>
            <w:tcW w:w="1574" w:type="dxa"/>
            <w:vAlign w:val="center"/>
          </w:tcPr>
          <w:p w14:paraId="01EBCB83" w14:textId="1BE72190" w:rsidR="002E4361" w:rsidRPr="00BC404C" w:rsidRDefault="00BC404C" w:rsidP="002E4361">
            <w:pPr>
              <w:spacing w:after="0" w:line="240" w:lineRule="auto"/>
              <w:jc w:val="center"/>
              <w:rPr>
                <w:rFonts w:asciiTheme="minorHAnsi" w:hAnsiTheme="minorHAnsi" w:cstheme="minorHAnsi"/>
                <w:b/>
                <w:bCs/>
                <w:color w:val="auto"/>
                <w:sz w:val="24"/>
                <w:szCs w:val="24"/>
              </w:rPr>
            </w:pPr>
            <w:r>
              <w:rPr>
                <w:rFonts w:asciiTheme="minorHAnsi" w:hAnsiTheme="minorHAnsi" w:cstheme="minorHAnsi"/>
                <w:b/>
                <w:bCs/>
                <w:color w:val="auto"/>
                <w:sz w:val="24"/>
                <w:szCs w:val="24"/>
              </w:rPr>
              <w:t>21.1</w:t>
            </w:r>
          </w:p>
        </w:tc>
        <w:tc>
          <w:tcPr>
            <w:tcW w:w="1624" w:type="dxa"/>
            <w:vAlign w:val="center"/>
          </w:tcPr>
          <w:p w14:paraId="4DEB21C7" w14:textId="101FB095" w:rsidR="002E4361" w:rsidRPr="00BC404C" w:rsidRDefault="00BC404C" w:rsidP="00DB176C">
            <w:pPr>
              <w:spacing w:after="0" w:line="240" w:lineRule="auto"/>
              <w:jc w:val="center"/>
              <w:rPr>
                <w:rFonts w:asciiTheme="minorHAnsi" w:hAnsiTheme="minorHAnsi" w:cstheme="minorHAnsi"/>
                <w:b/>
                <w:bCs/>
                <w:color w:val="auto"/>
                <w:sz w:val="24"/>
                <w:szCs w:val="24"/>
              </w:rPr>
            </w:pPr>
            <w:r>
              <w:rPr>
                <w:rFonts w:asciiTheme="minorHAnsi" w:hAnsiTheme="minorHAnsi" w:cstheme="minorHAnsi"/>
                <w:b/>
                <w:bCs/>
                <w:color w:val="auto"/>
                <w:sz w:val="24"/>
                <w:szCs w:val="24"/>
              </w:rPr>
              <w:t>18.9</w:t>
            </w:r>
          </w:p>
        </w:tc>
      </w:tr>
      <w:tr w:rsidR="00D27E16" w:rsidRPr="00950999" w14:paraId="444EDCDE" w14:textId="77777777" w:rsidTr="002E4361">
        <w:trPr>
          <w:trHeight w:val="529"/>
          <w:jc w:val="center"/>
        </w:trPr>
        <w:tc>
          <w:tcPr>
            <w:tcW w:w="2012" w:type="dxa"/>
            <w:vAlign w:val="center"/>
            <w:hideMark/>
          </w:tcPr>
          <w:p w14:paraId="333CA438" w14:textId="77777777" w:rsidR="002E4361" w:rsidRPr="00950999" w:rsidRDefault="002E4361" w:rsidP="0012516A">
            <w:pPr>
              <w:pStyle w:val="NoSpacing"/>
              <w:rPr>
                <w:rFonts w:asciiTheme="minorHAnsi" w:hAnsiTheme="minorHAnsi" w:cstheme="minorHAnsi"/>
                <w:b/>
                <w:sz w:val="24"/>
                <w:szCs w:val="24"/>
              </w:rPr>
            </w:pPr>
            <w:r w:rsidRPr="00950999">
              <w:rPr>
                <w:rFonts w:asciiTheme="minorHAnsi" w:hAnsiTheme="minorHAnsi" w:cstheme="minorHAnsi"/>
                <w:b/>
                <w:sz w:val="24"/>
                <w:szCs w:val="24"/>
              </w:rPr>
              <w:t>CREAM CHEESE</w:t>
            </w:r>
          </w:p>
        </w:tc>
        <w:tc>
          <w:tcPr>
            <w:tcW w:w="1559" w:type="dxa"/>
            <w:vAlign w:val="center"/>
          </w:tcPr>
          <w:p w14:paraId="3874B556" w14:textId="5449EC26" w:rsidR="002E4361" w:rsidRPr="00BC404C" w:rsidRDefault="00BC404C" w:rsidP="00DB176C">
            <w:pPr>
              <w:spacing w:after="0" w:line="240" w:lineRule="auto"/>
              <w:jc w:val="center"/>
              <w:rPr>
                <w:rFonts w:asciiTheme="minorHAnsi" w:hAnsiTheme="minorHAnsi" w:cstheme="minorHAnsi"/>
                <w:b/>
                <w:bCs/>
                <w:color w:val="auto"/>
                <w:sz w:val="24"/>
                <w:szCs w:val="24"/>
              </w:rPr>
            </w:pPr>
            <w:r>
              <w:rPr>
                <w:rFonts w:asciiTheme="minorHAnsi" w:hAnsiTheme="minorHAnsi" w:cstheme="minorHAnsi"/>
                <w:b/>
                <w:bCs/>
                <w:color w:val="auto"/>
                <w:sz w:val="24"/>
                <w:szCs w:val="24"/>
              </w:rPr>
              <w:t>0.6</w:t>
            </w:r>
          </w:p>
        </w:tc>
        <w:tc>
          <w:tcPr>
            <w:tcW w:w="1559" w:type="dxa"/>
            <w:vAlign w:val="center"/>
          </w:tcPr>
          <w:p w14:paraId="705D7889" w14:textId="5F5FAB18" w:rsidR="002E4361" w:rsidRPr="00BC404C" w:rsidRDefault="00BC404C" w:rsidP="002E4361">
            <w:pPr>
              <w:spacing w:after="0" w:line="240" w:lineRule="auto"/>
              <w:jc w:val="center"/>
              <w:rPr>
                <w:rFonts w:asciiTheme="minorHAnsi" w:hAnsiTheme="minorHAnsi" w:cstheme="minorHAnsi"/>
                <w:b/>
                <w:bCs/>
                <w:color w:val="FF0000"/>
                <w:sz w:val="24"/>
                <w:szCs w:val="24"/>
              </w:rPr>
            </w:pPr>
            <w:r w:rsidRPr="00BC404C">
              <w:rPr>
                <w:rFonts w:asciiTheme="minorHAnsi" w:hAnsiTheme="minorHAnsi" w:cstheme="minorHAnsi"/>
                <w:b/>
                <w:bCs/>
                <w:color w:val="FF0000"/>
                <w:sz w:val="24"/>
                <w:szCs w:val="24"/>
              </w:rPr>
              <w:t>-0.2</w:t>
            </w:r>
          </w:p>
        </w:tc>
        <w:tc>
          <w:tcPr>
            <w:tcW w:w="1560" w:type="dxa"/>
            <w:vAlign w:val="center"/>
          </w:tcPr>
          <w:p w14:paraId="4CE606DF" w14:textId="79687CF7" w:rsidR="002E4361" w:rsidRPr="00BC404C" w:rsidRDefault="00BC404C" w:rsidP="002E4361">
            <w:pPr>
              <w:spacing w:after="0" w:line="240" w:lineRule="auto"/>
              <w:jc w:val="center"/>
              <w:rPr>
                <w:rFonts w:asciiTheme="minorHAnsi" w:hAnsiTheme="minorHAnsi" w:cstheme="minorHAnsi"/>
                <w:b/>
                <w:bCs/>
                <w:color w:val="auto"/>
                <w:sz w:val="24"/>
                <w:szCs w:val="24"/>
              </w:rPr>
            </w:pPr>
            <w:r>
              <w:rPr>
                <w:rFonts w:asciiTheme="minorHAnsi" w:hAnsiTheme="minorHAnsi" w:cstheme="minorHAnsi"/>
                <w:b/>
                <w:bCs/>
                <w:color w:val="auto"/>
                <w:sz w:val="24"/>
                <w:szCs w:val="24"/>
              </w:rPr>
              <w:t>4.0</w:t>
            </w:r>
          </w:p>
        </w:tc>
        <w:tc>
          <w:tcPr>
            <w:tcW w:w="1559" w:type="dxa"/>
            <w:vAlign w:val="center"/>
          </w:tcPr>
          <w:p w14:paraId="2FA27074" w14:textId="3A7BF9BB" w:rsidR="002E4361" w:rsidRPr="00BC404C" w:rsidRDefault="00BC404C" w:rsidP="002E4361">
            <w:pPr>
              <w:spacing w:after="0" w:line="240" w:lineRule="auto"/>
              <w:jc w:val="center"/>
              <w:rPr>
                <w:rFonts w:asciiTheme="minorHAnsi" w:hAnsiTheme="minorHAnsi" w:cstheme="minorHAnsi"/>
                <w:b/>
                <w:bCs/>
                <w:color w:val="auto"/>
                <w:sz w:val="24"/>
                <w:szCs w:val="24"/>
              </w:rPr>
            </w:pPr>
            <w:r>
              <w:rPr>
                <w:rFonts w:asciiTheme="minorHAnsi" w:hAnsiTheme="minorHAnsi" w:cstheme="minorHAnsi"/>
                <w:b/>
                <w:bCs/>
                <w:color w:val="auto"/>
                <w:sz w:val="24"/>
                <w:szCs w:val="24"/>
              </w:rPr>
              <w:t>5.4</w:t>
            </w:r>
          </w:p>
        </w:tc>
        <w:tc>
          <w:tcPr>
            <w:tcW w:w="1738" w:type="dxa"/>
            <w:vAlign w:val="center"/>
          </w:tcPr>
          <w:p w14:paraId="05C0EB02" w14:textId="1FB6BA07" w:rsidR="002E4361" w:rsidRPr="00BC404C" w:rsidRDefault="00BC404C" w:rsidP="002E4361">
            <w:pPr>
              <w:spacing w:after="0" w:line="240" w:lineRule="auto"/>
              <w:jc w:val="center"/>
              <w:rPr>
                <w:rFonts w:asciiTheme="minorHAnsi" w:hAnsiTheme="minorHAnsi" w:cstheme="minorHAnsi"/>
                <w:b/>
                <w:bCs/>
                <w:color w:val="auto"/>
                <w:sz w:val="24"/>
                <w:szCs w:val="24"/>
              </w:rPr>
            </w:pPr>
            <w:r>
              <w:rPr>
                <w:rFonts w:asciiTheme="minorHAnsi" w:hAnsiTheme="minorHAnsi" w:cstheme="minorHAnsi"/>
                <w:b/>
                <w:bCs/>
                <w:color w:val="auto"/>
                <w:sz w:val="24"/>
                <w:szCs w:val="24"/>
              </w:rPr>
              <w:t>8.6</w:t>
            </w:r>
          </w:p>
        </w:tc>
        <w:tc>
          <w:tcPr>
            <w:tcW w:w="1574" w:type="dxa"/>
            <w:vAlign w:val="center"/>
          </w:tcPr>
          <w:p w14:paraId="55046F89" w14:textId="2AAB3B52" w:rsidR="002E4361" w:rsidRPr="00BC404C" w:rsidRDefault="00BC404C" w:rsidP="002E4361">
            <w:pPr>
              <w:spacing w:after="0" w:line="240" w:lineRule="auto"/>
              <w:jc w:val="center"/>
              <w:rPr>
                <w:rFonts w:asciiTheme="minorHAnsi" w:hAnsiTheme="minorHAnsi" w:cstheme="minorHAnsi"/>
                <w:b/>
                <w:bCs/>
                <w:color w:val="auto"/>
                <w:sz w:val="24"/>
                <w:szCs w:val="24"/>
              </w:rPr>
            </w:pPr>
            <w:r>
              <w:rPr>
                <w:rFonts w:asciiTheme="minorHAnsi" w:hAnsiTheme="minorHAnsi" w:cstheme="minorHAnsi"/>
                <w:b/>
                <w:bCs/>
                <w:color w:val="auto"/>
                <w:sz w:val="24"/>
                <w:szCs w:val="24"/>
              </w:rPr>
              <w:t>15.6</w:t>
            </w:r>
          </w:p>
        </w:tc>
        <w:tc>
          <w:tcPr>
            <w:tcW w:w="1624" w:type="dxa"/>
            <w:vAlign w:val="center"/>
          </w:tcPr>
          <w:p w14:paraId="2637C35F" w14:textId="61746E83" w:rsidR="002E4361" w:rsidRPr="00BC404C" w:rsidRDefault="00BC404C" w:rsidP="00DB176C">
            <w:pPr>
              <w:spacing w:after="0" w:line="240" w:lineRule="auto"/>
              <w:jc w:val="center"/>
              <w:rPr>
                <w:rFonts w:asciiTheme="minorHAnsi" w:hAnsiTheme="minorHAnsi" w:cstheme="minorHAnsi"/>
                <w:b/>
                <w:bCs/>
                <w:color w:val="auto"/>
                <w:sz w:val="24"/>
                <w:szCs w:val="24"/>
              </w:rPr>
            </w:pPr>
            <w:r>
              <w:rPr>
                <w:rFonts w:asciiTheme="minorHAnsi" w:hAnsiTheme="minorHAnsi" w:cstheme="minorHAnsi"/>
                <w:b/>
                <w:bCs/>
                <w:color w:val="auto"/>
                <w:sz w:val="24"/>
                <w:szCs w:val="24"/>
              </w:rPr>
              <w:t>17.4</w:t>
            </w:r>
          </w:p>
        </w:tc>
      </w:tr>
      <w:tr w:rsidR="00D27E16" w:rsidRPr="00950999" w14:paraId="550FF108" w14:textId="77777777" w:rsidTr="002E4361">
        <w:trPr>
          <w:cnfStyle w:val="000000100000" w:firstRow="0" w:lastRow="0" w:firstColumn="0" w:lastColumn="0" w:oddVBand="0" w:evenVBand="0" w:oddHBand="1" w:evenHBand="0" w:firstRowFirstColumn="0" w:firstRowLastColumn="0" w:lastRowFirstColumn="0" w:lastRowLastColumn="0"/>
          <w:trHeight w:val="529"/>
          <w:jc w:val="center"/>
        </w:trPr>
        <w:tc>
          <w:tcPr>
            <w:tcW w:w="2012" w:type="dxa"/>
            <w:vAlign w:val="center"/>
            <w:hideMark/>
          </w:tcPr>
          <w:p w14:paraId="207C03D2" w14:textId="77777777" w:rsidR="002E4361" w:rsidRPr="00950999" w:rsidRDefault="002E4361" w:rsidP="0012516A">
            <w:pPr>
              <w:pStyle w:val="NoSpacing"/>
              <w:rPr>
                <w:rFonts w:asciiTheme="minorHAnsi" w:hAnsiTheme="minorHAnsi" w:cstheme="minorHAnsi"/>
                <w:b/>
                <w:sz w:val="24"/>
                <w:szCs w:val="24"/>
              </w:rPr>
            </w:pPr>
            <w:r w:rsidRPr="00950999">
              <w:rPr>
                <w:rFonts w:asciiTheme="minorHAnsi" w:hAnsiTheme="minorHAnsi" w:cstheme="minorHAnsi"/>
                <w:b/>
                <w:sz w:val="24"/>
                <w:szCs w:val="24"/>
              </w:rPr>
              <w:t>BUTTER</w:t>
            </w:r>
          </w:p>
        </w:tc>
        <w:tc>
          <w:tcPr>
            <w:tcW w:w="1559" w:type="dxa"/>
            <w:vAlign w:val="center"/>
          </w:tcPr>
          <w:p w14:paraId="50AB5A97" w14:textId="1A3BE846" w:rsidR="002E4361" w:rsidRPr="00BC404C" w:rsidRDefault="00BC404C" w:rsidP="002E4361">
            <w:pPr>
              <w:spacing w:after="0" w:line="240" w:lineRule="auto"/>
              <w:jc w:val="center"/>
              <w:rPr>
                <w:rFonts w:asciiTheme="minorHAnsi" w:hAnsiTheme="minorHAnsi" w:cstheme="minorHAnsi"/>
                <w:b/>
                <w:bCs/>
                <w:color w:val="auto"/>
                <w:sz w:val="24"/>
                <w:szCs w:val="24"/>
              </w:rPr>
            </w:pPr>
            <w:r>
              <w:rPr>
                <w:rFonts w:asciiTheme="minorHAnsi" w:hAnsiTheme="minorHAnsi" w:cstheme="minorHAnsi"/>
                <w:b/>
                <w:bCs/>
                <w:color w:val="auto"/>
                <w:sz w:val="24"/>
                <w:szCs w:val="24"/>
              </w:rPr>
              <w:t>1.9</w:t>
            </w:r>
          </w:p>
        </w:tc>
        <w:tc>
          <w:tcPr>
            <w:tcW w:w="1559" w:type="dxa"/>
            <w:vAlign w:val="center"/>
          </w:tcPr>
          <w:p w14:paraId="58BF41C0" w14:textId="7701BC0E" w:rsidR="002E4361" w:rsidRPr="00BC404C" w:rsidRDefault="00BC404C" w:rsidP="00DB176C">
            <w:pPr>
              <w:spacing w:after="0" w:line="240" w:lineRule="auto"/>
              <w:jc w:val="center"/>
              <w:rPr>
                <w:rFonts w:asciiTheme="minorHAnsi" w:hAnsiTheme="minorHAnsi" w:cstheme="minorHAnsi"/>
                <w:b/>
                <w:bCs/>
                <w:color w:val="auto"/>
                <w:sz w:val="24"/>
                <w:szCs w:val="24"/>
              </w:rPr>
            </w:pPr>
            <w:r>
              <w:rPr>
                <w:rFonts w:asciiTheme="minorHAnsi" w:hAnsiTheme="minorHAnsi" w:cstheme="minorHAnsi"/>
                <w:b/>
                <w:bCs/>
                <w:color w:val="auto"/>
                <w:sz w:val="24"/>
                <w:szCs w:val="24"/>
              </w:rPr>
              <w:t>0.5</w:t>
            </w:r>
          </w:p>
        </w:tc>
        <w:tc>
          <w:tcPr>
            <w:tcW w:w="1560" w:type="dxa"/>
            <w:vAlign w:val="center"/>
          </w:tcPr>
          <w:p w14:paraId="3C4A35FF" w14:textId="616DFDD4" w:rsidR="002E4361" w:rsidRPr="00BC404C" w:rsidRDefault="00BC404C" w:rsidP="002E4361">
            <w:pPr>
              <w:spacing w:after="0" w:line="240" w:lineRule="auto"/>
              <w:jc w:val="center"/>
              <w:rPr>
                <w:rFonts w:asciiTheme="minorHAnsi" w:hAnsiTheme="minorHAnsi" w:cstheme="minorHAnsi"/>
                <w:b/>
                <w:bCs/>
                <w:color w:val="auto"/>
                <w:sz w:val="24"/>
                <w:szCs w:val="24"/>
              </w:rPr>
            </w:pPr>
            <w:r>
              <w:rPr>
                <w:rFonts w:asciiTheme="minorHAnsi" w:hAnsiTheme="minorHAnsi" w:cstheme="minorHAnsi"/>
                <w:b/>
                <w:bCs/>
                <w:color w:val="auto"/>
                <w:sz w:val="24"/>
                <w:szCs w:val="24"/>
              </w:rPr>
              <w:t>6.7</w:t>
            </w:r>
          </w:p>
        </w:tc>
        <w:tc>
          <w:tcPr>
            <w:tcW w:w="1559" w:type="dxa"/>
            <w:vAlign w:val="center"/>
          </w:tcPr>
          <w:p w14:paraId="060649E9" w14:textId="271CF25F" w:rsidR="002E4361" w:rsidRPr="00BC404C" w:rsidRDefault="00BC404C" w:rsidP="00DB176C">
            <w:pPr>
              <w:spacing w:after="0" w:line="240" w:lineRule="auto"/>
              <w:jc w:val="center"/>
              <w:rPr>
                <w:rFonts w:asciiTheme="minorHAnsi" w:hAnsiTheme="minorHAnsi" w:cstheme="minorHAnsi"/>
                <w:b/>
                <w:bCs/>
                <w:color w:val="auto"/>
                <w:sz w:val="24"/>
                <w:szCs w:val="24"/>
              </w:rPr>
            </w:pPr>
            <w:r>
              <w:rPr>
                <w:rFonts w:asciiTheme="minorHAnsi" w:hAnsiTheme="minorHAnsi" w:cstheme="minorHAnsi"/>
                <w:b/>
                <w:bCs/>
                <w:color w:val="auto"/>
                <w:sz w:val="24"/>
                <w:szCs w:val="24"/>
              </w:rPr>
              <w:t>2.7</w:t>
            </w:r>
          </w:p>
        </w:tc>
        <w:tc>
          <w:tcPr>
            <w:tcW w:w="1738" w:type="dxa"/>
            <w:vAlign w:val="center"/>
          </w:tcPr>
          <w:p w14:paraId="3A4E340E" w14:textId="731DF5C7" w:rsidR="002E4361" w:rsidRPr="00BC404C" w:rsidRDefault="00BC404C" w:rsidP="002E4361">
            <w:pPr>
              <w:spacing w:after="0" w:line="240" w:lineRule="auto"/>
              <w:jc w:val="center"/>
              <w:rPr>
                <w:rFonts w:asciiTheme="minorHAnsi" w:hAnsiTheme="minorHAnsi" w:cstheme="minorHAnsi"/>
                <w:b/>
                <w:bCs/>
                <w:color w:val="auto"/>
                <w:sz w:val="24"/>
                <w:szCs w:val="24"/>
              </w:rPr>
            </w:pPr>
            <w:r>
              <w:rPr>
                <w:rFonts w:asciiTheme="minorHAnsi" w:hAnsiTheme="minorHAnsi" w:cstheme="minorHAnsi"/>
                <w:b/>
                <w:bCs/>
                <w:color w:val="auto"/>
                <w:sz w:val="24"/>
                <w:szCs w:val="24"/>
              </w:rPr>
              <w:t>12.3</w:t>
            </w:r>
          </w:p>
        </w:tc>
        <w:tc>
          <w:tcPr>
            <w:tcW w:w="1574" w:type="dxa"/>
            <w:vAlign w:val="center"/>
          </w:tcPr>
          <w:p w14:paraId="652FD0B4" w14:textId="09625CB8" w:rsidR="002E4361" w:rsidRPr="00BC404C" w:rsidRDefault="00BC404C" w:rsidP="002E4361">
            <w:pPr>
              <w:spacing w:after="0" w:line="240" w:lineRule="auto"/>
              <w:jc w:val="center"/>
              <w:rPr>
                <w:rFonts w:asciiTheme="minorHAnsi" w:hAnsiTheme="minorHAnsi" w:cstheme="minorHAnsi"/>
                <w:b/>
                <w:bCs/>
                <w:color w:val="auto"/>
                <w:sz w:val="24"/>
                <w:szCs w:val="24"/>
              </w:rPr>
            </w:pPr>
            <w:r>
              <w:rPr>
                <w:rFonts w:asciiTheme="minorHAnsi" w:hAnsiTheme="minorHAnsi" w:cstheme="minorHAnsi"/>
                <w:b/>
                <w:bCs/>
                <w:color w:val="auto"/>
                <w:sz w:val="24"/>
                <w:szCs w:val="24"/>
              </w:rPr>
              <w:t>22.4</w:t>
            </w:r>
          </w:p>
        </w:tc>
        <w:tc>
          <w:tcPr>
            <w:tcW w:w="1624" w:type="dxa"/>
            <w:vAlign w:val="center"/>
          </w:tcPr>
          <w:p w14:paraId="76667E80" w14:textId="43CB0DAC" w:rsidR="002E4361" w:rsidRPr="00BC404C" w:rsidRDefault="00BC404C" w:rsidP="00DB176C">
            <w:pPr>
              <w:spacing w:after="0" w:line="240" w:lineRule="auto"/>
              <w:jc w:val="center"/>
              <w:rPr>
                <w:rFonts w:asciiTheme="minorHAnsi" w:hAnsiTheme="minorHAnsi" w:cstheme="minorHAnsi"/>
                <w:b/>
                <w:bCs/>
                <w:color w:val="auto"/>
                <w:sz w:val="24"/>
                <w:szCs w:val="24"/>
              </w:rPr>
            </w:pPr>
            <w:r>
              <w:rPr>
                <w:rFonts w:asciiTheme="minorHAnsi" w:hAnsiTheme="minorHAnsi" w:cstheme="minorHAnsi"/>
                <w:b/>
                <w:bCs/>
                <w:color w:val="auto"/>
                <w:sz w:val="24"/>
                <w:szCs w:val="24"/>
              </w:rPr>
              <w:t>18.2</w:t>
            </w:r>
          </w:p>
        </w:tc>
      </w:tr>
      <w:tr w:rsidR="00D27E16" w:rsidRPr="00950999" w14:paraId="229758DE" w14:textId="77777777" w:rsidTr="002E4361">
        <w:trPr>
          <w:trHeight w:val="529"/>
          <w:jc w:val="center"/>
        </w:trPr>
        <w:tc>
          <w:tcPr>
            <w:tcW w:w="2012" w:type="dxa"/>
            <w:vAlign w:val="center"/>
            <w:hideMark/>
          </w:tcPr>
          <w:p w14:paraId="5F9E958C" w14:textId="77777777" w:rsidR="002E4361" w:rsidRPr="00950999" w:rsidRDefault="002E4361" w:rsidP="0012516A">
            <w:pPr>
              <w:pStyle w:val="NoSpacing"/>
              <w:rPr>
                <w:rFonts w:asciiTheme="minorHAnsi" w:hAnsiTheme="minorHAnsi" w:cstheme="minorHAnsi"/>
                <w:b/>
                <w:sz w:val="24"/>
                <w:szCs w:val="24"/>
              </w:rPr>
            </w:pPr>
            <w:r w:rsidRPr="00950999">
              <w:rPr>
                <w:rFonts w:asciiTheme="minorHAnsi" w:hAnsiTheme="minorHAnsi" w:cstheme="minorHAnsi"/>
                <w:b/>
                <w:sz w:val="24"/>
                <w:szCs w:val="24"/>
              </w:rPr>
              <w:t>CREAM</w:t>
            </w:r>
          </w:p>
        </w:tc>
        <w:tc>
          <w:tcPr>
            <w:tcW w:w="1559" w:type="dxa"/>
            <w:vAlign w:val="center"/>
          </w:tcPr>
          <w:p w14:paraId="61DC0D4D" w14:textId="26B9E9C6" w:rsidR="002E4361" w:rsidRPr="00BC404C" w:rsidRDefault="00BC404C" w:rsidP="002E4361">
            <w:pPr>
              <w:spacing w:after="0" w:line="240" w:lineRule="auto"/>
              <w:jc w:val="center"/>
              <w:rPr>
                <w:rFonts w:asciiTheme="minorHAnsi" w:hAnsiTheme="minorHAnsi" w:cstheme="minorHAnsi"/>
                <w:b/>
                <w:bCs/>
                <w:color w:val="FF0000"/>
                <w:sz w:val="24"/>
                <w:szCs w:val="24"/>
              </w:rPr>
            </w:pPr>
            <w:r w:rsidRPr="00BC404C">
              <w:rPr>
                <w:rFonts w:asciiTheme="minorHAnsi" w:hAnsiTheme="minorHAnsi" w:cstheme="minorHAnsi"/>
                <w:b/>
                <w:bCs/>
                <w:color w:val="FF0000"/>
                <w:sz w:val="24"/>
                <w:szCs w:val="24"/>
              </w:rPr>
              <w:t>-0.</w:t>
            </w:r>
            <w:r w:rsidR="007B3A57">
              <w:rPr>
                <w:rFonts w:asciiTheme="minorHAnsi" w:hAnsiTheme="minorHAnsi" w:cstheme="minorHAnsi"/>
                <w:b/>
                <w:bCs/>
                <w:color w:val="FF0000"/>
                <w:sz w:val="24"/>
                <w:szCs w:val="24"/>
              </w:rPr>
              <w:t>8</w:t>
            </w:r>
          </w:p>
        </w:tc>
        <w:tc>
          <w:tcPr>
            <w:tcW w:w="1559" w:type="dxa"/>
            <w:vAlign w:val="center"/>
          </w:tcPr>
          <w:p w14:paraId="51F71CF6" w14:textId="0765317F" w:rsidR="002E4361" w:rsidRPr="00BC404C" w:rsidRDefault="00BC404C" w:rsidP="00DB176C">
            <w:pPr>
              <w:spacing w:after="0" w:line="240" w:lineRule="auto"/>
              <w:jc w:val="center"/>
              <w:rPr>
                <w:rFonts w:asciiTheme="minorHAnsi" w:hAnsiTheme="minorHAnsi" w:cstheme="minorHAnsi"/>
                <w:b/>
                <w:bCs/>
                <w:color w:val="FF0000"/>
                <w:sz w:val="24"/>
                <w:szCs w:val="24"/>
              </w:rPr>
            </w:pPr>
            <w:r w:rsidRPr="00BC404C">
              <w:rPr>
                <w:rFonts w:asciiTheme="minorHAnsi" w:hAnsiTheme="minorHAnsi" w:cstheme="minorHAnsi"/>
                <w:b/>
                <w:bCs/>
                <w:color w:val="FF0000"/>
                <w:sz w:val="24"/>
                <w:szCs w:val="24"/>
              </w:rPr>
              <w:t>-0.9</w:t>
            </w:r>
          </w:p>
        </w:tc>
        <w:tc>
          <w:tcPr>
            <w:tcW w:w="1560" w:type="dxa"/>
            <w:vAlign w:val="center"/>
          </w:tcPr>
          <w:p w14:paraId="101EE8FB" w14:textId="401C13DE" w:rsidR="002E4361" w:rsidRPr="00BC404C" w:rsidRDefault="00BC404C" w:rsidP="00DB176C">
            <w:pPr>
              <w:spacing w:after="0" w:line="240" w:lineRule="auto"/>
              <w:jc w:val="center"/>
              <w:rPr>
                <w:rFonts w:asciiTheme="minorHAnsi" w:hAnsiTheme="minorHAnsi" w:cstheme="minorHAnsi"/>
                <w:b/>
                <w:bCs/>
                <w:color w:val="auto"/>
                <w:sz w:val="24"/>
                <w:szCs w:val="24"/>
              </w:rPr>
            </w:pPr>
            <w:r>
              <w:rPr>
                <w:rFonts w:asciiTheme="minorHAnsi" w:hAnsiTheme="minorHAnsi" w:cstheme="minorHAnsi"/>
                <w:b/>
                <w:bCs/>
                <w:color w:val="auto"/>
                <w:sz w:val="24"/>
                <w:szCs w:val="24"/>
              </w:rPr>
              <w:t>1.9</w:t>
            </w:r>
          </w:p>
        </w:tc>
        <w:tc>
          <w:tcPr>
            <w:tcW w:w="1559" w:type="dxa"/>
            <w:vAlign w:val="center"/>
          </w:tcPr>
          <w:p w14:paraId="0CDC8FF9" w14:textId="3E090592" w:rsidR="002E4361" w:rsidRPr="00BC404C" w:rsidRDefault="00BC404C" w:rsidP="002E4361">
            <w:pPr>
              <w:spacing w:after="0" w:line="240" w:lineRule="auto"/>
              <w:jc w:val="center"/>
              <w:rPr>
                <w:rFonts w:asciiTheme="minorHAnsi" w:hAnsiTheme="minorHAnsi" w:cstheme="minorHAnsi"/>
                <w:b/>
                <w:bCs/>
                <w:color w:val="auto"/>
                <w:sz w:val="24"/>
                <w:szCs w:val="24"/>
              </w:rPr>
            </w:pPr>
            <w:r>
              <w:rPr>
                <w:rFonts w:asciiTheme="minorHAnsi" w:hAnsiTheme="minorHAnsi" w:cstheme="minorHAnsi"/>
                <w:b/>
                <w:bCs/>
                <w:color w:val="auto"/>
                <w:sz w:val="24"/>
                <w:szCs w:val="24"/>
              </w:rPr>
              <w:t>6.2</w:t>
            </w:r>
          </w:p>
        </w:tc>
        <w:tc>
          <w:tcPr>
            <w:tcW w:w="1738" w:type="dxa"/>
            <w:vAlign w:val="center"/>
          </w:tcPr>
          <w:p w14:paraId="048BEC12" w14:textId="15B7FB5F" w:rsidR="002E4361" w:rsidRPr="00BC404C" w:rsidRDefault="00BC404C" w:rsidP="002E4361">
            <w:pPr>
              <w:spacing w:after="0" w:line="240" w:lineRule="auto"/>
              <w:jc w:val="center"/>
              <w:rPr>
                <w:rFonts w:asciiTheme="minorHAnsi" w:hAnsiTheme="minorHAnsi" w:cstheme="minorHAnsi"/>
                <w:b/>
                <w:bCs/>
                <w:color w:val="auto"/>
                <w:sz w:val="24"/>
                <w:szCs w:val="24"/>
              </w:rPr>
            </w:pPr>
            <w:r>
              <w:rPr>
                <w:rFonts w:asciiTheme="minorHAnsi" w:hAnsiTheme="minorHAnsi" w:cstheme="minorHAnsi"/>
                <w:b/>
                <w:bCs/>
                <w:color w:val="auto"/>
                <w:sz w:val="24"/>
                <w:szCs w:val="24"/>
              </w:rPr>
              <w:t>8.6</w:t>
            </w:r>
          </w:p>
        </w:tc>
        <w:tc>
          <w:tcPr>
            <w:tcW w:w="1574" w:type="dxa"/>
            <w:vAlign w:val="center"/>
          </w:tcPr>
          <w:p w14:paraId="06EC3341" w14:textId="594627EC" w:rsidR="002E4361" w:rsidRPr="00BC404C" w:rsidRDefault="00BC404C" w:rsidP="002E4361">
            <w:pPr>
              <w:spacing w:after="0" w:line="240" w:lineRule="auto"/>
              <w:jc w:val="center"/>
              <w:rPr>
                <w:rFonts w:asciiTheme="minorHAnsi" w:hAnsiTheme="minorHAnsi" w:cstheme="minorHAnsi"/>
                <w:b/>
                <w:bCs/>
                <w:color w:val="auto"/>
                <w:sz w:val="24"/>
                <w:szCs w:val="24"/>
              </w:rPr>
            </w:pPr>
            <w:r>
              <w:rPr>
                <w:rFonts w:asciiTheme="minorHAnsi" w:hAnsiTheme="minorHAnsi" w:cstheme="minorHAnsi"/>
                <w:b/>
                <w:bCs/>
                <w:color w:val="auto"/>
                <w:sz w:val="24"/>
                <w:szCs w:val="24"/>
              </w:rPr>
              <w:t>15.5</w:t>
            </w:r>
          </w:p>
        </w:tc>
        <w:tc>
          <w:tcPr>
            <w:tcW w:w="1624" w:type="dxa"/>
            <w:vAlign w:val="center"/>
          </w:tcPr>
          <w:p w14:paraId="2E76E762" w14:textId="0BD80458" w:rsidR="002E4361" w:rsidRPr="00BC404C" w:rsidRDefault="00BC404C" w:rsidP="00DB176C">
            <w:pPr>
              <w:spacing w:after="0" w:line="240" w:lineRule="auto"/>
              <w:jc w:val="center"/>
              <w:rPr>
                <w:rFonts w:asciiTheme="minorHAnsi" w:hAnsiTheme="minorHAnsi" w:cstheme="minorHAnsi"/>
                <w:b/>
                <w:bCs/>
                <w:color w:val="auto"/>
                <w:sz w:val="24"/>
                <w:szCs w:val="24"/>
              </w:rPr>
            </w:pPr>
            <w:r>
              <w:rPr>
                <w:rFonts w:asciiTheme="minorHAnsi" w:hAnsiTheme="minorHAnsi" w:cstheme="minorHAnsi"/>
                <w:b/>
                <w:bCs/>
                <w:color w:val="auto"/>
                <w:sz w:val="24"/>
                <w:szCs w:val="24"/>
              </w:rPr>
              <w:t>18.5</w:t>
            </w:r>
          </w:p>
        </w:tc>
      </w:tr>
      <w:bookmarkEnd w:id="4"/>
    </w:tbl>
    <w:p w14:paraId="23391451" w14:textId="77777777" w:rsidR="00E11516" w:rsidRPr="00950999" w:rsidRDefault="00E11516" w:rsidP="00E11516">
      <w:pPr>
        <w:spacing w:after="0" w:line="240" w:lineRule="auto"/>
        <w:rPr>
          <w:rFonts w:asciiTheme="minorHAnsi" w:hAnsiTheme="minorHAnsi" w:cstheme="minorHAnsi"/>
          <w:sz w:val="24"/>
          <w:szCs w:val="24"/>
        </w:rPr>
        <w:sectPr w:rsidR="00E11516" w:rsidRPr="00950999" w:rsidSect="00676790">
          <w:pgSz w:w="16839" w:h="11907" w:orient="landscape" w:code="9"/>
          <w:pgMar w:top="1440" w:right="720" w:bottom="567" w:left="720" w:header="720" w:footer="720" w:gutter="0"/>
          <w:cols w:space="720"/>
          <w:docGrid w:linePitch="360"/>
        </w:sectPr>
      </w:pPr>
    </w:p>
    <w:p w14:paraId="5FCD2ED5" w14:textId="77777777" w:rsidR="003564DE" w:rsidRPr="00C91C26" w:rsidRDefault="003564DE" w:rsidP="00F25D58">
      <w:pPr>
        <w:pStyle w:val="NoSpacing"/>
        <w:ind w:left="709"/>
        <w:rPr>
          <w:rFonts w:asciiTheme="minorHAnsi" w:hAnsiTheme="minorHAnsi" w:cstheme="minorHAnsi"/>
          <w:sz w:val="24"/>
          <w:szCs w:val="24"/>
        </w:rPr>
      </w:pPr>
    </w:p>
    <w:p w14:paraId="5D8A7F30" w14:textId="18627419" w:rsidR="00CA2FC2" w:rsidRPr="00C91C26" w:rsidRDefault="004F13E7" w:rsidP="00C91C26">
      <w:pPr>
        <w:pStyle w:val="ListParagraph"/>
        <w:numPr>
          <w:ilvl w:val="0"/>
          <w:numId w:val="40"/>
        </w:numPr>
        <w:spacing w:after="120" w:line="240" w:lineRule="auto"/>
        <w:ind w:left="567" w:hanging="567"/>
        <w:jc w:val="both"/>
        <w:rPr>
          <w:rFonts w:asciiTheme="minorHAnsi" w:hAnsiTheme="minorHAnsi" w:cstheme="minorHAnsi"/>
          <w:sz w:val="24"/>
          <w:szCs w:val="24"/>
        </w:rPr>
      </w:pPr>
      <w:r w:rsidRPr="00C91C26">
        <w:rPr>
          <w:rFonts w:asciiTheme="minorHAnsi" w:hAnsiTheme="minorHAnsi" w:cstheme="minorHAnsi"/>
          <w:sz w:val="24"/>
          <w:szCs w:val="24"/>
        </w:rPr>
        <w:t>In Table 22</w:t>
      </w:r>
      <w:r w:rsidR="0051283D" w:rsidRPr="00C91C26">
        <w:rPr>
          <w:rFonts w:asciiTheme="minorHAnsi" w:hAnsiTheme="minorHAnsi" w:cstheme="minorHAnsi"/>
          <w:sz w:val="24"/>
          <w:szCs w:val="24"/>
        </w:rPr>
        <w:t>,</w:t>
      </w:r>
      <w:r w:rsidRPr="00C91C26">
        <w:rPr>
          <w:rFonts w:asciiTheme="minorHAnsi" w:hAnsiTheme="minorHAnsi" w:cstheme="minorHAnsi"/>
          <w:sz w:val="24"/>
          <w:szCs w:val="24"/>
        </w:rPr>
        <w:t xml:space="preserve"> the months in which the highest and lowest average prices of the nine dairy products concerned occurred</w:t>
      </w:r>
      <w:r w:rsidR="00961323" w:rsidRPr="00C91C26">
        <w:rPr>
          <w:rFonts w:asciiTheme="minorHAnsi" w:hAnsiTheme="minorHAnsi" w:cstheme="minorHAnsi"/>
          <w:sz w:val="24"/>
          <w:szCs w:val="24"/>
        </w:rPr>
        <w:t>,</w:t>
      </w:r>
      <w:r w:rsidRPr="00C91C26">
        <w:rPr>
          <w:rFonts w:asciiTheme="minorHAnsi" w:hAnsiTheme="minorHAnsi" w:cstheme="minorHAnsi"/>
          <w:sz w:val="24"/>
          <w:szCs w:val="24"/>
        </w:rPr>
        <w:t xml:space="preserve"> are indicated</w:t>
      </w:r>
      <w:r w:rsidR="00961323" w:rsidRPr="00C91C26">
        <w:rPr>
          <w:rFonts w:asciiTheme="minorHAnsi" w:hAnsiTheme="minorHAnsi" w:cstheme="minorHAnsi"/>
          <w:sz w:val="24"/>
          <w:szCs w:val="24"/>
        </w:rPr>
        <w:t>.</w:t>
      </w:r>
      <w:r w:rsidR="00EF0A59" w:rsidRPr="00C91C26">
        <w:rPr>
          <w:rFonts w:asciiTheme="minorHAnsi" w:hAnsiTheme="minorHAnsi" w:cstheme="minorHAnsi"/>
          <w:sz w:val="24"/>
          <w:szCs w:val="24"/>
        </w:rPr>
        <w:t xml:space="preserve"> </w:t>
      </w:r>
      <w:r w:rsidR="00961323" w:rsidRPr="00C91C26">
        <w:rPr>
          <w:rFonts w:asciiTheme="minorHAnsi" w:hAnsiTheme="minorHAnsi" w:cstheme="minorHAnsi"/>
          <w:sz w:val="24"/>
          <w:szCs w:val="24"/>
        </w:rPr>
        <w:t xml:space="preserve"> </w:t>
      </w:r>
      <w:r w:rsidRPr="00C91C26">
        <w:rPr>
          <w:rFonts w:asciiTheme="minorHAnsi" w:hAnsiTheme="minorHAnsi" w:cstheme="minorHAnsi"/>
          <w:sz w:val="24"/>
          <w:szCs w:val="24"/>
        </w:rPr>
        <w:t>It shows that</w:t>
      </w:r>
      <w:r w:rsidR="00CA2FC2" w:rsidRPr="00C91C26">
        <w:rPr>
          <w:rFonts w:asciiTheme="minorHAnsi" w:hAnsiTheme="minorHAnsi" w:cstheme="minorHAnsi"/>
          <w:sz w:val="24"/>
          <w:szCs w:val="24"/>
        </w:rPr>
        <w:t>:</w:t>
      </w:r>
    </w:p>
    <w:p w14:paraId="253E3E2A" w14:textId="0CCFA011" w:rsidR="004F13E7" w:rsidRPr="00950999" w:rsidRDefault="00CA2FC2" w:rsidP="0012279B">
      <w:pPr>
        <w:pStyle w:val="NoSpacing"/>
        <w:numPr>
          <w:ilvl w:val="0"/>
          <w:numId w:val="16"/>
        </w:numPr>
        <w:spacing w:after="120"/>
        <w:ind w:left="1134" w:hanging="567"/>
        <w:jc w:val="both"/>
        <w:rPr>
          <w:rFonts w:asciiTheme="minorHAnsi" w:hAnsiTheme="minorHAnsi" w:cstheme="minorHAnsi"/>
          <w:color w:val="000000" w:themeColor="text1"/>
          <w:sz w:val="24"/>
          <w:szCs w:val="24"/>
        </w:rPr>
      </w:pPr>
      <w:r w:rsidRPr="00950999">
        <w:rPr>
          <w:rFonts w:asciiTheme="minorHAnsi" w:hAnsiTheme="minorHAnsi" w:cstheme="minorHAnsi"/>
          <w:color w:val="000000" w:themeColor="text1"/>
          <w:sz w:val="24"/>
          <w:szCs w:val="24"/>
        </w:rPr>
        <w:t>The lowest prices of</w:t>
      </w:r>
      <w:r w:rsidR="007845C5">
        <w:rPr>
          <w:rFonts w:asciiTheme="minorHAnsi" w:hAnsiTheme="minorHAnsi" w:cstheme="minorHAnsi"/>
          <w:color w:val="000000" w:themeColor="text1"/>
          <w:sz w:val="24"/>
          <w:szCs w:val="24"/>
        </w:rPr>
        <w:t xml:space="preserve"> </w:t>
      </w:r>
      <w:r w:rsidR="00EE0436">
        <w:rPr>
          <w:rFonts w:asciiTheme="minorHAnsi" w:hAnsiTheme="minorHAnsi" w:cstheme="minorHAnsi"/>
          <w:color w:val="000000" w:themeColor="text1"/>
          <w:sz w:val="24"/>
          <w:szCs w:val="24"/>
        </w:rPr>
        <w:t>one</w:t>
      </w:r>
      <w:r w:rsidR="00860F4C" w:rsidRPr="00950999">
        <w:rPr>
          <w:rFonts w:asciiTheme="minorHAnsi" w:hAnsiTheme="minorHAnsi" w:cstheme="minorHAnsi"/>
          <w:color w:val="000000" w:themeColor="text1"/>
          <w:sz w:val="24"/>
          <w:szCs w:val="24"/>
        </w:rPr>
        <w:t xml:space="preserve"> product occurred in 20</w:t>
      </w:r>
      <w:r w:rsidR="00824987" w:rsidRPr="00950999">
        <w:rPr>
          <w:rFonts w:asciiTheme="minorHAnsi" w:hAnsiTheme="minorHAnsi" w:cstheme="minorHAnsi"/>
          <w:color w:val="000000" w:themeColor="text1"/>
          <w:sz w:val="24"/>
          <w:szCs w:val="24"/>
        </w:rPr>
        <w:t>22</w:t>
      </w:r>
      <w:r w:rsidR="007845C5">
        <w:rPr>
          <w:rFonts w:asciiTheme="minorHAnsi" w:hAnsiTheme="minorHAnsi" w:cstheme="minorHAnsi"/>
          <w:color w:val="000000" w:themeColor="text1"/>
          <w:sz w:val="24"/>
          <w:szCs w:val="24"/>
        </w:rPr>
        <w:t xml:space="preserve"> and</w:t>
      </w:r>
      <w:r w:rsidR="00A36102">
        <w:rPr>
          <w:rFonts w:asciiTheme="minorHAnsi" w:hAnsiTheme="minorHAnsi" w:cstheme="minorHAnsi"/>
          <w:color w:val="000000" w:themeColor="text1"/>
          <w:sz w:val="24"/>
          <w:szCs w:val="24"/>
        </w:rPr>
        <w:t xml:space="preserve"> the </w:t>
      </w:r>
      <w:r w:rsidR="00E01BCE">
        <w:rPr>
          <w:rFonts w:asciiTheme="minorHAnsi" w:hAnsiTheme="minorHAnsi" w:cstheme="minorHAnsi"/>
          <w:color w:val="000000" w:themeColor="text1"/>
          <w:sz w:val="24"/>
          <w:szCs w:val="24"/>
        </w:rPr>
        <w:t xml:space="preserve">lowest </w:t>
      </w:r>
      <w:r w:rsidR="00A36102">
        <w:rPr>
          <w:rFonts w:asciiTheme="minorHAnsi" w:hAnsiTheme="minorHAnsi" w:cstheme="minorHAnsi"/>
          <w:color w:val="000000" w:themeColor="text1"/>
          <w:sz w:val="24"/>
          <w:szCs w:val="24"/>
        </w:rPr>
        <w:t xml:space="preserve">prices of </w:t>
      </w:r>
      <w:r w:rsidR="00EE0436">
        <w:rPr>
          <w:rFonts w:asciiTheme="minorHAnsi" w:hAnsiTheme="minorHAnsi" w:cstheme="minorHAnsi"/>
          <w:color w:val="000000" w:themeColor="text1"/>
          <w:sz w:val="24"/>
          <w:szCs w:val="24"/>
        </w:rPr>
        <w:t>eight</w:t>
      </w:r>
      <w:r w:rsidR="00E01BCE">
        <w:rPr>
          <w:rFonts w:asciiTheme="minorHAnsi" w:hAnsiTheme="minorHAnsi" w:cstheme="minorHAnsi"/>
          <w:color w:val="000000" w:themeColor="text1"/>
          <w:sz w:val="24"/>
          <w:szCs w:val="24"/>
        </w:rPr>
        <w:t xml:space="preserve"> </w:t>
      </w:r>
      <w:r w:rsidR="00A36102">
        <w:rPr>
          <w:rFonts w:asciiTheme="minorHAnsi" w:hAnsiTheme="minorHAnsi" w:cstheme="minorHAnsi"/>
          <w:color w:val="000000" w:themeColor="text1"/>
          <w:sz w:val="24"/>
          <w:szCs w:val="24"/>
        </w:rPr>
        <w:t xml:space="preserve">of the </w:t>
      </w:r>
      <w:r w:rsidR="00E01BCE">
        <w:rPr>
          <w:rFonts w:asciiTheme="minorHAnsi" w:hAnsiTheme="minorHAnsi" w:cstheme="minorHAnsi"/>
          <w:color w:val="000000" w:themeColor="text1"/>
          <w:sz w:val="24"/>
          <w:szCs w:val="24"/>
        </w:rPr>
        <w:t>nine</w:t>
      </w:r>
      <w:r w:rsidR="00A36102">
        <w:rPr>
          <w:rFonts w:asciiTheme="minorHAnsi" w:hAnsiTheme="minorHAnsi" w:cstheme="minorHAnsi"/>
          <w:color w:val="000000" w:themeColor="text1"/>
          <w:sz w:val="24"/>
          <w:szCs w:val="24"/>
        </w:rPr>
        <w:t xml:space="preserve"> products occurred in 2021</w:t>
      </w:r>
      <w:r w:rsidRPr="00950999">
        <w:rPr>
          <w:rFonts w:asciiTheme="minorHAnsi" w:hAnsiTheme="minorHAnsi" w:cstheme="minorHAnsi"/>
          <w:color w:val="000000" w:themeColor="text1"/>
          <w:sz w:val="24"/>
          <w:szCs w:val="24"/>
        </w:rPr>
        <w:t>; and</w:t>
      </w:r>
    </w:p>
    <w:p w14:paraId="5FE3900C" w14:textId="75A66FF3" w:rsidR="00CA2FC2" w:rsidRPr="00950999" w:rsidRDefault="00CA2FC2" w:rsidP="0012279B">
      <w:pPr>
        <w:pStyle w:val="NoSpacing"/>
        <w:numPr>
          <w:ilvl w:val="0"/>
          <w:numId w:val="16"/>
        </w:numPr>
        <w:spacing w:after="120"/>
        <w:ind w:left="1134" w:hanging="567"/>
        <w:jc w:val="both"/>
        <w:rPr>
          <w:rFonts w:asciiTheme="minorHAnsi" w:hAnsiTheme="minorHAnsi" w:cstheme="minorHAnsi"/>
          <w:color w:val="000000" w:themeColor="text1"/>
          <w:sz w:val="24"/>
          <w:szCs w:val="24"/>
        </w:rPr>
      </w:pPr>
      <w:r w:rsidRPr="00950999">
        <w:rPr>
          <w:rFonts w:asciiTheme="minorHAnsi" w:hAnsiTheme="minorHAnsi" w:cstheme="minorHAnsi"/>
          <w:color w:val="000000" w:themeColor="text1"/>
          <w:sz w:val="24"/>
          <w:szCs w:val="24"/>
        </w:rPr>
        <w:t xml:space="preserve">The highest prices of </w:t>
      </w:r>
      <w:r w:rsidR="00D73907">
        <w:rPr>
          <w:rFonts w:asciiTheme="minorHAnsi" w:hAnsiTheme="minorHAnsi" w:cstheme="minorHAnsi"/>
          <w:color w:val="000000" w:themeColor="text1"/>
          <w:sz w:val="24"/>
          <w:szCs w:val="24"/>
        </w:rPr>
        <w:t>all</w:t>
      </w:r>
      <w:r w:rsidRPr="00950999">
        <w:rPr>
          <w:rFonts w:asciiTheme="minorHAnsi" w:hAnsiTheme="minorHAnsi" w:cstheme="minorHAnsi"/>
          <w:color w:val="000000" w:themeColor="text1"/>
          <w:sz w:val="24"/>
          <w:szCs w:val="24"/>
        </w:rPr>
        <w:t xml:space="preserve"> </w:t>
      </w:r>
      <w:r w:rsidR="00E01BCE">
        <w:rPr>
          <w:rFonts w:asciiTheme="minorHAnsi" w:hAnsiTheme="minorHAnsi" w:cstheme="minorHAnsi"/>
          <w:color w:val="000000" w:themeColor="text1"/>
          <w:sz w:val="24"/>
          <w:szCs w:val="24"/>
        </w:rPr>
        <w:t>nine</w:t>
      </w:r>
      <w:r w:rsidRPr="00950999">
        <w:rPr>
          <w:rFonts w:asciiTheme="minorHAnsi" w:hAnsiTheme="minorHAnsi" w:cstheme="minorHAnsi"/>
          <w:color w:val="000000" w:themeColor="text1"/>
          <w:sz w:val="24"/>
          <w:szCs w:val="24"/>
        </w:rPr>
        <w:t xml:space="preserve"> products occurred </w:t>
      </w:r>
      <w:r w:rsidR="001C2F14" w:rsidRPr="00950999">
        <w:rPr>
          <w:rFonts w:asciiTheme="minorHAnsi" w:hAnsiTheme="minorHAnsi" w:cstheme="minorHAnsi"/>
          <w:color w:val="000000" w:themeColor="text1"/>
          <w:sz w:val="24"/>
          <w:szCs w:val="24"/>
        </w:rPr>
        <w:t xml:space="preserve">in </w:t>
      </w:r>
      <w:r w:rsidR="00162DAF" w:rsidRPr="00950999">
        <w:rPr>
          <w:rFonts w:asciiTheme="minorHAnsi" w:hAnsiTheme="minorHAnsi" w:cstheme="minorHAnsi"/>
          <w:color w:val="000000" w:themeColor="text1"/>
          <w:sz w:val="24"/>
          <w:szCs w:val="24"/>
        </w:rPr>
        <w:t>202</w:t>
      </w:r>
      <w:r w:rsidR="007845C5">
        <w:rPr>
          <w:rFonts w:asciiTheme="minorHAnsi" w:hAnsiTheme="minorHAnsi" w:cstheme="minorHAnsi"/>
          <w:color w:val="000000" w:themeColor="text1"/>
          <w:sz w:val="24"/>
          <w:szCs w:val="24"/>
        </w:rPr>
        <w:t>3</w:t>
      </w:r>
      <w:r w:rsidRPr="00950999">
        <w:rPr>
          <w:rFonts w:asciiTheme="minorHAnsi" w:hAnsiTheme="minorHAnsi" w:cstheme="minorHAnsi"/>
          <w:color w:val="000000" w:themeColor="text1"/>
          <w:sz w:val="24"/>
          <w:szCs w:val="24"/>
        </w:rPr>
        <w:t>.</w:t>
      </w:r>
    </w:p>
    <w:p w14:paraId="3819FE71" w14:textId="77777777" w:rsidR="004F13E7" w:rsidRPr="00950999" w:rsidRDefault="004F13E7" w:rsidP="003E1590">
      <w:pPr>
        <w:pStyle w:val="NoSpacing"/>
        <w:rPr>
          <w:rFonts w:asciiTheme="minorHAnsi" w:hAnsiTheme="minorHAnsi" w:cstheme="minorHAnsi"/>
          <w:b/>
          <w:color w:val="000000" w:themeColor="text1"/>
          <w:sz w:val="24"/>
        </w:rPr>
      </w:pPr>
    </w:p>
    <w:p w14:paraId="584305F9" w14:textId="77777777" w:rsidR="003E1590" w:rsidRPr="00950999" w:rsidRDefault="002334C0" w:rsidP="003E1590">
      <w:pPr>
        <w:pStyle w:val="NoSpacing"/>
        <w:rPr>
          <w:rFonts w:asciiTheme="minorHAnsi" w:hAnsiTheme="minorHAnsi" w:cstheme="minorHAnsi"/>
          <w:b/>
          <w:sz w:val="28"/>
          <w:szCs w:val="24"/>
        </w:rPr>
      </w:pPr>
      <w:r w:rsidRPr="00950999">
        <w:rPr>
          <w:rFonts w:asciiTheme="minorHAnsi" w:hAnsiTheme="minorHAnsi" w:cstheme="minorHAnsi"/>
          <w:b/>
          <w:sz w:val="28"/>
          <w:szCs w:val="24"/>
        </w:rPr>
        <w:t>TABLE 22</w:t>
      </w:r>
    </w:p>
    <w:p w14:paraId="1E4901E4" w14:textId="77777777" w:rsidR="003E1590" w:rsidRPr="00950999" w:rsidRDefault="003E1590" w:rsidP="003E1590">
      <w:pPr>
        <w:pStyle w:val="NoSpacing"/>
        <w:rPr>
          <w:rFonts w:asciiTheme="minorHAnsi" w:hAnsiTheme="minorHAnsi" w:cstheme="minorHAnsi"/>
          <w:b/>
          <w:szCs w:val="24"/>
        </w:rPr>
      </w:pPr>
    </w:p>
    <w:p w14:paraId="71DA58E6" w14:textId="77777777" w:rsidR="00F0317C" w:rsidRPr="00950999" w:rsidRDefault="002334C0" w:rsidP="003E1590">
      <w:pPr>
        <w:pStyle w:val="NoSpacing"/>
        <w:jc w:val="both"/>
        <w:rPr>
          <w:rFonts w:asciiTheme="minorHAnsi" w:hAnsiTheme="minorHAnsi" w:cstheme="minorHAnsi"/>
          <w:b/>
          <w:sz w:val="28"/>
          <w:szCs w:val="24"/>
        </w:rPr>
      </w:pPr>
      <w:r w:rsidRPr="00950999">
        <w:rPr>
          <w:rFonts w:asciiTheme="minorHAnsi" w:hAnsiTheme="minorHAnsi" w:cstheme="minorHAnsi"/>
          <w:b/>
          <w:sz w:val="28"/>
          <w:szCs w:val="24"/>
        </w:rPr>
        <w:t>DIFFERENCES BETWEEN THE HIGHEST AND LOWEST AVERAGE RETAIL</w:t>
      </w:r>
      <w:r w:rsidR="00F0317C" w:rsidRPr="00950999">
        <w:rPr>
          <w:rFonts w:asciiTheme="minorHAnsi" w:hAnsiTheme="minorHAnsi" w:cstheme="minorHAnsi"/>
          <w:b/>
          <w:sz w:val="28"/>
          <w:szCs w:val="24"/>
        </w:rPr>
        <w:t xml:space="preserve"> PRICES </w:t>
      </w:r>
      <w:r w:rsidRPr="00950999">
        <w:rPr>
          <w:rFonts w:asciiTheme="minorHAnsi" w:hAnsiTheme="minorHAnsi" w:cstheme="minorHAnsi"/>
          <w:b/>
          <w:sz w:val="28"/>
          <w:szCs w:val="24"/>
        </w:rPr>
        <w:t xml:space="preserve">OF </w:t>
      </w:r>
    </w:p>
    <w:p w14:paraId="60915DEC" w14:textId="63445D24" w:rsidR="003E1590" w:rsidRPr="00950999" w:rsidRDefault="00424088" w:rsidP="003E1590">
      <w:pPr>
        <w:pStyle w:val="NoSpacing"/>
        <w:jc w:val="both"/>
        <w:rPr>
          <w:rFonts w:asciiTheme="minorHAnsi" w:hAnsiTheme="minorHAnsi" w:cstheme="minorHAnsi"/>
          <w:b/>
          <w:sz w:val="28"/>
          <w:szCs w:val="24"/>
        </w:rPr>
      </w:pPr>
      <w:r w:rsidRPr="00950999">
        <w:rPr>
          <w:rFonts w:asciiTheme="minorHAnsi" w:hAnsiTheme="minorHAnsi" w:cstheme="minorHAnsi"/>
          <w:b/>
          <w:sz w:val="28"/>
          <w:szCs w:val="24"/>
        </w:rPr>
        <w:t xml:space="preserve">SPECIFIC </w:t>
      </w:r>
      <w:r w:rsidR="002334C0" w:rsidRPr="00950999">
        <w:rPr>
          <w:rFonts w:asciiTheme="minorHAnsi" w:hAnsiTheme="minorHAnsi" w:cstheme="minorHAnsi"/>
          <w:b/>
          <w:sz w:val="28"/>
          <w:szCs w:val="24"/>
        </w:rPr>
        <w:t xml:space="preserve">DAIRY PRODUCTS </w:t>
      </w:r>
      <w:r w:rsidR="003323E3" w:rsidRPr="00950999">
        <w:rPr>
          <w:rFonts w:asciiTheme="minorHAnsi" w:hAnsiTheme="minorHAnsi" w:cstheme="minorHAnsi"/>
          <w:b/>
          <w:sz w:val="28"/>
          <w:szCs w:val="24"/>
        </w:rPr>
        <w:t xml:space="preserve">IN THE PERIOD FROM </w:t>
      </w:r>
      <w:r w:rsidR="005851CB">
        <w:rPr>
          <w:rFonts w:asciiTheme="minorHAnsi" w:hAnsiTheme="minorHAnsi" w:cstheme="minorHAnsi"/>
          <w:b/>
          <w:sz w:val="28"/>
          <w:szCs w:val="24"/>
        </w:rPr>
        <w:t>SEPTEMBER</w:t>
      </w:r>
      <w:r w:rsidR="00C61305">
        <w:rPr>
          <w:rFonts w:asciiTheme="minorHAnsi" w:hAnsiTheme="minorHAnsi" w:cstheme="minorHAnsi"/>
          <w:b/>
          <w:sz w:val="28"/>
          <w:szCs w:val="24"/>
        </w:rPr>
        <w:t xml:space="preserve"> </w:t>
      </w:r>
      <w:r w:rsidR="00C85396" w:rsidRPr="00950999">
        <w:rPr>
          <w:rFonts w:asciiTheme="minorHAnsi" w:hAnsiTheme="minorHAnsi" w:cstheme="minorHAnsi"/>
          <w:b/>
          <w:sz w:val="28"/>
          <w:szCs w:val="24"/>
        </w:rPr>
        <w:t>20</w:t>
      </w:r>
      <w:r w:rsidR="003B2D3C" w:rsidRPr="00950999">
        <w:rPr>
          <w:rFonts w:asciiTheme="minorHAnsi" w:hAnsiTheme="minorHAnsi" w:cstheme="minorHAnsi"/>
          <w:b/>
          <w:sz w:val="28"/>
          <w:szCs w:val="24"/>
        </w:rPr>
        <w:t>2</w:t>
      </w:r>
      <w:r w:rsidR="00E15837">
        <w:rPr>
          <w:rFonts w:asciiTheme="minorHAnsi" w:hAnsiTheme="minorHAnsi" w:cstheme="minorHAnsi"/>
          <w:b/>
          <w:sz w:val="28"/>
          <w:szCs w:val="24"/>
        </w:rPr>
        <w:t>1</w:t>
      </w:r>
      <w:r w:rsidR="003323E3" w:rsidRPr="00950999">
        <w:rPr>
          <w:rFonts w:asciiTheme="minorHAnsi" w:hAnsiTheme="minorHAnsi" w:cstheme="minorHAnsi"/>
          <w:b/>
          <w:sz w:val="28"/>
          <w:szCs w:val="24"/>
        </w:rPr>
        <w:t xml:space="preserve"> TO </w:t>
      </w:r>
      <w:r w:rsidR="006B4AC6">
        <w:rPr>
          <w:rFonts w:asciiTheme="minorHAnsi" w:hAnsiTheme="minorHAnsi" w:cstheme="minorHAnsi"/>
          <w:b/>
          <w:sz w:val="28"/>
          <w:szCs w:val="24"/>
        </w:rPr>
        <w:t xml:space="preserve">SEPTEMBER 2023 </w:t>
      </w:r>
    </w:p>
    <w:p w14:paraId="43CD1601" w14:textId="77777777" w:rsidR="003E1590" w:rsidRPr="00950999" w:rsidRDefault="003E1590" w:rsidP="003E1590">
      <w:pPr>
        <w:pStyle w:val="NoSpacing"/>
        <w:rPr>
          <w:rFonts w:asciiTheme="minorHAnsi" w:hAnsiTheme="minorHAnsi" w:cstheme="minorHAnsi"/>
          <w:sz w:val="10"/>
        </w:rPr>
      </w:pPr>
    </w:p>
    <w:tbl>
      <w:tblPr>
        <w:tblW w:w="10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1418"/>
        <w:gridCol w:w="2299"/>
        <w:gridCol w:w="1276"/>
        <w:gridCol w:w="1991"/>
        <w:gridCol w:w="1260"/>
      </w:tblGrid>
      <w:tr w:rsidR="003E1590" w:rsidRPr="00A161B8" w14:paraId="11C8C717" w14:textId="77777777" w:rsidTr="005926DD">
        <w:tc>
          <w:tcPr>
            <w:tcW w:w="1951" w:type="dxa"/>
            <w:shd w:val="clear" w:color="auto" w:fill="C6D9F1"/>
          </w:tcPr>
          <w:p w14:paraId="2DD1F417" w14:textId="77777777" w:rsidR="003E1590" w:rsidRPr="00A161B8" w:rsidRDefault="003E1590" w:rsidP="003E1590">
            <w:pPr>
              <w:pStyle w:val="NoSpacing"/>
              <w:jc w:val="center"/>
              <w:rPr>
                <w:rFonts w:asciiTheme="minorHAnsi" w:hAnsiTheme="minorHAnsi" w:cstheme="minorHAnsi"/>
                <w:b/>
                <w:bCs/>
              </w:rPr>
            </w:pPr>
          </w:p>
          <w:p w14:paraId="6A8DD405" w14:textId="77777777" w:rsidR="00892EAD" w:rsidRPr="00A161B8" w:rsidRDefault="00892EAD" w:rsidP="003E1590">
            <w:pPr>
              <w:pStyle w:val="NoSpacing"/>
              <w:jc w:val="center"/>
              <w:rPr>
                <w:rFonts w:asciiTheme="minorHAnsi" w:hAnsiTheme="minorHAnsi" w:cstheme="minorHAnsi"/>
                <w:b/>
                <w:bCs/>
              </w:rPr>
            </w:pPr>
          </w:p>
          <w:p w14:paraId="5E0BB076" w14:textId="77777777" w:rsidR="003E1590" w:rsidRPr="00A161B8" w:rsidRDefault="002334C0" w:rsidP="003E1590">
            <w:pPr>
              <w:pStyle w:val="NoSpacing"/>
              <w:jc w:val="center"/>
              <w:rPr>
                <w:rFonts w:asciiTheme="minorHAnsi" w:hAnsiTheme="minorHAnsi" w:cstheme="minorHAnsi"/>
                <w:b/>
                <w:bCs/>
              </w:rPr>
            </w:pPr>
            <w:r w:rsidRPr="00A161B8">
              <w:rPr>
                <w:rFonts w:asciiTheme="minorHAnsi" w:hAnsiTheme="minorHAnsi" w:cstheme="minorHAnsi"/>
                <w:b/>
                <w:bCs/>
              </w:rPr>
              <w:t>PRODUCT</w:t>
            </w:r>
          </w:p>
          <w:p w14:paraId="017D873F" w14:textId="77777777" w:rsidR="003E1590" w:rsidRPr="00A161B8" w:rsidRDefault="003E1590" w:rsidP="003E1590">
            <w:pPr>
              <w:pStyle w:val="NoSpacing"/>
              <w:jc w:val="center"/>
              <w:rPr>
                <w:rFonts w:asciiTheme="minorHAnsi" w:hAnsiTheme="minorHAnsi" w:cstheme="minorHAnsi"/>
                <w:b/>
                <w:bCs/>
              </w:rPr>
            </w:pPr>
          </w:p>
        </w:tc>
        <w:tc>
          <w:tcPr>
            <w:tcW w:w="1418" w:type="dxa"/>
            <w:shd w:val="clear" w:color="auto" w:fill="8DB3E2"/>
          </w:tcPr>
          <w:p w14:paraId="47BA3056" w14:textId="77777777" w:rsidR="003E1590" w:rsidRPr="00A161B8" w:rsidRDefault="002334C0" w:rsidP="003E1590">
            <w:pPr>
              <w:pStyle w:val="NoSpacing"/>
              <w:jc w:val="center"/>
              <w:rPr>
                <w:rFonts w:asciiTheme="minorHAnsi" w:hAnsiTheme="minorHAnsi" w:cstheme="minorHAnsi"/>
                <w:b/>
                <w:bCs/>
              </w:rPr>
            </w:pPr>
            <w:r w:rsidRPr="00A161B8">
              <w:rPr>
                <w:rFonts w:asciiTheme="minorHAnsi" w:hAnsiTheme="minorHAnsi" w:cstheme="minorHAnsi"/>
                <w:b/>
                <w:bCs/>
              </w:rPr>
              <w:t>A</w:t>
            </w:r>
          </w:p>
          <w:p w14:paraId="4CDD32C7" w14:textId="77777777" w:rsidR="00925A32" w:rsidRPr="00A161B8" w:rsidRDefault="002334C0" w:rsidP="003E1590">
            <w:pPr>
              <w:pStyle w:val="NoSpacing"/>
              <w:jc w:val="center"/>
              <w:rPr>
                <w:rFonts w:asciiTheme="minorHAnsi" w:hAnsiTheme="minorHAnsi" w:cstheme="minorHAnsi"/>
                <w:b/>
                <w:bCs/>
              </w:rPr>
            </w:pPr>
            <w:r w:rsidRPr="00A161B8">
              <w:rPr>
                <w:rFonts w:asciiTheme="minorHAnsi" w:hAnsiTheme="minorHAnsi" w:cstheme="minorHAnsi"/>
                <w:b/>
                <w:bCs/>
              </w:rPr>
              <w:t xml:space="preserve">HIGHEST </w:t>
            </w:r>
          </w:p>
          <w:p w14:paraId="5CF1D1EF" w14:textId="77777777" w:rsidR="003E1590" w:rsidRPr="00A161B8" w:rsidRDefault="002334C0" w:rsidP="003E1590">
            <w:pPr>
              <w:pStyle w:val="NoSpacing"/>
              <w:jc w:val="center"/>
              <w:rPr>
                <w:rFonts w:asciiTheme="minorHAnsi" w:hAnsiTheme="minorHAnsi" w:cstheme="minorHAnsi"/>
                <w:b/>
                <w:bCs/>
              </w:rPr>
            </w:pPr>
            <w:r w:rsidRPr="00A161B8">
              <w:rPr>
                <w:rFonts w:asciiTheme="minorHAnsi" w:hAnsiTheme="minorHAnsi" w:cstheme="minorHAnsi"/>
                <w:b/>
                <w:bCs/>
              </w:rPr>
              <w:t>PRICE</w:t>
            </w:r>
          </w:p>
          <w:p w14:paraId="440FAF44" w14:textId="77777777" w:rsidR="00892EAD" w:rsidRPr="00A161B8" w:rsidRDefault="002334C0" w:rsidP="003E28DB">
            <w:pPr>
              <w:pStyle w:val="NoSpacing"/>
              <w:jc w:val="center"/>
              <w:rPr>
                <w:rFonts w:asciiTheme="minorHAnsi" w:hAnsiTheme="minorHAnsi" w:cstheme="minorHAnsi"/>
                <w:b/>
                <w:bCs/>
              </w:rPr>
            </w:pPr>
            <w:r w:rsidRPr="00A161B8">
              <w:rPr>
                <w:rFonts w:asciiTheme="minorHAnsi" w:hAnsiTheme="minorHAnsi" w:cstheme="minorHAnsi"/>
                <w:b/>
                <w:bCs/>
              </w:rPr>
              <w:t xml:space="preserve">R </w:t>
            </w:r>
            <w:r w:rsidR="003E28DB" w:rsidRPr="00A161B8">
              <w:rPr>
                <w:rFonts w:asciiTheme="minorHAnsi" w:hAnsiTheme="minorHAnsi" w:cstheme="minorHAnsi"/>
                <w:b/>
                <w:bCs/>
                <w:sz w:val="28"/>
                <w:vertAlign w:val="superscript"/>
              </w:rPr>
              <w:t>6</w:t>
            </w:r>
            <w:r w:rsidRPr="00A161B8">
              <w:rPr>
                <w:rFonts w:asciiTheme="minorHAnsi" w:hAnsiTheme="minorHAnsi" w:cstheme="minorHAnsi"/>
                <w:b/>
                <w:bCs/>
                <w:sz w:val="28"/>
                <w:vertAlign w:val="superscript"/>
              </w:rPr>
              <w:t>)</w:t>
            </w:r>
          </w:p>
        </w:tc>
        <w:tc>
          <w:tcPr>
            <w:tcW w:w="2299" w:type="dxa"/>
            <w:shd w:val="clear" w:color="auto" w:fill="C6D9F1"/>
          </w:tcPr>
          <w:p w14:paraId="28C39DB2" w14:textId="77777777" w:rsidR="0015702F" w:rsidRPr="00A161B8" w:rsidRDefault="002334C0" w:rsidP="003E1590">
            <w:pPr>
              <w:pStyle w:val="NoSpacing"/>
              <w:jc w:val="center"/>
              <w:rPr>
                <w:rFonts w:asciiTheme="minorHAnsi" w:hAnsiTheme="minorHAnsi" w:cstheme="minorHAnsi"/>
                <w:b/>
                <w:bCs/>
              </w:rPr>
            </w:pPr>
            <w:r w:rsidRPr="00A161B8">
              <w:rPr>
                <w:rFonts w:asciiTheme="minorHAnsi" w:hAnsiTheme="minorHAnsi" w:cstheme="minorHAnsi"/>
                <w:b/>
                <w:bCs/>
              </w:rPr>
              <w:t xml:space="preserve">DATE </w:t>
            </w:r>
          </w:p>
          <w:p w14:paraId="73856EE8" w14:textId="77777777" w:rsidR="0015702F" w:rsidRPr="00A161B8" w:rsidRDefault="002334C0" w:rsidP="003E1590">
            <w:pPr>
              <w:pStyle w:val="NoSpacing"/>
              <w:jc w:val="center"/>
              <w:rPr>
                <w:rFonts w:asciiTheme="minorHAnsi" w:hAnsiTheme="minorHAnsi" w:cstheme="minorHAnsi"/>
                <w:b/>
                <w:bCs/>
              </w:rPr>
            </w:pPr>
            <w:r w:rsidRPr="00A161B8">
              <w:rPr>
                <w:rFonts w:asciiTheme="minorHAnsi" w:hAnsiTheme="minorHAnsi" w:cstheme="minorHAnsi"/>
                <w:b/>
                <w:bCs/>
              </w:rPr>
              <w:t xml:space="preserve">OF </w:t>
            </w:r>
          </w:p>
          <w:p w14:paraId="60FCB1CA" w14:textId="77777777" w:rsidR="0015702F" w:rsidRPr="00A161B8" w:rsidRDefault="002334C0" w:rsidP="003E1590">
            <w:pPr>
              <w:pStyle w:val="NoSpacing"/>
              <w:jc w:val="center"/>
              <w:rPr>
                <w:rFonts w:asciiTheme="minorHAnsi" w:hAnsiTheme="minorHAnsi" w:cstheme="minorHAnsi"/>
                <w:b/>
                <w:bCs/>
              </w:rPr>
            </w:pPr>
            <w:r w:rsidRPr="00A161B8">
              <w:rPr>
                <w:rFonts w:asciiTheme="minorHAnsi" w:hAnsiTheme="minorHAnsi" w:cstheme="minorHAnsi"/>
                <w:b/>
                <w:bCs/>
              </w:rPr>
              <w:t xml:space="preserve">HIGHEST </w:t>
            </w:r>
          </w:p>
          <w:p w14:paraId="593D87CB" w14:textId="77777777" w:rsidR="003E1590" w:rsidRPr="00A161B8" w:rsidRDefault="002334C0" w:rsidP="003E1590">
            <w:pPr>
              <w:pStyle w:val="NoSpacing"/>
              <w:jc w:val="center"/>
              <w:rPr>
                <w:rFonts w:asciiTheme="minorHAnsi" w:hAnsiTheme="minorHAnsi" w:cstheme="minorHAnsi"/>
                <w:b/>
                <w:bCs/>
              </w:rPr>
            </w:pPr>
            <w:r w:rsidRPr="00A161B8">
              <w:rPr>
                <w:rFonts w:asciiTheme="minorHAnsi" w:hAnsiTheme="minorHAnsi" w:cstheme="minorHAnsi"/>
                <w:b/>
                <w:bCs/>
              </w:rPr>
              <w:t>PRICE</w:t>
            </w:r>
          </w:p>
        </w:tc>
        <w:tc>
          <w:tcPr>
            <w:tcW w:w="1276" w:type="dxa"/>
            <w:shd w:val="clear" w:color="auto" w:fill="8DB3E2"/>
          </w:tcPr>
          <w:p w14:paraId="288F68CA" w14:textId="77777777" w:rsidR="003E1590" w:rsidRPr="00A161B8" w:rsidRDefault="002334C0" w:rsidP="003E1590">
            <w:pPr>
              <w:pStyle w:val="NoSpacing"/>
              <w:jc w:val="center"/>
              <w:rPr>
                <w:rFonts w:asciiTheme="minorHAnsi" w:hAnsiTheme="minorHAnsi" w:cstheme="minorHAnsi"/>
                <w:b/>
                <w:bCs/>
              </w:rPr>
            </w:pPr>
            <w:r w:rsidRPr="00A161B8">
              <w:rPr>
                <w:rFonts w:asciiTheme="minorHAnsi" w:hAnsiTheme="minorHAnsi" w:cstheme="minorHAnsi"/>
                <w:b/>
                <w:bCs/>
              </w:rPr>
              <w:t>B</w:t>
            </w:r>
          </w:p>
          <w:p w14:paraId="20B3D265" w14:textId="77777777" w:rsidR="003E1590" w:rsidRPr="00A161B8" w:rsidRDefault="002334C0" w:rsidP="003E1590">
            <w:pPr>
              <w:pStyle w:val="NoSpacing"/>
              <w:jc w:val="center"/>
              <w:rPr>
                <w:rFonts w:asciiTheme="minorHAnsi" w:hAnsiTheme="minorHAnsi" w:cstheme="minorHAnsi"/>
                <w:b/>
                <w:bCs/>
              </w:rPr>
            </w:pPr>
            <w:r w:rsidRPr="00A161B8">
              <w:rPr>
                <w:rFonts w:asciiTheme="minorHAnsi" w:hAnsiTheme="minorHAnsi" w:cstheme="minorHAnsi"/>
                <w:b/>
                <w:bCs/>
              </w:rPr>
              <w:t>LOWEST PRICE</w:t>
            </w:r>
          </w:p>
          <w:p w14:paraId="2D9B2B55" w14:textId="77777777" w:rsidR="003E1590" w:rsidRPr="00A161B8" w:rsidRDefault="002334C0" w:rsidP="003E28DB">
            <w:pPr>
              <w:pStyle w:val="NoSpacing"/>
              <w:jc w:val="center"/>
              <w:rPr>
                <w:rFonts w:asciiTheme="minorHAnsi" w:hAnsiTheme="minorHAnsi" w:cstheme="minorHAnsi"/>
                <w:b/>
                <w:bCs/>
              </w:rPr>
            </w:pPr>
            <w:r w:rsidRPr="00A161B8">
              <w:rPr>
                <w:rFonts w:asciiTheme="minorHAnsi" w:hAnsiTheme="minorHAnsi" w:cstheme="minorHAnsi"/>
                <w:b/>
                <w:bCs/>
              </w:rPr>
              <w:t xml:space="preserve">R </w:t>
            </w:r>
            <w:r w:rsidR="003E28DB" w:rsidRPr="00A161B8">
              <w:rPr>
                <w:rFonts w:asciiTheme="minorHAnsi" w:hAnsiTheme="minorHAnsi" w:cstheme="minorHAnsi"/>
                <w:b/>
                <w:bCs/>
                <w:sz w:val="28"/>
                <w:szCs w:val="20"/>
                <w:vertAlign w:val="superscript"/>
              </w:rPr>
              <w:t>6</w:t>
            </w:r>
            <w:r w:rsidRPr="00A161B8">
              <w:rPr>
                <w:rFonts w:asciiTheme="minorHAnsi" w:hAnsiTheme="minorHAnsi" w:cstheme="minorHAnsi"/>
                <w:b/>
                <w:bCs/>
                <w:sz w:val="28"/>
                <w:szCs w:val="20"/>
                <w:vertAlign w:val="superscript"/>
              </w:rPr>
              <w:t>)</w:t>
            </w:r>
          </w:p>
        </w:tc>
        <w:tc>
          <w:tcPr>
            <w:tcW w:w="1991" w:type="dxa"/>
            <w:shd w:val="clear" w:color="auto" w:fill="C6D9F1"/>
          </w:tcPr>
          <w:p w14:paraId="34DA3006" w14:textId="77777777" w:rsidR="0015702F" w:rsidRPr="00A161B8" w:rsidRDefault="002334C0" w:rsidP="003E1590">
            <w:pPr>
              <w:pStyle w:val="NoSpacing"/>
              <w:jc w:val="center"/>
              <w:rPr>
                <w:rFonts w:asciiTheme="minorHAnsi" w:hAnsiTheme="minorHAnsi" w:cstheme="minorHAnsi"/>
                <w:b/>
                <w:bCs/>
              </w:rPr>
            </w:pPr>
            <w:r w:rsidRPr="00A161B8">
              <w:rPr>
                <w:rFonts w:asciiTheme="minorHAnsi" w:hAnsiTheme="minorHAnsi" w:cstheme="minorHAnsi"/>
                <w:b/>
                <w:bCs/>
              </w:rPr>
              <w:t xml:space="preserve">DATE </w:t>
            </w:r>
          </w:p>
          <w:p w14:paraId="31712F58" w14:textId="77777777" w:rsidR="0015702F" w:rsidRPr="00A161B8" w:rsidRDefault="002334C0" w:rsidP="0015702F">
            <w:pPr>
              <w:pStyle w:val="NoSpacing"/>
              <w:jc w:val="center"/>
              <w:rPr>
                <w:rFonts w:asciiTheme="minorHAnsi" w:hAnsiTheme="minorHAnsi" w:cstheme="minorHAnsi"/>
                <w:b/>
                <w:bCs/>
              </w:rPr>
            </w:pPr>
            <w:r w:rsidRPr="00A161B8">
              <w:rPr>
                <w:rFonts w:asciiTheme="minorHAnsi" w:hAnsiTheme="minorHAnsi" w:cstheme="minorHAnsi"/>
                <w:b/>
                <w:bCs/>
              </w:rPr>
              <w:t>OF</w:t>
            </w:r>
          </w:p>
          <w:p w14:paraId="5E3222A7" w14:textId="77777777" w:rsidR="0015702F" w:rsidRPr="00A161B8" w:rsidRDefault="002334C0" w:rsidP="0015702F">
            <w:pPr>
              <w:pStyle w:val="NoSpacing"/>
              <w:jc w:val="center"/>
              <w:rPr>
                <w:rFonts w:asciiTheme="minorHAnsi" w:hAnsiTheme="minorHAnsi" w:cstheme="minorHAnsi"/>
                <w:b/>
                <w:bCs/>
              </w:rPr>
            </w:pPr>
            <w:r w:rsidRPr="00A161B8">
              <w:rPr>
                <w:rFonts w:asciiTheme="minorHAnsi" w:hAnsiTheme="minorHAnsi" w:cstheme="minorHAnsi"/>
                <w:b/>
                <w:bCs/>
              </w:rPr>
              <w:t xml:space="preserve">LOWEST </w:t>
            </w:r>
          </w:p>
          <w:p w14:paraId="446838C9" w14:textId="77777777" w:rsidR="003E1590" w:rsidRPr="00A161B8" w:rsidRDefault="002334C0" w:rsidP="0015702F">
            <w:pPr>
              <w:pStyle w:val="NoSpacing"/>
              <w:jc w:val="center"/>
              <w:rPr>
                <w:rFonts w:asciiTheme="minorHAnsi" w:hAnsiTheme="minorHAnsi" w:cstheme="minorHAnsi"/>
                <w:b/>
                <w:bCs/>
              </w:rPr>
            </w:pPr>
            <w:r w:rsidRPr="00A161B8">
              <w:rPr>
                <w:rFonts w:asciiTheme="minorHAnsi" w:hAnsiTheme="minorHAnsi" w:cstheme="minorHAnsi"/>
                <w:b/>
                <w:bCs/>
              </w:rPr>
              <w:t>PRICE</w:t>
            </w:r>
          </w:p>
        </w:tc>
        <w:tc>
          <w:tcPr>
            <w:tcW w:w="1260" w:type="dxa"/>
            <w:shd w:val="clear" w:color="auto" w:fill="8DB3E2"/>
          </w:tcPr>
          <w:p w14:paraId="6D5741DF" w14:textId="77777777" w:rsidR="003E1590" w:rsidRPr="00A161B8" w:rsidRDefault="002334C0" w:rsidP="003E1590">
            <w:pPr>
              <w:pStyle w:val="NoSpacing"/>
              <w:jc w:val="center"/>
              <w:rPr>
                <w:rFonts w:asciiTheme="minorHAnsi" w:hAnsiTheme="minorHAnsi" w:cstheme="minorHAnsi"/>
                <w:b/>
                <w:bCs/>
              </w:rPr>
            </w:pPr>
            <w:r w:rsidRPr="00A161B8">
              <w:rPr>
                <w:rFonts w:asciiTheme="minorHAnsi" w:hAnsiTheme="minorHAnsi" w:cstheme="minorHAnsi"/>
                <w:b/>
                <w:bCs/>
              </w:rPr>
              <w:t xml:space="preserve">A </w:t>
            </w:r>
          </w:p>
          <w:p w14:paraId="4786F375" w14:textId="77777777" w:rsidR="003E1590" w:rsidRPr="00A161B8" w:rsidRDefault="002334C0" w:rsidP="003E1590">
            <w:pPr>
              <w:pStyle w:val="NoSpacing"/>
              <w:jc w:val="center"/>
              <w:rPr>
                <w:rFonts w:asciiTheme="minorHAnsi" w:hAnsiTheme="minorHAnsi" w:cstheme="minorHAnsi"/>
                <w:b/>
                <w:bCs/>
              </w:rPr>
            </w:pPr>
            <w:r w:rsidRPr="00A161B8">
              <w:rPr>
                <w:rFonts w:asciiTheme="minorHAnsi" w:hAnsiTheme="minorHAnsi" w:cstheme="minorHAnsi"/>
                <w:b/>
                <w:bCs/>
              </w:rPr>
              <w:t>HIGHER THAN B</w:t>
            </w:r>
          </w:p>
          <w:p w14:paraId="1F36BBA1" w14:textId="77777777" w:rsidR="003E1590" w:rsidRPr="00A161B8" w:rsidRDefault="002334C0" w:rsidP="003E1590">
            <w:pPr>
              <w:pStyle w:val="NoSpacing"/>
              <w:jc w:val="center"/>
              <w:rPr>
                <w:rFonts w:asciiTheme="minorHAnsi" w:hAnsiTheme="minorHAnsi" w:cstheme="minorHAnsi"/>
                <w:b/>
                <w:bCs/>
              </w:rPr>
            </w:pPr>
            <w:r w:rsidRPr="00A161B8">
              <w:rPr>
                <w:rFonts w:asciiTheme="minorHAnsi" w:hAnsiTheme="minorHAnsi" w:cstheme="minorHAnsi"/>
                <w:b/>
                <w:bCs/>
              </w:rPr>
              <w:t>PERCENT</w:t>
            </w:r>
          </w:p>
        </w:tc>
      </w:tr>
      <w:tr w:rsidR="00A95FB0" w:rsidRPr="00950999" w14:paraId="752F53EF" w14:textId="77777777" w:rsidTr="005926DD">
        <w:trPr>
          <w:trHeight w:val="423"/>
        </w:trPr>
        <w:tc>
          <w:tcPr>
            <w:tcW w:w="1951" w:type="dxa"/>
            <w:shd w:val="clear" w:color="auto" w:fill="C6D9F1"/>
            <w:vAlign w:val="center"/>
          </w:tcPr>
          <w:p w14:paraId="5E8A684A" w14:textId="77777777" w:rsidR="00A95FB0" w:rsidRPr="00950999" w:rsidRDefault="00A95FB0" w:rsidP="00D1532E">
            <w:pPr>
              <w:pStyle w:val="NoSpacing"/>
              <w:rPr>
                <w:rFonts w:asciiTheme="minorHAnsi" w:hAnsiTheme="minorHAnsi" w:cstheme="minorHAnsi"/>
                <w:b/>
                <w:caps/>
                <w:sz w:val="20"/>
                <w:szCs w:val="20"/>
              </w:rPr>
            </w:pPr>
            <w:r w:rsidRPr="00950999">
              <w:rPr>
                <w:rFonts w:asciiTheme="minorHAnsi" w:hAnsiTheme="minorHAnsi" w:cstheme="minorHAnsi"/>
                <w:b/>
                <w:caps/>
                <w:sz w:val="20"/>
                <w:szCs w:val="20"/>
              </w:rPr>
              <w:t>FRESH MILK</w:t>
            </w:r>
          </w:p>
        </w:tc>
        <w:tc>
          <w:tcPr>
            <w:tcW w:w="1418" w:type="dxa"/>
            <w:shd w:val="clear" w:color="auto" w:fill="8DB3E2"/>
            <w:vAlign w:val="center"/>
          </w:tcPr>
          <w:p w14:paraId="7ECFBBCA" w14:textId="17645054" w:rsidR="00A95FB0" w:rsidRPr="00950999" w:rsidRDefault="00EC59F4" w:rsidP="00D1532E">
            <w:pPr>
              <w:pStyle w:val="NoSpacing"/>
              <w:ind w:right="130"/>
              <w:jc w:val="right"/>
              <w:rPr>
                <w:rFonts w:asciiTheme="minorHAnsi" w:hAnsiTheme="minorHAnsi" w:cstheme="minorHAnsi"/>
                <w:b/>
                <w:caps/>
                <w:sz w:val="20"/>
                <w:szCs w:val="20"/>
              </w:rPr>
            </w:pPr>
            <w:r>
              <w:rPr>
                <w:rFonts w:asciiTheme="minorHAnsi" w:hAnsiTheme="minorHAnsi" w:cstheme="minorHAnsi"/>
                <w:b/>
                <w:caps/>
                <w:sz w:val="20"/>
                <w:szCs w:val="20"/>
              </w:rPr>
              <w:t>16.95</w:t>
            </w:r>
          </w:p>
        </w:tc>
        <w:tc>
          <w:tcPr>
            <w:tcW w:w="2299" w:type="dxa"/>
            <w:shd w:val="clear" w:color="auto" w:fill="C6D9F1"/>
            <w:vAlign w:val="center"/>
          </w:tcPr>
          <w:p w14:paraId="02643D95" w14:textId="337E8083" w:rsidR="00A95FB0" w:rsidRPr="00950999" w:rsidRDefault="00806B23" w:rsidP="008A45E7">
            <w:pPr>
              <w:pStyle w:val="NoSpacing"/>
              <w:rPr>
                <w:rFonts w:asciiTheme="minorHAnsi" w:hAnsiTheme="minorHAnsi" w:cstheme="minorHAnsi"/>
                <w:b/>
                <w:caps/>
                <w:sz w:val="20"/>
                <w:szCs w:val="20"/>
              </w:rPr>
            </w:pPr>
            <w:r>
              <w:rPr>
                <w:rFonts w:asciiTheme="minorHAnsi" w:hAnsiTheme="minorHAnsi" w:cstheme="minorHAnsi"/>
                <w:b/>
                <w:caps/>
                <w:sz w:val="20"/>
                <w:szCs w:val="20"/>
              </w:rPr>
              <w:t>JU</w:t>
            </w:r>
            <w:r w:rsidR="00EC59F4">
              <w:rPr>
                <w:rFonts w:asciiTheme="minorHAnsi" w:hAnsiTheme="minorHAnsi" w:cstheme="minorHAnsi"/>
                <w:b/>
                <w:caps/>
                <w:sz w:val="20"/>
                <w:szCs w:val="20"/>
              </w:rPr>
              <w:t>LY</w:t>
            </w:r>
            <w:r w:rsidR="001646F2">
              <w:rPr>
                <w:rFonts w:asciiTheme="minorHAnsi" w:hAnsiTheme="minorHAnsi" w:cstheme="minorHAnsi"/>
                <w:b/>
                <w:caps/>
                <w:sz w:val="20"/>
                <w:szCs w:val="20"/>
              </w:rPr>
              <w:t xml:space="preserve"> 2023</w:t>
            </w:r>
          </w:p>
        </w:tc>
        <w:tc>
          <w:tcPr>
            <w:tcW w:w="1276" w:type="dxa"/>
            <w:shd w:val="clear" w:color="auto" w:fill="8DB3E2"/>
            <w:vAlign w:val="center"/>
          </w:tcPr>
          <w:p w14:paraId="5A9B20B8" w14:textId="36480788" w:rsidR="00A95FB0" w:rsidRPr="00950999" w:rsidRDefault="00806B23" w:rsidP="00D1532E">
            <w:pPr>
              <w:pStyle w:val="NoSpacing"/>
              <w:jc w:val="right"/>
              <w:rPr>
                <w:rFonts w:asciiTheme="minorHAnsi" w:hAnsiTheme="minorHAnsi" w:cstheme="minorHAnsi"/>
                <w:b/>
                <w:caps/>
                <w:sz w:val="20"/>
                <w:szCs w:val="20"/>
              </w:rPr>
            </w:pPr>
            <w:r>
              <w:rPr>
                <w:rFonts w:asciiTheme="minorHAnsi" w:hAnsiTheme="minorHAnsi" w:cstheme="minorHAnsi"/>
                <w:b/>
                <w:caps/>
                <w:sz w:val="20"/>
                <w:szCs w:val="20"/>
              </w:rPr>
              <w:t>13.79</w:t>
            </w:r>
          </w:p>
        </w:tc>
        <w:tc>
          <w:tcPr>
            <w:tcW w:w="1991" w:type="dxa"/>
            <w:shd w:val="clear" w:color="auto" w:fill="C6D9F1"/>
            <w:vAlign w:val="center"/>
          </w:tcPr>
          <w:p w14:paraId="0C431767" w14:textId="0BA49416" w:rsidR="00A95FB0" w:rsidRPr="00950999" w:rsidRDefault="00806B23" w:rsidP="00681DB7">
            <w:pPr>
              <w:spacing w:after="0" w:line="240" w:lineRule="auto"/>
              <w:rPr>
                <w:rFonts w:asciiTheme="minorHAnsi" w:hAnsiTheme="minorHAnsi" w:cstheme="minorHAnsi"/>
                <w:b/>
                <w:sz w:val="20"/>
                <w:szCs w:val="20"/>
              </w:rPr>
            </w:pPr>
            <w:r>
              <w:rPr>
                <w:rFonts w:asciiTheme="minorHAnsi" w:hAnsiTheme="minorHAnsi" w:cstheme="minorHAnsi"/>
                <w:b/>
                <w:sz w:val="20"/>
                <w:szCs w:val="20"/>
              </w:rPr>
              <w:t>NOVEMBER</w:t>
            </w:r>
            <w:r w:rsidR="001646F2">
              <w:rPr>
                <w:rFonts w:asciiTheme="minorHAnsi" w:hAnsiTheme="minorHAnsi" w:cstheme="minorHAnsi"/>
                <w:b/>
                <w:sz w:val="20"/>
                <w:szCs w:val="20"/>
              </w:rPr>
              <w:t xml:space="preserve"> 2021</w:t>
            </w:r>
          </w:p>
        </w:tc>
        <w:tc>
          <w:tcPr>
            <w:tcW w:w="1260" w:type="dxa"/>
            <w:shd w:val="clear" w:color="auto" w:fill="8DB3E2"/>
            <w:vAlign w:val="center"/>
          </w:tcPr>
          <w:p w14:paraId="04E58BC2" w14:textId="18F3542C" w:rsidR="00A95FB0" w:rsidRPr="00950999" w:rsidRDefault="00806B23" w:rsidP="00D840E3">
            <w:pPr>
              <w:pStyle w:val="NoSpacing"/>
              <w:ind w:right="198"/>
              <w:jc w:val="right"/>
              <w:rPr>
                <w:rFonts w:asciiTheme="minorHAnsi" w:hAnsiTheme="minorHAnsi" w:cstheme="minorHAnsi"/>
                <w:b/>
                <w:caps/>
                <w:sz w:val="20"/>
                <w:szCs w:val="20"/>
              </w:rPr>
            </w:pPr>
            <w:r>
              <w:rPr>
                <w:rFonts w:asciiTheme="minorHAnsi" w:hAnsiTheme="minorHAnsi" w:cstheme="minorHAnsi"/>
                <w:b/>
                <w:caps/>
                <w:sz w:val="20"/>
                <w:szCs w:val="20"/>
              </w:rPr>
              <w:t>2</w:t>
            </w:r>
            <w:r w:rsidR="004C5F19">
              <w:rPr>
                <w:rFonts w:asciiTheme="minorHAnsi" w:hAnsiTheme="minorHAnsi" w:cstheme="minorHAnsi"/>
                <w:b/>
                <w:caps/>
                <w:sz w:val="20"/>
                <w:szCs w:val="20"/>
              </w:rPr>
              <w:t>2</w:t>
            </w:r>
            <w:r>
              <w:rPr>
                <w:rFonts w:asciiTheme="minorHAnsi" w:hAnsiTheme="minorHAnsi" w:cstheme="minorHAnsi"/>
                <w:b/>
                <w:caps/>
                <w:sz w:val="20"/>
                <w:szCs w:val="20"/>
              </w:rPr>
              <w:t>.</w:t>
            </w:r>
            <w:r w:rsidR="00EC59F4">
              <w:rPr>
                <w:rFonts w:asciiTheme="minorHAnsi" w:hAnsiTheme="minorHAnsi" w:cstheme="minorHAnsi"/>
                <w:b/>
                <w:caps/>
                <w:sz w:val="20"/>
                <w:szCs w:val="20"/>
              </w:rPr>
              <w:t>9</w:t>
            </w:r>
          </w:p>
        </w:tc>
      </w:tr>
      <w:tr w:rsidR="00EB4BC0" w:rsidRPr="00950999" w14:paraId="5023BFEE" w14:textId="77777777" w:rsidTr="008A45E7">
        <w:trPr>
          <w:trHeight w:val="423"/>
        </w:trPr>
        <w:tc>
          <w:tcPr>
            <w:tcW w:w="1951" w:type="dxa"/>
            <w:shd w:val="clear" w:color="auto" w:fill="C6D9F1"/>
            <w:vAlign w:val="center"/>
          </w:tcPr>
          <w:p w14:paraId="33B3FC73" w14:textId="77777777" w:rsidR="008A45E7" w:rsidRPr="00950999" w:rsidRDefault="008A45E7" w:rsidP="00D1532E">
            <w:pPr>
              <w:pStyle w:val="NoSpacing"/>
              <w:rPr>
                <w:rFonts w:asciiTheme="minorHAnsi" w:hAnsiTheme="minorHAnsi" w:cstheme="minorHAnsi"/>
                <w:b/>
                <w:caps/>
                <w:sz w:val="20"/>
                <w:szCs w:val="20"/>
              </w:rPr>
            </w:pPr>
            <w:r w:rsidRPr="00950999">
              <w:rPr>
                <w:rFonts w:asciiTheme="minorHAnsi" w:hAnsiTheme="minorHAnsi" w:cstheme="minorHAnsi"/>
                <w:b/>
                <w:caps/>
                <w:sz w:val="20"/>
                <w:szCs w:val="20"/>
              </w:rPr>
              <w:t>UHT MILK</w:t>
            </w:r>
          </w:p>
        </w:tc>
        <w:tc>
          <w:tcPr>
            <w:tcW w:w="1418" w:type="dxa"/>
            <w:shd w:val="clear" w:color="auto" w:fill="8DB3E2"/>
            <w:vAlign w:val="center"/>
          </w:tcPr>
          <w:p w14:paraId="1AE88EBD" w14:textId="301ACF80" w:rsidR="008A45E7" w:rsidRPr="00950999" w:rsidRDefault="00EC59F4" w:rsidP="00D1532E">
            <w:pPr>
              <w:pStyle w:val="NoSpacing"/>
              <w:ind w:right="130"/>
              <w:jc w:val="right"/>
              <w:rPr>
                <w:rFonts w:asciiTheme="minorHAnsi" w:hAnsiTheme="minorHAnsi" w:cstheme="minorHAnsi"/>
                <w:b/>
                <w:caps/>
                <w:sz w:val="20"/>
                <w:szCs w:val="20"/>
              </w:rPr>
            </w:pPr>
            <w:r>
              <w:rPr>
                <w:rFonts w:asciiTheme="minorHAnsi" w:hAnsiTheme="minorHAnsi" w:cstheme="minorHAnsi"/>
                <w:b/>
                <w:caps/>
                <w:sz w:val="20"/>
                <w:szCs w:val="20"/>
              </w:rPr>
              <w:t>17.48</w:t>
            </w:r>
          </w:p>
        </w:tc>
        <w:tc>
          <w:tcPr>
            <w:tcW w:w="2299" w:type="dxa"/>
            <w:shd w:val="clear" w:color="auto" w:fill="C6D9F1"/>
            <w:vAlign w:val="center"/>
          </w:tcPr>
          <w:p w14:paraId="66B89CA9" w14:textId="7D9D1D1F" w:rsidR="008A45E7" w:rsidRPr="00950999" w:rsidRDefault="001646F2" w:rsidP="002A4567">
            <w:pPr>
              <w:spacing w:after="0" w:line="240" w:lineRule="auto"/>
              <w:rPr>
                <w:rFonts w:asciiTheme="minorHAnsi" w:hAnsiTheme="minorHAnsi" w:cstheme="minorHAnsi"/>
                <w:b/>
                <w:sz w:val="20"/>
                <w:szCs w:val="20"/>
              </w:rPr>
            </w:pPr>
            <w:r>
              <w:rPr>
                <w:rFonts w:asciiTheme="minorHAnsi" w:hAnsiTheme="minorHAnsi" w:cstheme="minorHAnsi"/>
                <w:b/>
                <w:sz w:val="20"/>
                <w:szCs w:val="20"/>
              </w:rPr>
              <w:t>MA</w:t>
            </w:r>
            <w:r w:rsidR="00806B23">
              <w:rPr>
                <w:rFonts w:asciiTheme="minorHAnsi" w:hAnsiTheme="minorHAnsi" w:cstheme="minorHAnsi"/>
                <w:b/>
                <w:sz w:val="20"/>
                <w:szCs w:val="20"/>
              </w:rPr>
              <w:t>Y</w:t>
            </w:r>
            <w:r>
              <w:rPr>
                <w:rFonts w:asciiTheme="minorHAnsi" w:hAnsiTheme="minorHAnsi" w:cstheme="minorHAnsi"/>
                <w:b/>
                <w:sz w:val="20"/>
                <w:szCs w:val="20"/>
              </w:rPr>
              <w:t xml:space="preserve"> 2023</w:t>
            </w:r>
          </w:p>
        </w:tc>
        <w:tc>
          <w:tcPr>
            <w:tcW w:w="1276" w:type="dxa"/>
            <w:shd w:val="clear" w:color="auto" w:fill="8DB3E2"/>
            <w:vAlign w:val="center"/>
          </w:tcPr>
          <w:p w14:paraId="535EDB7B" w14:textId="00AB206F" w:rsidR="008A45E7" w:rsidRPr="00950999" w:rsidRDefault="00806B23" w:rsidP="00D1532E">
            <w:pPr>
              <w:pStyle w:val="NoSpacing"/>
              <w:jc w:val="right"/>
              <w:rPr>
                <w:rFonts w:asciiTheme="minorHAnsi" w:hAnsiTheme="minorHAnsi" w:cstheme="minorHAnsi"/>
                <w:b/>
                <w:caps/>
                <w:sz w:val="20"/>
                <w:szCs w:val="20"/>
              </w:rPr>
            </w:pPr>
            <w:r>
              <w:rPr>
                <w:rFonts w:asciiTheme="minorHAnsi" w:hAnsiTheme="minorHAnsi" w:cstheme="minorHAnsi"/>
                <w:b/>
                <w:caps/>
                <w:sz w:val="20"/>
                <w:szCs w:val="20"/>
              </w:rPr>
              <w:t>13.40</w:t>
            </w:r>
          </w:p>
        </w:tc>
        <w:tc>
          <w:tcPr>
            <w:tcW w:w="1991" w:type="dxa"/>
            <w:shd w:val="clear" w:color="auto" w:fill="C6D9F1"/>
            <w:vAlign w:val="center"/>
          </w:tcPr>
          <w:p w14:paraId="7916E096" w14:textId="08730C1E" w:rsidR="008A45E7" w:rsidRPr="00950999" w:rsidRDefault="00806B23" w:rsidP="00681DB7">
            <w:pPr>
              <w:spacing w:after="0" w:line="240" w:lineRule="auto"/>
              <w:rPr>
                <w:rFonts w:asciiTheme="minorHAnsi" w:hAnsiTheme="minorHAnsi" w:cstheme="minorHAnsi"/>
                <w:b/>
                <w:sz w:val="20"/>
                <w:szCs w:val="20"/>
              </w:rPr>
            </w:pPr>
            <w:r>
              <w:rPr>
                <w:rFonts w:asciiTheme="minorHAnsi" w:hAnsiTheme="minorHAnsi" w:cstheme="minorHAnsi"/>
                <w:b/>
                <w:sz w:val="20"/>
                <w:szCs w:val="20"/>
              </w:rPr>
              <w:t>NOVEMBER</w:t>
            </w:r>
            <w:r w:rsidR="001646F2">
              <w:rPr>
                <w:rFonts w:asciiTheme="minorHAnsi" w:hAnsiTheme="minorHAnsi" w:cstheme="minorHAnsi"/>
                <w:b/>
                <w:sz w:val="20"/>
                <w:szCs w:val="20"/>
              </w:rPr>
              <w:t xml:space="preserve"> 2021</w:t>
            </w:r>
          </w:p>
        </w:tc>
        <w:tc>
          <w:tcPr>
            <w:tcW w:w="1260" w:type="dxa"/>
            <w:shd w:val="clear" w:color="auto" w:fill="8DB3E2"/>
            <w:vAlign w:val="center"/>
          </w:tcPr>
          <w:p w14:paraId="7DB2D1B3" w14:textId="59279CD6" w:rsidR="008A45E7" w:rsidRPr="00950999" w:rsidRDefault="00EC59F4" w:rsidP="00117862">
            <w:pPr>
              <w:pStyle w:val="NoSpacing"/>
              <w:ind w:right="198"/>
              <w:jc w:val="right"/>
              <w:rPr>
                <w:rFonts w:asciiTheme="minorHAnsi" w:hAnsiTheme="minorHAnsi" w:cstheme="minorHAnsi"/>
                <w:b/>
                <w:caps/>
                <w:sz w:val="20"/>
                <w:szCs w:val="20"/>
              </w:rPr>
            </w:pPr>
            <w:r>
              <w:rPr>
                <w:rFonts w:asciiTheme="minorHAnsi" w:hAnsiTheme="minorHAnsi" w:cstheme="minorHAnsi"/>
                <w:b/>
                <w:caps/>
                <w:sz w:val="20"/>
                <w:szCs w:val="20"/>
              </w:rPr>
              <w:t>30.4</w:t>
            </w:r>
          </w:p>
        </w:tc>
      </w:tr>
      <w:tr w:rsidR="001646F2" w:rsidRPr="00950999" w14:paraId="2AE2E6DF" w14:textId="77777777" w:rsidTr="008A45E7">
        <w:trPr>
          <w:trHeight w:val="423"/>
        </w:trPr>
        <w:tc>
          <w:tcPr>
            <w:tcW w:w="1951" w:type="dxa"/>
            <w:shd w:val="clear" w:color="auto" w:fill="C6D9F1"/>
            <w:vAlign w:val="center"/>
          </w:tcPr>
          <w:p w14:paraId="0686E9B4" w14:textId="77777777" w:rsidR="001646F2" w:rsidRPr="00950999" w:rsidRDefault="001646F2" w:rsidP="001646F2">
            <w:pPr>
              <w:pStyle w:val="NoSpacing"/>
              <w:rPr>
                <w:rFonts w:asciiTheme="minorHAnsi" w:hAnsiTheme="minorHAnsi" w:cstheme="minorHAnsi"/>
                <w:b/>
                <w:caps/>
                <w:sz w:val="20"/>
                <w:szCs w:val="20"/>
              </w:rPr>
            </w:pPr>
            <w:r w:rsidRPr="00950999">
              <w:rPr>
                <w:rFonts w:asciiTheme="minorHAnsi" w:hAnsiTheme="minorHAnsi" w:cstheme="minorHAnsi"/>
                <w:b/>
                <w:caps/>
                <w:sz w:val="20"/>
                <w:szCs w:val="20"/>
              </w:rPr>
              <w:t>FLAVOURED MILK</w:t>
            </w:r>
          </w:p>
        </w:tc>
        <w:tc>
          <w:tcPr>
            <w:tcW w:w="1418" w:type="dxa"/>
            <w:shd w:val="clear" w:color="auto" w:fill="8DB3E2"/>
            <w:vAlign w:val="center"/>
          </w:tcPr>
          <w:p w14:paraId="00C04283" w14:textId="54670D06" w:rsidR="001646F2" w:rsidRPr="00950999" w:rsidRDefault="00EC59F4" w:rsidP="001646F2">
            <w:pPr>
              <w:pStyle w:val="NoSpacing"/>
              <w:ind w:right="130"/>
              <w:jc w:val="right"/>
              <w:rPr>
                <w:rFonts w:asciiTheme="minorHAnsi" w:hAnsiTheme="minorHAnsi" w:cstheme="minorHAnsi"/>
                <w:b/>
                <w:caps/>
                <w:sz w:val="20"/>
                <w:szCs w:val="20"/>
              </w:rPr>
            </w:pPr>
            <w:r>
              <w:rPr>
                <w:rFonts w:asciiTheme="minorHAnsi" w:hAnsiTheme="minorHAnsi" w:cstheme="minorHAnsi"/>
                <w:b/>
                <w:caps/>
                <w:sz w:val="20"/>
                <w:szCs w:val="20"/>
              </w:rPr>
              <w:t>50.12</w:t>
            </w:r>
          </w:p>
        </w:tc>
        <w:tc>
          <w:tcPr>
            <w:tcW w:w="2299" w:type="dxa"/>
            <w:shd w:val="clear" w:color="auto" w:fill="C6D9F1"/>
            <w:vAlign w:val="center"/>
          </w:tcPr>
          <w:p w14:paraId="6AC43DD4" w14:textId="1B4A6D37" w:rsidR="001646F2" w:rsidRPr="00950999" w:rsidRDefault="00EC59F4" w:rsidP="001646F2">
            <w:pPr>
              <w:spacing w:after="0" w:line="240" w:lineRule="auto"/>
              <w:rPr>
                <w:rFonts w:asciiTheme="minorHAnsi" w:hAnsiTheme="minorHAnsi" w:cstheme="minorHAnsi"/>
                <w:b/>
                <w:sz w:val="20"/>
                <w:szCs w:val="20"/>
              </w:rPr>
            </w:pPr>
            <w:r>
              <w:rPr>
                <w:rFonts w:asciiTheme="minorHAnsi" w:hAnsiTheme="minorHAnsi" w:cstheme="minorHAnsi"/>
                <w:b/>
                <w:sz w:val="20"/>
                <w:szCs w:val="20"/>
              </w:rPr>
              <w:t>SEPTEMBER</w:t>
            </w:r>
            <w:r w:rsidR="001646F2">
              <w:rPr>
                <w:rFonts w:asciiTheme="minorHAnsi" w:hAnsiTheme="minorHAnsi" w:cstheme="minorHAnsi"/>
                <w:b/>
                <w:sz w:val="20"/>
                <w:szCs w:val="20"/>
              </w:rPr>
              <w:t xml:space="preserve"> 2023</w:t>
            </w:r>
          </w:p>
        </w:tc>
        <w:tc>
          <w:tcPr>
            <w:tcW w:w="1276" w:type="dxa"/>
            <w:shd w:val="clear" w:color="auto" w:fill="8DB3E2"/>
            <w:vAlign w:val="center"/>
          </w:tcPr>
          <w:p w14:paraId="0584EE99" w14:textId="04B15877" w:rsidR="001646F2" w:rsidRPr="00950999" w:rsidRDefault="00806B23" w:rsidP="001646F2">
            <w:pPr>
              <w:pStyle w:val="NoSpacing"/>
              <w:jc w:val="right"/>
              <w:rPr>
                <w:rFonts w:asciiTheme="minorHAnsi" w:hAnsiTheme="minorHAnsi" w:cstheme="minorHAnsi"/>
                <w:b/>
                <w:caps/>
                <w:sz w:val="20"/>
                <w:szCs w:val="20"/>
              </w:rPr>
            </w:pPr>
            <w:r>
              <w:rPr>
                <w:rFonts w:asciiTheme="minorHAnsi" w:hAnsiTheme="minorHAnsi" w:cstheme="minorHAnsi"/>
                <w:b/>
                <w:caps/>
                <w:sz w:val="20"/>
                <w:szCs w:val="20"/>
              </w:rPr>
              <w:t>36.78</w:t>
            </w:r>
          </w:p>
        </w:tc>
        <w:tc>
          <w:tcPr>
            <w:tcW w:w="1991" w:type="dxa"/>
            <w:shd w:val="clear" w:color="auto" w:fill="C6D9F1"/>
            <w:vAlign w:val="center"/>
          </w:tcPr>
          <w:p w14:paraId="57C216E8" w14:textId="663DFFC2" w:rsidR="001646F2" w:rsidRPr="00950999" w:rsidRDefault="001646F2" w:rsidP="001646F2">
            <w:pPr>
              <w:spacing w:after="0" w:line="240" w:lineRule="auto"/>
              <w:rPr>
                <w:rFonts w:asciiTheme="minorHAnsi" w:hAnsiTheme="minorHAnsi" w:cstheme="minorHAnsi"/>
                <w:b/>
                <w:sz w:val="20"/>
                <w:szCs w:val="20"/>
              </w:rPr>
            </w:pPr>
            <w:r>
              <w:rPr>
                <w:rFonts w:asciiTheme="minorHAnsi" w:hAnsiTheme="minorHAnsi" w:cstheme="minorHAnsi"/>
                <w:b/>
                <w:sz w:val="20"/>
                <w:szCs w:val="20"/>
              </w:rPr>
              <w:t>NOVEMBER 2021</w:t>
            </w:r>
          </w:p>
        </w:tc>
        <w:tc>
          <w:tcPr>
            <w:tcW w:w="1260" w:type="dxa"/>
            <w:shd w:val="clear" w:color="auto" w:fill="8DB3E2"/>
            <w:vAlign w:val="center"/>
          </w:tcPr>
          <w:p w14:paraId="4BF5AC61" w14:textId="0F273A9D" w:rsidR="001646F2" w:rsidRPr="00950999" w:rsidRDefault="00EC59F4" w:rsidP="001646F2">
            <w:pPr>
              <w:pStyle w:val="NoSpacing"/>
              <w:ind w:right="198"/>
              <w:jc w:val="right"/>
              <w:rPr>
                <w:rFonts w:asciiTheme="minorHAnsi" w:hAnsiTheme="minorHAnsi" w:cstheme="minorHAnsi"/>
                <w:b/>
                <w:caps/>
                <w:sz w:val="20"/>
                <w:szCs w:val="20"/>
              </w:rPr>
            </w:pPr>
            <w:r>
              <w:rPr>
                <w:rFonts w:asciiTheme="minorHAnsi" w:hAnsiTheme="minorHAnsi" w:cstheme="minorHAnsi"/>
                <w:b/>
                <w:caps/>
                <w:sz w:val="20"/>
                <w:szCs w:val="20"/>
              </w:rPr>
              <w:t>36.2</w:t>
            </w:r>
          </w:p>
        </w:tc>
      </w:tr>
      <w:tr w:rsidR="00561AE5" w:rsidRPr="00561AE5" w14:paraId="1DC1E60D" w14:textId="77777777" w:rsidTr="008A45E7">
        <w:trPr>
          <w:trHeight w:val="423"/>
        </w:trPr>
        <w:tc>
          <w:tcPr>
            <w:tcW w:w="1951" w:type="dxa"/>
            <w:shd w:val="clear" w:color="auto" w:fill="C6D9F1"/>
            <w:vAlign w:val="center"/>
          </w:tcPr>
          <w:p w14:paraId="5DBFC67C" w14:textId="77777777" w:rsidR="001646F2" w:rsidRPr="00561AE5" w:rsidRDefault="001646F2" w:rsidP="001646F2">
            <w:pPr>
              <w:pStyle w:val="NoSpacing"/>
              <w:rPr>
                <w:rFonts w:asciiTheme="minorHAnsi" w:hAnsiTheme="minorHAnsi" w:cstheme="minorHAnsi"/>
                <w:b/>
                <w:caps/>
                <w:sz w:val="20"/>
                <w:szCs w:val="20"/>
              </w:rPr>
            </w:pPr>
            <w:r w:rsidRPr="00561AE5">
              <w:rPr>
                <w:rFonts w:asciiTheme="minorHAnsi" w:hAnsiTheme="minorHAnsi" w:cstheme="minorHAnsi"/>
                <w:b/>
                <w:caps/>
                <w:sz w:val="20"/>
                <w:szCs w:val="20"/>
              </w:rPr>
              <w:t>YOGHURT</w:t>
            </w:r>
          </w:p>
        </w:tc>
        <w:tc>
          <w:tcPr>
            <w:tcW w:w="1418" w:type="dxa"/>
            <w:shd w:val="clear" w:color="auto" w:fill="8DB3E2"/>
            <w:vAlign w:val="center"/>
          </w:tcPr>
          <w:p w14:paraId="212E7C35" w14:textId="119D07AD" w:rsidR="001646F2" w:rsidRPr="00561AE5" w:rsidRDefault="00561AE5" w:rsidP="001646F2">
            <w:pPr>
              <w:pStyle w:val="NoSpacing"/>
              <w:ind w:right="130"/>
              <w:jc w:val="right"/>
              <w:rPr>
                <w:rFonts w:asciiTheme="minorHAnsi" w:hAnsiTheme="minorHAnsi" w:cstheme="minorHAnsi"/>
                <w:b/>
                <w:caps/>
                <w:sz w:val="20"/>
                <w:szCs w:val="20"/>
              </w:rPr>
            </w:pPr>
            <w:r>
              <w:rPr>
                <w:rFonts w:asciiTheme="minorHAnsi" w:hAnsiTheme="minorHAnsi" w:cstheme="minorHAnsi"/>
                <w:b/>
                <w:caps/>
                <w:sz w:val="20"/>
                <w:szCs w:val="20"/>
              </w:rPr>
              <w:t>38.0</w:t>
            </w:r>
            <w:r w:rsidR="00DF375B">
              <w:rPr>
                <w:rFonts w:asciiTheme="minorHAnsi" w:hAnsiTheme="minorHAnsi" w:cstheme="minorHAnsi"/>
                <w:b/>
                <w:caps/>
                <w:sz w:val="20"/>
                <w:szCs w:val="20"/>
              </w:rPr>
              <w:t>2</w:t>
            </w:r>
          </w:p>
        </w:tc>
        <w:tc>
          <w:tcPr>
            <w:tcW w:w="2299" w:type="dxa"/>
            <w:shd w:val="clear" w:color="auto" w:fill="C6D9F1"/>
            <w:vAlign w:val="center"/>
          </w:tcPr>
          <w:p w14:paraId="0F5FCC15" w14:textId="5766572B" w:rsidR="001646F2" w:rsidRPr="00561AE5" w:rsidRDefault="00561AE5" w:rsidP="001646F2">
            <w:pPr>
              <w:spacing w:after="0" w:line="240" w:lineRule="auto"/>
              <w:rPr>
                <w:rFonts w:asciiTheme="minorHAnsi" w:hAnsiTheme="minorHAnsi" w:cstheme="minorHAnsi"/>
                <w:b/>
                <w:sz w:val="20"/>
                <w:szCs w:val="20"/>
              </w:rPr>
            </w:pPr>
            <w:r>
              <w:rPr>
                <w:rFonts w:asciiTheme="minorHAnsi" w:hAnsiTheme="minorHAnsi" w:cstheme="minorHAnsi"/>
                <w:b/>
                <w:sz w:val="20"/>
                <w:szCs w:val="20"/>
              </w:rPr>
              <w:t>JULY</w:t>
            </w:r>
            <w:r w:rsidR="001646F2" w:rsidRPr="00561AE5">
              <w:rPr>
                <w:rFonts w:asciiTheme="minorHAnsi" w:hAnsiTheme="minorHAnsi" w:cstheme="minorHAnsi"/>
                <w:b/>
                <w:sz w:val="20"/>
                <w:szCs w:val="20"/>
              </w:rPr>
              <w:t xml:space="preserve"> 2023</w:t>
            </w:r>
          </w:p>
        </w:tc>
        <w:tc>
          <w:tcPr>
            <w:tcW w:w="1276" w:type="dxa"/>
            <w:shd w:val="clear" w:color="auto" w:fill="8DB3E2"/>
            <w:vAlign w:val="center"/>
          </w:tcPr>
          <w:p w14:paraId="6924F866" w14:textId="3014984A" w:rsidR="001646F2" w:rsidRPr="00561AE5" w:rsidRDefault="00806B23" w:rsidP="001646F2">
            <w:pPr>
              <w:pStyle w:val="NoSpacing"/>
              <w:jc w:val="right"/>
              <w:rPr>
                <w:rFonts w:asciiTheme="minorHAnsi" w:hAnsiTheme="minorHAnsi" w:cstheme="minorHAnsi"/>
                <w:b/>
                <w:caps/>
                <w:sz w:val="20"/>
                <w:szCs w:val="20"/>
              </w:rPr>
            </w:pPr>
            <w:r w:rsidRPr="00561AE5">
              <w:rPr>
                <w:rFonts w:asciiTheme="minorHAnsi" w:hAnsiTheme="minorHAnsi" w:cstheme="minorHAnsi"/>
                <w:b/>
                <w:caps/>
                <w:sz w:val="20"/>
                <w:szCs w:val="20"/>
              </w:rPr>
              <w:t>30.</w:t>
            </w:r>
            <w:r w:rsidR="00561AE5">
              <w:rPr>
                <w:rFonts w:asciiTheme="minorHAnsi" w:hAnsiTheme="minorHAnsi" w:cstheme="minorHAnsi"/>
                <w:b/>
                <w:caps/>
                <w:sz w:val="20"/>
                <w:szCs w:val="20"/>
              </w:rPr>
              <w:t>1</w:t>
            </w:r>
            <w:r w:rsidR="00DF375B">
              <w:rPr>
                <w:rFonts w:asciiTheme="minorHAnsi" w:hAnsiTheme="minorHAnsi" w:cstheme="minorHAnsi"/>
                <w:b/>
                <w:caps/>
                <w:sz w:val="20"/>
                <w:szCs w:val="20"/>
              </w:rPr>
              <w:t>6</w:t>
            </w:r>
          </w:p>
        </w:tc>
        <w:tc>
          <w:tcPr>
            <w:tcW w:w="1991" w:type="dxa"/>
            <w:shd w:val="clear" w:color="auto" w:fill="C6D9F1"/>
            <w:vAlign w:val="center"/>
          </w:tcPr>
          <w:p w14:paraId="4A5A58CA" w14:textId="30196941" w:rsidR="001646F2" w:rsidRPr="00561AE5" w:rsidRDefault="00806B23" w:rsidP="001646F2">
            <w:pPr>
              <w:spacing w:after="0" w:line="240" w:lineRule="auto"/>
              <w:rPr>
                <w:rFonts w:asciiTheme="minorHAnsi" w:hAnsiTheme="minorHAnsi" w:cstheme="minorHAnsi"/>
                <w:b/>
                <w:sz w:val="20"/>
                <w:szCs w:val="20"/>
              </w:rPr>
            </w:pPr>
            <w:r w:rsidRPr="00561AE5">
              <w:rPr>
                <w:rFonts w:asciiTheme="minorHAnsi" w:hAnsiTheme="minorHAnsi" w:cstheme="minorHAnsi"/>
                <w:b/>
                <w:sz w:val="20"/>
                <w:szCs w:val="20"/>
              </w:rPr>
              <w:t xml:space="preserve">NOVEMBER </w:t>
            </w:r>
            <w:r w:rsidR="001646F2" w:rsidRPr="00561AE5">
              <w:rPr>
                <w:rFonts w:asciiTheme="minorHAnsi" w:hAnsiTheme="minorHAnsi" w:cstheme="minorHAnsi"/>
                <w:b/>
                <w:sz w:val="20"/>
                <w:szCs w:val="20"/>
              </w:rPr>
              <w:t>2021</w:t>
            </w:r>
          </w:p>
        </w:tc>
        <w:tc>
          <w:tcPr>
            <w:tcW w:w="1260" w:type="dxa"/>
            <w:shd w:val="clear" w:color="auto" w:fill="8DB3E2"/>
            <w:vAlign w:val="center"/>
          </w:tcPr>
          <w:p w14:paraId="070D2144" w14:textId="5C48999A" w:rsidR="001646F2" w:rsidRPr="00561AE5" w:rsidRDefault="00806B23" w:rsidP="001646F2">
            <w:pPr>
              <w:pStyle w:val="NoSpacing"/>
              <w:ind w:right="198"/>
              <w:jc w:val="right"/>
              <w:rPr>
                <w:rFonts w:asciiTheme="minorHAnsi" w:hAnsiTheme="minorHAnsi" w:cstheme="minorHAnsi"/>
                <w:b/>
                <w:caps/>
                <w:sz w:val="20"/>
                <w:szCs w:val="20"/>
              </w:rPr>
            </w:pPr>
            <w:r w:rsidRPr="00561AE5">
              <w:rPr>
                <w:rFonts w:asciiTheme="minorHAnsi" w:hAnsiTheme="minorHAnsi" w:cstheme="minorHAnsi"/>
                <w:b/>
                <w:caps/>
                <w:sz w:val="20"/>
                <w:szCs w:val="20"/>
              </w:rPr>
              <w:t>2</w:t>
            </w:r>
            <w:r w:rsidR="00B438DB">
              <w:rPr>
                <w:rFonts w:asciiTheme="minorHAnsi" w:hAnsiTheme="minorHAnsi" w:cstheme="minorHAnsi"/>
                <w:b/>
                <w:caps/>
                <w:sz w:val="20"/>
                <w:szCs w:val="20"/>
              </w:rPr>
              <w:t>6.</w:t>
            </w:r>
            <w:r w:rsidR="00DF375B">
              <w:rPr>
                <w:rFonts w:asciiTheme="minorHAnsi" w:hAnsiTheme="minorHAnsi" w:cstheme="minorHAnsi"/>
                <w:b/>
                <w:caps/>
                <w:sz w:val="20"/>
                <w:szCs w:val="20"/>
              </w:rPr>
              <w:t>1</w:t>
            </w:r>
          </w:p>
        </w:tc>
      </w:tr>
      <w:tr w:rsidR="001646F2" w:rsidRPr="00950999" w14:paraId="234FC02F" w14:textId="77777777" w:rsidTr="008A45E7">
        <w:trPr>
          <w:trHeight w:val="423"/>
        </w:trPr>
        <w:tc>
          <w:tcPr>
            <w:tcW w:w="1951" w:type="dxa"/>
            <w:shd w:val="clear" w:color="auto" w:fill="C6D9F1"/>
            <w:vAlign w:val="center"/>
          </w:tcPr>
          <w:p w14:paraId="32A34AFA" w14:textId="77777777" w:rsidR="001646F2" w:rsidRPr="00950999" w:rsidRDefault="001646F2" w:rsidP="001646F2">
            <w:pPr>
              <w:pStyle w:val="NoSpacing"/>
              <w:rPr>
                <w:rFonts w:asciiTheme="minorHAnsi" w:hAnsiTheme="minorHAnsi" w:cstheme="minorHAnsi"/>
                <w:b/>
                <w:caps/>
                <w:sz w:val="20"/>
                <w:szCs w:val="20"/>
              </w:rPr>
            </w:pPr>
            <w:r w:rsidRPr="00950999">
              <w:rPr>
                <w:rFonts w:asciiTheme="minorHAnsi" w:hAnsiTheme="minorHAnsi" w:cstheme="minorHAnsi"/>
                <w:b/>
                <w:caps/>
                <w:sz w:val="20"/>
                <w:szCs w:val="20"/>
              </w:rPr>
              <w:t>MAAS</w:t>
            </w:r>
          </w:p>
        </w:tc>
        <w:tc>
          <w:tcPr>
            <w:tcW w:w="1418" w:type="dxa"/>
            <w:shd w:val="clear" w:color="auto" w:fill="8DB3E2"/>
            <w:vAlign w:val="center"/>
          </w:tcPr>
          <w:p w14:paraId="3D8032E2" w14:textId="36DBBE70" w:rsidR="001646F2" w:rsidRPr="00950999" w:rsidRDefault="00806B23" w:rsidP="001646F2">
            <w:pPr>
              <w:pStyle w:val="NoSpacing"/>
              <w:ind w:right="130"/>
              <w:jc w:val="right"/>
              <w:rPr>
                <w:rFonts w:asciiTheme="minorHAnsi" w:hAnsiTheme="minorHAnsi" w:cstheme="minorHAnsi"/>
                <w:b/>
                <w:caps/>
                <w:sz w:val="20"/>
                <w:szCs w:val="20"/>
              </w:rPr>
            </w:pPr>
            <w:r>
              <w:rPr>
                <w:rFonts w:asciiTheme="minorHAnsi" w:hAnsiTheme="minorHAnsi" w:cstheme="minorHAnsi"/>
                <w:b/>
                <w:caps/>
                <w:sz w:val="20"/>
                <w:szCs w:val="20"/>
              </w:rPr>
              <w:t>16.05</w:t>
            </w:r>
          </w:p>
        </w:tc>
        <w:tc>
          <w:tcPr>
            <w:tcW w:w="2299" w:type="dxa"/>
            <w:shd w:val="clear" w:color="auto" w:fill="C6D9F1"/>
            <w:vAlign w:val="center"/>
          </w:tcPr>
          <w:p w14:paraId="7A2CEEAD" w14:textId="77A8E1DD" w:rsidR="001646F2" w:rsidRPr="00950999" w:rsidRDefault="001646F2" w:rsidP="001646F2">
            <w:pPr>
              <w:spacing w:after="0" w:line="240" w:lineRule="auto"/>
              <w:rPr>
                <w:rFonts w:asciiTheme="minorHAnsi" w:hAnsiTheme="minorHAnsi" w:cstheme="minorHAnsi"/>
                <w:b/>
                <w:sz w:val="20"/>
                <w:szCs w:val="20"/>
              </w:rPr>
            </w:pPr>
            <w:r>
              <w:rPr>
                <w:rFonts w:asciiTheme="minorHAnsi" w:hAnsiTheme="minorHAnsi" w:cstheme="minorHAnsi"/>
                <w:b/>
                <w:sz w:val="20"/>
                <w:szCs w:val="20"/>
              </w:rPr>
              <w:t>MA</w:t>
            </w:r>
            <w:r w:rsidR="00806B23">
              <w:rPr>
                <w:rFonts w:asciiTheme="minorHAnsi" w:hAnsiTheme="minorHAnsi" w:cstheme="minorHAnsi"/>
                <w:b/>
                <w:sz w:val="20"/>
                <w:szCs w:val="20"/>
              </w:rPr>
              <w:t>Y</w:t>
            </w:r>
            <w:r>
              <w:rPr>
                <w:rFonts w:asciiTheme="minorHAnsi" w:hAnsiTheme="minorHAnsi" w:cstheme="minorHAnsi"/>
                <w:b/>
                <w:sz w:val="20"/>
                <w:szCs w:val="20"/>
              </w:rPr>
              <w:t xml:space="preserve"> 2023</w:t>
            </w:r>
          </w:p>
        </w:tc>
        <w:tc>
          <w:tcPr>
            <w:tcW w:w="1276" w:type="dxa"/>
            <w:shd w:val="clear" w:color="auto" w:fill="8DB3E2"/>
            <w:vAlign w:val="center"/>
          </w:tcPr>
          <w:p w14:paraId="28CD563D" w14:textId="1D4627DF" w:rsidR="001646F2" w:rsidRPr="00950999" w:rsidRDefault="00806B23" w:rsidP="001646F2">
            <w:pPr>
              <w:pStyle w:val="NoSpacing"/>
              <w:jc w:val="right"/>
              <w:rPr>
                <w:rFonts w:asciiTheme="minorHAnsi" w:hAnsiTheme="minorHAnsi" w:cstheme="minorHAnsi"/>
                <w:b/>
                <w:caps/>
                <w:sz w:val="20"/>
                <w:szCs w:val="20"/>
              </w:rPr>
            </w:pPr>
            <w:r>
              <w:rPr>
                <w:rFonts w:asciiTheme="minorHAnsi" w:hAnsiTheme="minorHAnsi" w:cstheme="minorHAnsi"/>
                <w:b/>
                <w:caps/>
                <w:sz w:val="20"/>
                <w:szCs w:val="20"/>
              </w:rPr>
              <w:t>12.20</w:t>
            </w:r>
          </w:p>
        </w:tc>
        <w:tc>
          <w:tcPr>
            <w:tcW w:w="1991" w:type="dxa"/>
            <w:shd w:val="clear" w:color="auto" w:fill="C6D9F1"/>
            <w:vAlign w:val="center"/>
          </w:tcPr>
          <w:p w14:paraId="68723182" w14:textId="0CE0ED43" w:rsidR="001646F2" w:rsidRPr="00950999" w:rsidRDefault="001646F2" w:rsidP="001646F2">
            <w:pPr>
              <w:spacing w:after="0" w:line="240" w:lineRule="auto"/>
              <w:rPr>
                <w:rFonts w:asciiTheme="minorHAnsi" w:hAnsiTheme="minorHAnsi" w:cstheme="minorHAnsi"/>
                <w:b/>
                <w:sz w:val="20"/>
                <w:szCs w:val="20"/>
              </w:rPr>
            </w:pPr>
            <w:r>
              <w:rPr>
                <w:rFonts w:asciiTheme="minorHAnsi" w:hAnsiTheme="minorHAnsi" w:cstheme="minorHAnsi"/>
                <w:b/>
                <w:sz w:val="20"/>
                <w:szCs w:val="20"/>
              </w:rPr>
              <w:t>NOVEMBER 2021</w:t>
            </w:r>
          </w:p>
        </w:tc>
        <w:tc>
          <w:tcPr>
            <w:tcW w:w="1260" w:type="dxa"/>
            <w:shd w:val="clear" w:color="auto" w:fill="8DB3E2"/>
            <w:vAlign w:val="center"/>
          </w:tcPr>
          <w:p w14:paraId="7FE22FC6" w14:textId="015054B1" w:rsidR="001646F2" w:rsidRPr="00950999" w:rsidRDefault="00806B23" w:rsidP="001646F2">
            <w:pPr>
              <w:pStyle w:val="NoSpacing"/>
              <w:ind w:right="198"/>
              <w:jc w:val="right"/>
              <w:rPr>
                <w:rFonts w:asciiTheme="minorHAnsi" w:hAnsiTheme="minorHAnsi" w:cstheme="minorHAnsi"/>
                <w:b/>
                <w:caps/>
                <w:sz w:val="20"/>
                <w:szCs w:val="20"/>
              </w:rPr>
            </w:pPr>
            <w:r>
              <w:rPr>
                <w:rFonts w:asciiTheme="minorHAnsi" w:hAnsiTheme="minorHAnsi" w:cstheme="minorHAnsi"/>
                <w:b/>
                <w:caps/>
                <w:sz w:val="20"/>
                <w:szCs w:val="20"/>
              </w:rPr>
              <w:t>31.5</w:t>
            </w:r>
          </w:p>
        </w:tc>
      </w:tr>
      <w:tr w:rsidR="001646F2" w:rsidRPr="00950999" w14:paraId="74668E45" w14:textId="77777777" w:rsidTr="008A45E7">
        <w:trPr>
          <w:trHeight w:val="423"/>
        </w:trPr>
        <w:tc>
          <w:tcPr>
            <w:tcW w:w="1951" w:type="dxa"/>
            <w:shd w:val="clear" w:color="auto" w:fill="C6D9F1"/>
            <w:vAlign w:val="center"/>
          </w:tcPr>
          <w:p w14:paraId="458C8B4A" w14:textId="77777777" w:rsidR="001646F2" w:rsidRPr="00950999" w:rsidRDefault="001646F2" w:rsidP="001646F2">
            <w:pPr>
              <w:pStyle w:val="NoSpacing"/>
              <w:rPr>
                <w:rFonts w:asciiTheme="minorHAnsi" w:hAnsiTheme="minorHAnsi" w:cstheme="minorHAnsi"/>
                <w:b/>
                <w:caps/>
                <w:sz w:val="20"/>
                <w:szCs w:val="20"/>
              </w:rPr>
            </w:pPr>
            <w:r w:rsidRPr="00950999">
              <w:rPr>
                <w:rFonts w:asciiTheme="minorHAnsi" w:hAnsiTheme="minorHAnsi" w:cstheme="minorHAnsi"/>
                <w:b/>
                <w:caps/>
                <w:sz w:val="20"/>
                <w:szCs w:val="20"/>
              </w:rPr>
              <w:t>PRE-PACKAGED CHEESE</w:t>
            </w:r>
          </w:p>
        </w:tc>
        <w:tc>
          <w:tcPr>
            <w:tcW w:w="1418" w:type="dxa"/>
            <w:shd w:val="clear" w:color="auto" w:fill="8DB3E2"/>
            <w:vAlign w:val="center"/>
          </w:tcPr>
          <w:p w14:paraId="3BC862E9" w14:textId="7191A8D6" w:rsidR="001646F2" w:rsidRPr="00950999" w:rsidRDefault="00EC59F4" w:rsidP="001646F2">
            <w:pPr>
              <w:pStyle w:val="NoSpacing"/>
              <w:ind w:right="130"/>
              <w:jc w:val="right"/>
              <w:rPr>
                <w:rFonts w:asciiTheme="minorHAnsi" w:hAnsiTheme="minorHAnsi" w:cstheme="minorHAnsi"/>
                <w:b/>
                <w:caps/>
                <w:sz w:val="20"/>
                <w:szCs w:val="20"/>
              </w:rPr>
            </w:pPr>
            <w:r>
              <w:rPr>
                <w:rFonts w:asciiTheme="minorHAnsi" w:hAnsiTheme="minorHAnsi" w:cstheme="minorHAnsi"/>
                <w:b/>
                <w:caps/>
                <w:sz w:val="20"/>
                <w:szCs w:val="20"/>
              </w:rPr>
              <w:t>154.66</w:t>
            </w:r>
          </w:p>
        </w:tc>
        <w:tc>
          <w:tcPr>
            <w:tcW w:w="2299" w:type="dxa"/>
            <w:shd w:val="clear" w:color="auto" w:fill="C6D9F1"/>
            <w:vAlign w:val="center"/>
          </w:tcPr>
          <w:p w14:paraId="118753FF" w14:textId="6195F449" w:rsidR="001646F2" w:rsidRPr="00950999" w:rsidRDefault="00806B23" w:rsidP="001646F2">
            <w:pPr>
              <w:spacing w:after="0" w:line="240" w:lineRule="auto"/>
              <w:rPr>
                <w:rFonts w:asciiTheme="minorHAnsi" w:hAnsiTheme="minorHAnsi" w:cstheme="minorHAnsi"/>
                <w:b/>
                <w:sz w:val="20"/>
                <w:szCs w:val="20"/>
              </w:rPr>
            </w:pPr>
            <w:r>
              <w:rPr>
                <w:rFonts w:asciiTheme="minorHAnsi" w:hAnsiTheme="minorHAnsi" w:cstheme="minorHAnsi"/>
                <w:b/>
                <w:sz w:val="20"/>
                <w:szCs w:val="20"/>
              </w:rPr>
              <w:t>A</w:t>
            </w:r>
            <w:r w:rsidR="00EC59F4">
              <w:rPr>
                <w:rFonts w:asciiTheme="minorHAnsi" w:hAnsiTheme="minorHAnsi" w:cstheme="minorHAnsi"/>
                <w:b/>
                <w:sz w:val="20"/>
                <w:szCs w:val="20"/>
              </w:rPr>
              <w:t>UGUST</w:t>
            </w:r>
            <w:r w:rsidR="001646F2">
              <w:rPr>
                <w:rFonts w:asciiTheme="minorHAnsi" w:hAnsiTheme="minorHAnsi" w:cstheme="minorHAnsi"/>
                <w:b/>
                <w:sz w:val="20"/>
                <w:szCs w:val="20"/>
              </w:rPr>
              <w:t xml:space="preserve"> 2023</w:t>
            </w:r>
          </w:p>
        </w:tc>
        <w:tc>
          <w:tcPr>
            <w:tcW w:w="1276" w:type="dxa"/>
            <w:shd w:val="clear" w:color="auto" w:fill="8DB3E2"/>
            <w:vAlign w:val="center"/>
          </w:tcPr>
          <w:p w14:paraId="0FAE1ED4" w14:textId="3FE257BA" w:rsidR="001646F2" w:rsidRPr="00950999" w:rsidRDefault="00806B23" w:rsidP="001646F2">
            <w:pPr>
              <w:pStyle w:val="NoSpacing"/>
              <w:jc w:val="right"/>
              <w:rPr>
                <w:rFonts w:asciiTheme="minorHAnsi" w:hAnsiTheme="minorHAnsi" w:cstheme="minorHAnsi"/>
                <w:b/>
                <w:caps/>
                <w:sz w:val="20"/>
                <w:szCs w:val="20"/>
              </w:rPr>
            </w:pPr>
            <w:r>
              <w:rPr>
                <w:rFonts w:asciiTheme="minorHAnsi" w:hAnsiTheme="minorHAnsi" w:cstheme="minorHAnsi"/>
                <w:b/>
                <w:caps/>
                <w:sz w:val="20"/>
                <w:szCs w:val="20"/>
              </w:rPr>
              <w:t>124.72</w:t>
            </w:r>
          </w:p>
        </w:tc>
        <w:tc>
          <w:tcPr>
            <w:tcW w:w="1991" w:type="dxa"/>
            <w:shd w:val="clear" w:color="auto" w:fill="C6D9F1"/>
            <w:vAlign w:val="center"/>
          </w:tcPr>
          <w:p w14:paraId="25E15F8B" w14:textId="436ECFE1" w:rsidR="001646F2" w:rsidRPr="00950999" w:rsidRDefault="00806B23" w:rsidP="001646F2">
            <w:pPr>
              <w:spacing w:after="0" w:line="240" w:lineRule="auto"/>
              <w:rPr>
                <w:rFonts w:asciiTheme="minorHAnsi" w:hAnsiTheme="minorHAnsi" w:cstheme="minorHAnsi"/>
                <w:b/>
                <w:sz w:val="20"/>
                <w:szCs w:val="20"/>
              </w:rPr>
            </w:pPr>
            <w:r>
              <w:rPr>
                <w:rFonts w:asciiTheme="minorHAnsi" w:hAnsiTheme="minorHAnsi" w:cstheme="minorHAnsi"/>
                <w:b/>
                <w:sz w:val="20"/>
                <w:szCs w:val="20"/>
              </w:rPr>
              <w:t xml:space="preserve">NOVEMBER </w:t>
            </w:r>
            <w:r w:rsidR="001646F2">
              <w:rPr>
                <w:rFonts w:asciiTheme="minorHAnsi" w:hAnsiTheme="minorHAnsi" w:cstheme="minorHAnsi"/>
                <w:b/>
                <w:sz w:val="20"/>
                <w:szCs w:val="20"/>
              </w:rPr>
              <w:t>2021</w:t>
            </w:r>
          </w:p>
        </w:tc>
        <w:tc>
          <w:tcPr>
            <w:tcW w:w="1260" w:type="dxa"/>
            <w:shd w:val="clear" w:color="auto" w:fill="8DB3E2"/>
            <w:vAlign w:val="center"/>
          </w:tcPr>
          <w:p w14:paraId="521B17A2" w14:textId="40733832" w:rsidR="001646F2" w:rsidRPr="00950999" w:rsidRDefault="00EC59F4" w:rsidP="001646F2">
            <w:pPr>
              <w:pStyle w:val="NoSpacing"/>
              <w:ind w:right="198"/>
              <w:jc w:val="right"/>
              <w:rPr>
                <w:rFonts w:asciiTheme="minorHAnsi" w:hAnsiTheme="minorHAnsi" w:cstheme="minorHAnsi"/>
                <w:b/>
                <w:caps/>
                <w:sz w:val="20"/>
                <w:szCs w:val="20"/>
              </w:rPr>
            </w:pPr>
            <w:r>
              <w:rPr>
                <w:rFonts w:asciiTheme="minorHAnsi" w:hAnsiTheme="minorHAnsi" w:cstheme="minorHAnsi"/>
                <w:b/>
                <w:caps/>
                <w:sz w:val="20"/>
                <w:szCs w:val="20"/>
              </w:rPr>
              <w:t>24.0</w:t>
            </w:r>
          </w:p>
        </w:tc>
      </w:tr>
      <w:tr w:rsidR="001646F2" w:rsidRPr="00950999" w14:paraId="06989D14" w14:textId="77777777" w:rsidTr="008A45E7">
        <w:trPr>
          <w:trHeight w:val="423"/>
        </w:trPr>
        <w:tc>
          <w:tcPr>
            <w:tcW w:w="1951" w:type="dxa"/>
            <w:shd w:val="clear" w:color="auto" w:fill="C6D9F1"/>
            <w:vAlign w:val="center"/>
          </w:tcPr>
          <w:p w14:paraId="1D6CE6E7" w14:textId="77777777" w:rsidR="001646F2" w:rsidRPr="00950999" w:rsidRDefault="001646F2" w:rsidP="001646F2">
            <w:pPr>
              <w:pStyle w:val="NoSpacing"/>
              <w:rPr>
                <w:rFonts w:asciiTheme="minorHAnsi" w:hAnsiTheme="minorHAnsi" w:cstheme="minorHAnsi"/>
                <w:b/>
                <w:caps/>
                <w:sz w:val="20"/>
                <w:szCs w:val="20"/>
              </w:rPr>
            </w:pPr>
            <w:r w:rsidRPr="00950999">
              <w:rPr>
                <w:rFonts w:asciiTheme="minorHAnsi" w:hAnsiTheme="minorHAnsi" w:cstheme="minorHAnsi"/>
                <w:b/>
                <w:caps/>
                <w:sz w:val="20"/>
                <w:szCs w:val="20"/>
              </w:rPr>
              <w:t>CREAM CHEESE</w:t>
            </w:r>
          </w:p>
        </w:tc>
        <w:tc>
          <w:tcPr>
            <w:tcW w:w="1418" w:type="dxa"/>
            <w:shd w:val="clear" w:color="auto" w:fill="8DB3E2"/>
            <w:vAlign w:val="center"/>
          </w:tcPr>
          <w:p w14:paraId="75E2ECE1" w14:textId="3451119D" w:rsidR="001646F2" w:rsidRPr="00950999" w:rsidRDefault="00806B23" w:rsidP="001646F2">
            <w:pPr>
              <w:pStyle w:val="NoSpacing"/>
              <w:ind w:right="130"/>
              <w:jc w:val="right"/>
              <w:rPr>
                <w:rFonts w:asciiTheme="minorHAnsi" w:hAnsiTheme="minorHAnsi" w:cstheme="minorHAnsi"/>
                <w:b/>
                <w:caps/>
                <w:sz w:val="20"/>
                <w:szCs w:val="20"/>
              </w:rPr>
            </w:pPr>
            <w:r>
              <w:rPr>
                <w:rFonts w:asciiTheme="minorHAnsi" w:hAnsiTheme="minorHAnsi" w:cstheme="minorHAnsi"/>
                <w:b/>
                <w:caps/>
                <w:sz w:val="20"/>
                <w:szCs w:val="20"/>
              </w:rPr>
              <w:t>201.</w:t>
            </w:r>
            <w:r w:rsidR="00EC59F4">
              <w:rPr>
                <w:rFonts w:asciiTheme="minorHAnsi" w:hAnsiTheme="minorHAnsi" w:cstheme="minorHAnsi"/>
                <w:b/>
                <w:caps/>
                <w:sz w:val="20"/>
                <w:szCs w:val="20"/>
              </w:rPr>
              <w:t>34</w:t>
            </w:r>
          </w:p>
        </w:tc>
        <w:tc>
          <w:tcPr>
            <w:tcW w:w="2299" w:type="dxa"/>
            <w:shd w:val="clear" w:color="auto" w:fill="C6D9F1"/>
            <w:vAlign w:val="center"/>
          </w:tcPr>
          <w:p w14:paraId="1DA66016" w14:textId="616B0676" w:rsidR="001646F2" w:rsidRPr="00950999" w:rsidRDefault="00806B23" w:rsidP="001646F2">
            <w:pPr>
              <w:spacing w:after="0" w:line="240" w:lineRule="auto"/>
              <w:rPr>
                <w:rFonts w:asciiTheme="minorHAnsi" w:hAnsiTheme="minorHAnsi" w:cstheme="minorHAnsi"/>
                <w:b/>
                <w:sz w:val="20"/>
                <w:szCs w:val="20"/>
              </w:rPr>
            </w:pPr>
            <w:r>
              <w:rPr>
                <w:rFonts w:asciiTheme="minorHAnsi" w:hAnsiTheme="minorHAnsi" w:cstheme="minorHAnsi"/>
                <w:b/>
                <w:sz w:val="20"/>
                <w:szCs w:val="20"/>
              </w:rPr>
              <w:t>JUNE</w:t>
            </w:r>
            <w:r w:rsidR="001646F2">
              <w:rPr>
                <w:rFonts w:asciiTheme="minorHAnsi" w:hAnsiTheme="minorHAnsi" w:cstheme="minorHAnsi"/>
                <w:b/>
                <w:sz w:val="20"/>
                <w:szCs w:val="20"/>
              </w:rPr>
              <w:t xml:space="preserve"> 2023</w:t>
            </w:r>
          </w:p>
        </w:tc>
        <w:tc>
          <w:tcPr>
            <w:tcW w:w="1276" w:type="dxa"/>
            <w:shd w:val="clear" w:color="auto" w:fill="8DB3E2"/>
            <w:vAlign w:val="center"/>
          </w:tcPr>
          <w:p w14:paraId="12C0F8A6" w14:textId="4E155D29" w:rsidR="001646F2" w:rsidRPr="00950999" w:rsidRDefault="00806B23" w:rsidP="001646F2">
            <w:pPr>
              <w:pStyle w:val="NoSpacing"/>
              <w:jc w:val="right"/>
              <w:rPr>
                <w:rFonts w:asciiTheme="minorHAnsi" w:hAnsiTheme="minorHAnsi" w:cstheme="minorHAnsi"/>
                <w:b/>
                <w:caps/>
                <w:sz w:val="20"/>
                <w:szCs w:val="20"/>
              </w:rPr>
            </w:pPr>
            <w:r>
              <w:rPr>
                <w:rFonts w:asciiTheme="minorHAnsi" w:hAnsiTheme="minorHAnsi" w:cstheme="minorHAnsi"/>
                <w:b/>
                <w:caps/>
                <w:sz w:val="20"/>
                <w:szCs w:val="20"/>
              </w:rPr>
              <w:t>168.33</w:t>
            </w:r>
          </w:p>
        </w:tc>
        <w:tc>
          <w:tcPr>
            <w:tcW w:w="1991" w:type="dxa"/>
            <w:shd w:val="clear" w:color="auto" w:fill="C6D9F1"/>
            <w:vAlign w:val="center"/>
          </w:tcPr>
          <w:p w14:paraId="100FA4D1" w14:textId="3CB1FC76" w:rsidR="001646F2" w:rsidRPr="00950999" w:rsidRDefault="00B73082" w:rsidP="001646F2">
            <w:pPr>
              <w:spacing w:after="0" w:line="240" w:lineRule="auto"/>
              <w:rPr>
                <w:rFonts w:asciiTheme="minorHAnsi" w:hAnsiTheme="minorHAnsi" w:cstheme="minorHAnsi"/>
                <w:b/>
                <w:sz w:val="20"/>
                <w:szCs w:val="20"/>
              </w:rPr>
            </w:pPr>
            <w:r>
              <w:rPr>
                <w:rFonts w:asciiTheme="minorHAnsi" w:hAnsiTheme="minorHAnsi" w:cstheme="minorHAnsi"/>
                <w:b/>
                <w:sz w:val="20"/>
                <w:szCs w:val="20"/>
              </w:rPr>
              <w:t>NOVEMBER 2021</w:t>
            </w:r>
          </w:p>
        </w:tc>
        <w:tc>
          <w:tcPr>
            <w:tcW w:w="1260" w:type="dxa"/>
            <w:shd w:val="clear" w:color="auto" w:fill="8DB3E2"/>
            <w:vAlign w:val="center"/>
          </w:tcPr>
          <w:p w14:paraId="4332955B" w14:textId="6610A7C1" w:rsidR="001646F2" w:rsidRPr="00950999" w:rsidRDefault="00B73082" w:rsidP="001646F2">
            <w:pPr>
              <w:pStyle w:val="NoSpacing"/>
              <w:ind w:right="198"/>
              <w:jc w:val="right"/>
              <w:rPr>
                <w:rFonts w:asciiTheme="minorHAnsi" w:hAnsiTheme="minorHAnsi" w:cstheme="minorHAnsi"/>
                <w:b/>
                <w:caps/>
                <w:sz w:val="20"/>
                <w:szCs w:val="20"/>
              </w:rPr>
            </w:pPr>
            <w:r>
              <w:rPr>
                <w:rFonts w:asciiTheme="minorHAnsi" w:hAnsiTheme="minorHAnsi" w:cstheme="minorHAnsi"/>
                <w:b/>
                <w:caps/>
                <w:sz w:val="20"/>
                <w:szCs w:val="20"/>
              </w:rPr>
              <w:t>19.6</w:t>
            </w:r>
          </w:p>
        </w:tc>
      </w:tr>
      <w:tr w:rsidR="001646F2" w:rsidRPr="00950999" w14:paraId="0C82AD1F" w14:textId="77777777" w:rsidTr="008A45E7">
        <w:trPr>
          <w:trHeight w:val="423"/>
        </w:trPr>
        <w:tc>
          <w:tcPr>
            <w:tcW w:w="1951" w:type="dxa"/>
            <w:shd w:val="clear" w:color="auto" w:fill="C6D9F1"/>
            <w:vAlign w:val="center"/>
          </w:tcPr>
          <w:p w14:paraId="27CEB3A7" w14:textId="77777777" w:rsidR="001646F2" w:rsidRPr="00950999" w:rsidRDefault="001646F2" w:rsidP="001646F2">
            <w:pPr>
              <w:pStyle w:val="NoSpacing"/>
              <w:rPr>
                <w:rFonts w:asciiTheme="minorHAnsi" w:hAnsiTheme="minorHAnsi" w:cstheme="minorHAnsi"/>
                <w:b/>
                <w:caps/>
                <w:sz w:val="20"/>
                <w:szCs w:val="20"/>
              </w:rPr>
            </w:pPr>
            <w:r w:rsidRPr="00950999">
              <w:rPr>
                <w:rFonts w:asciiTheme="minorHAnsi" w:hAnsiTheme="minorHAnsi" w:cstheme="minorHAnsi"/>
                <w:b/>
                <w:caps/>
                <w:sz w:val="20"/>
                <w:szCs w:val="20"/>
              </w:rPr>
              <w:t>BUTTER</w:t>
            </w:r>
          </w:p>
        </w:tc>
        <w:tc>
          <w:tcPr>
            <w:tcW w:w="1418" w:type="dxa"/>
            <w:shd w:val="clear" w:color="auto" w:fill="8DB3E2"/>
            <w:vAlign w:val="center"/>
          </w:tcPr>
          <w:p w14:paraId="3FCEC7AA" w14:textId="3F66C99C" w:rsidR="001646F2" w:rsidRPr="00950999" w:rsidRDefault="00B73082" w:rsidP="001646F2">
            <w:pPr>
              <w:pStyle w:val="NoSpacing"/>
              <w:ind w:right="130"/>
              <w:jc w:val="right"/>
              <w:rPr>
                <w:rFonts w:asciiTheme="minorHAnsi" w:hAnsiTheme="minorHAnsi" w:cstheme="minorHAnsi"/>
                <w:b/>
                <w:caps/>
                <w:sz w:val="20"/>
                <w:szCs w:val="20"/>
              </w:rPr>
            </w:pPr>
            <w:r>
              <w:rPr>
                <w:rFonts w:asciiTheme="minorHAnsi" w:hAnsiTheme="minorHAnsi" w:cstheme="minorHAnsi"/>
                <w:b/>
                <w:caps/>
                <w:sz w:val="20"/>
                <w:szCs w:val="20"/>
              </w:rPr>
              <w:t>15</w:t>
            </w:r>
            <w:r w:rsidR="00EC59F4">
              <w:rPr>
                <w:rFonts w:asciiTheme="minorHAnsi" w:hAnsiTheme="minorHAnsi" w:cstheme="minorHAnsi"/>
                <w:b/>
                <w:caps/>
                <w:sz w:val="20"/>
                <w:szCs w:val="20"/>
              </w:rPr>
              <w:t>9.48</w:t>
            </w:r>
          </w:p>
        </w:tc>
        <w:tc>
          <w:tcPr>
            <w:tcW w:w="2299" w:type="dxa"/>
            <w:shd w:val="clear" w:color="auto" w:fill="C6D9F1"/>
            <w:vAlign w:val="center"/>
          </w:tcPr>
          <w:p w14:paraId="7ACE8EDC" w14:textId="339213D9" w:rsidR="001646F2" w:rsidRPr="00950999" w:rsidRDefault="00EC59F4" w:rsidP="001646F2">
            <w:pPr>
              <w:spacing w:after="0" w:line="240" w:lineRule="auto"/>
              <w:rPr>
                <w:rFonts w:asciiTheme="minorHAnsi" w:hAnsiTheme="minorHAnsi" w:cstheme="minorHAnsi"/>
                <w:b/>
                <w:sz w:val="20"/>
                <w:szCs w:val="20"/>
              </w:rPr>
            </w:pPr>
            <w:r>
              <w:rPr>
                <w:rFonts w:asciiTheme="minorHAnsi" w:hAnsiTheme="minorHAnsi" w:cstheme="minorHAnsi"/>
                <w:b/>
                <w:sz w:val="20"/>
                <w:szCs w:val="20"/>
              </w:rPr>
              <w:t>SEPTEMBER 2023</w:t>
            </w:r>
          </w:p>
        </w:tc>
        <w:tc>
          <w:tcPr>
            <w:tcW w:w="1276" w:type="dxa"/>
            <w:shd w:val="clear" w:color="auto" w:fill="8DB3E2"/>
            <w:vAlign w:val="center"/>
          </w:tcPr>
          <w:p w14:paraId="614B8069" w14:textId="14196DC5" w:rsidR="001646F2" w:rsidRPr="00950999" w:rsidRDefault="00B73082" w:rsidP="001646F2">
            <w:pPr>
              <w:pStyle w:val="NoSpacing"/>
              <w:jc w:val="right"/>
              <w:rPr>
                <w:rFonts w:asciiTheme="minorHAnsi" w:hAnsiTheme="minorHAnsi" w:cstheme="minorHAnsi"/>
                <w:b/>
                <w:caps/>
                <w:sz w:val="20"/>
                <w:szCs w:val="20"/>
              </w:rPr>
            </w:pPr>
            <w:r>
              <w:rPr>
                <w:rFonts w:asciiTheme="minorHAnsi" w:hAnsiTheme="minorHAnsi" w:cstheme="minorHAnsi"/>
                <w:b/>
                <w:caps/>
                <w:sz w:val="20"/>
                <w:szCs w:val="20"/>
              </w:rPr>
              <w:t>128.00</w:t>
            </w:r>
          </w:p>
        </w:tc>
        <w:tc>
          <w:tcPr>
            <w:tcW w:w="1991" w:type="dxa"/>
            <w:shd w:val="clear" w:color="auto" w:fill="C6D9F1"/>
            <w:vAlign w:val="center"/>
          </w:tcPr>
          <w:p w14:paraId="288A2AF7" w14:textId="4A06D6CA" w:rsidR="001646F2" w:rsidRPr="00950999" w:rsidRDefault="00B73082" w:rsidP="001646F2">
            <w:pPr>
              <w:spacing w:after="0" w:line="240" w:lineRule="auto"/>
              <w:rPr>
                <w:rFonts w:asciiTheme="minorHAnsi" w:hAnsiTheme="minorHAnsi" w:cstheme="minorHAnsi"/>
                <w:b/>
                <w:sz w:val="20"/>
                <w:szCs w:val="20"/>
              </w:rPr>
            </w:pPr>
            <w:r>
              <w:rPr>
                <w:rFonts w:asciiTheme="minorHAnsi" w:hAnsiTheme="minorHAnsi" w:cstheme="minorHAnsi"/>
                <w:b/>
                <w:caps/>
                <w:sz w:val="20"/>
                <w:szCs w:val="20"/>
              </w:rPr>
              <w:t>JAN</w:t>
            </w:r>
            <w:r w:rsidR="001646F2">
              <w:rPr>
                <w:rFonts w:asciiTheme="minorHAnsi" w:hAnsiTheme="minorHAnsi" w:cstheme="minorHAnsi"/>
                <w:b/>
                <w:caps/>
                <w:sz w:val="20"/>
                <w:szCs w:val="20"/>
              </w:rPr>
              <w:t>UARY 2022</w:t>
            </w:r>
          </w:p>
        </w:tc>
        <w:tc>
          <w:tcPr>
            <w:tcW w:w="1260" w:type="dxa"/>
            <w:shd w:val="clear" w:color="auto" w:fill="8DB3E2"/>
            <w:vAlign w:val="center"/>
          </w:tcPr>
          <w:p w14:paraId="579F1202" w14:textId="5D68B1A3" w:rsidR="001646F2" w:rsidRPr="00950999" w:rsidRDefault="00EC59F4" w:rsidP="001646F2">
            <w:pPr>
              <w:pStyle w:val="NoSpacing"/>
              <w:ind w:right="198"/>
              <w:jc w:val="right"/>
              <w:rPr>
                <w:rFonts w:asciiTheme="minorHAnsi" w:hAnsiTheme="minorHAnsi" w:cstheme="minorHAnsi"/>
                <w:b/>
                <w:caps/>
                <w:sz w:val="20"/>
                <w:szCs w:val="20"/>
              </w:rPr>
            </w:pPr>
            <w:r>
              <w:rPr>
                <w:rFonts w:asciiTheme="minorHAnsi" w:hAnsiTheme="minorHAnsi" w:cstheme="minorHAnsi"/>
                <w:b/>
                <w:caps/>
                <w:sz w:val="20"/>
                <w:szCs w:val="20"/>
              </w:rPr>
              <w:t>24.6</w:t>
            </w:r>
          </w:p>
        </w:tc>
      </w:tr>
      <w:tr w:rsidR="001646F2" w:rsidRPr="00950999" w14:paraId="39D455D7" w14:textId="77777777" w:rsidTr="008A45E7">
        <w:trPr>
          <w:trHeight w:val="423"/>
        </w:trPr>
        <w:tc>
          <w:tcPr>
            <w:tcW w:w="1951" w:type="dxa"/>
            <w:tcBorders>
              <w:bottom w:val="single" w:sz="4" w:space="0" w:color="000000"/>
            </w:tcBorders>
            <w:shd w:val="clear" w:color="auto" w:fill="C6D9F1"/>
            <w:vAlign w:val="center"/>
          </w:tcPr>
          <w:p w14:paraId="0C38424D" w14:textId="77777777" w:rsidR="001646F2" w:rsidRPr="00950999" w:rsidRDefault="001646F2" w:rsidP="001646F2">
            <w:pPr>
              <w:pStyle w:val="NoSpacing"/>
              <w:rPr>
                <w:rFonts w:asciiTheme="minorHAnsi" w:hAnsiTheme="minorHAnsi" w:cstheme="minorHAnsi"/>
                <w:b/>
                <w:caps/>
                <w:sz w:val="20"/>
                <w:szCs w:val="20"/>
              </w:rPr>
            </w:pPr>
            <w:r w:rsidRPr="00950999">
              <w:rPr>
                <w:rFonts w:asciiTheme="minorHAnsi" w:hAnsiTheme="minorHAnsi" w:cstheme="minorHAnsi"/>
                <w:b/>
                <w:caps/>
                <w:sz w:val="20"/>
                <w:szCs w:val="20"/>
              </w:rPr>
              <w:t>CREAM</w:t>
            </w:r>
          </w:p>
        </w:tc>
        <w:tc>
          <w:tcPr>
            <w:tcW w:w="1418" w:type="dxa"/>
            <w:tcBorders>
              <w:bottom w:val="single" w:sz="4" w:space="0" w:color="000000"/>
            </w:tcBorders>
            <w:shd w:val="clear" w:color="auto" w:fill="8DB3E2"/>
            <w:vAlign w:val="center"/>
          </w:tcPr>
          <w:p w14:paraId="655434C0" w14:textId="7E53124B" w:rsidR="001646F2" w:rsidRPr="00950999" w:rsidRDefault="00B73082" w:rsidP="001646F2">
            <w:pPr>
              <w:pStyle w:val="NoSpacing"/>
              <w:ind w:right="130"/>
              <w:jc w:val="right"/>
              <w:rPr>
                <w:rFonts w:asciiTheme="minorHAnsi" w:hAnsiTheme="minorHAnsi" w:cstheme="minorHAnsi"/>
                <w:b/>
                <w:caps/>
                <w:sz w:val="20"/>
                <w:szCs w:val="20"/>
              </w:rPr>
            </w:pPr>
            <w:r>
              <w:rPr>
                <w:rFonts w:asciiTheme="minorHAnsi" w:hAnsiTheme="minorHAnsi" w:cstheme="minorHAnsi"/>
                <w:b/>
                <w:caps/>
                <w:sz w:val="20"/>
                <w:szCs w:val="20"/>
              </w:rPr>
              <w:t>108.00</w:t>
            </w:r>
          </w:p>
        </w:tc>
        <w:tc>
          <w:tcPr>
            <w:tcW w:w="2299" w:type="dxa"/>
            <w:tcBorders>
              <w:bottom w:val="single" w:sz="4" w:space="0" w:color="000000"/>
            </w:tcBorders>
            <w:shd w:val="clear" w:color="auto" w:fill="C6D9F1"/>
            <w:vAlign w:val="center"/>
          </w:tcPr>
          <w:p w14:paraId="6A788D1A" w14:textId="67B2EBD0" w:rsidR="001646F2" w:rsidRPr="00950999" w:rsidRDefault="00B73082" w:rsidP="001646F2">
            <w:pPr>
              <w:spacing w:after="0" w:line="240" w:lineRule="auto"/>
              <w:rPr>
                <w:rFonts w:asciiTheme="minorHAnsi" w:hAnsiTheme="minorHAnsi" w:cstheme="minorHAnsi"/>
                <w:b/>
                <w:sz w:val="20"/>
                <w:szCs w:val="20"/>
              </w:rPr>
            </w:pPr>
            <w:r>
              <w:rPr>
                <w:rFonts w:asciiTheme="minorHAnsi" w:hAnsiTheme="minorHAnsi" w:cstheme="minorHAnsi"/>
                <w:b/>
                <w:sz w:val="20"/>
                <w:szCs w:val="20"/>
              </w:rPr>
              <w:t>JUNE</w:t>
            </w:r>
            <w:r w:rsidR="001646F2">
              <w:rPr>
                <w:rFonts w:asciiTheme="minorHAnsi" w:hAnsiTheme="minorHAnsi" w:cstheme="minorHAnsi"/>
                <w:b/>
                <w:sz w:val="20"/>
                <w:szCs w:val="20"/>
              </w:rPr>
              <w:t xml:space="preserve"> 2023</w:t>
            </w:r>
          </w:p>
        </w:tc>
        <w:tc>
          <w:tcPr>
            <w:tcW w:w="1276" w:type="dxa"/>
            <w:tcBorders>
              <w:bottom w:val="single" w:sz="4" w:space="0" w:color="000000"/>
            </w:tcBorders>
            <w:shd w:val="clear" w:color="auto" w:fill="8DB3E2"/>
            <w:vAlign w:val="center"/>
          </w:tcPr>
          <w:p w14:paraId="2DCA191B" w14:textId="446B71CB" w:rsidR="001646F2" w:rsidRPr="00950999" w:rsidRDefault="00B73082" w:rsidP="001646F2">
            <w:pPr>
              <w:pStyle w:val="NoSpacing"/>
              <w:jc w:val="right"/>
              <w:rPr>
                <w:rFonts w:asciiTheme="minorHAnsi" w:hAnsiTheme="minorHAnsi" w:cstheme="minorHAnsi"/>
                <w:b/>
                <w:caps/>
                <w:sz w:val="20"/>
                <w:szCs w:val="20"/>
              </w:rPr>
            </w:pPr>
            <w:r>
              <w:rPr>
                <w:rFonts w:asciiTheme="minorHAnsi" w:hAnsiTheme="minorHAnsi" w:cstheme="minorHAnsi"/>
                <w:b/>
                <w:caps/>
                <w:sz w:val="20"/>
                <w:szCs w:val="20"/>
              </w:rPr>
              <w:t>89.21</w:t>
            </w:r>
          </w:p>
        </w:tc>
        <w:tc>
          <w:tcPr>
            <w:tcW w:w="1991" w:type="dxa"/>
            <w:tcBorders>
              <w:bottom w:val="single" w:sz="4" w:space="0" w:color="000000"/>
            </w:tcBorders>
            <w:shd w:val="clear" w:color="auto" w:fill="C6D9F1"/>
            <w:vAlign w:val="center"/>
          </w:tcPr>
          <w:p w14:paraId="3D31E18C" w14:textId="1D7CB82E" w:rsidR="001646F2" w:rsidRPr="00950999" w:rsidRDefault="00B73082" w:rsidP="001646F2">
            <w:pPr>
              <w:spacing w:after="0" w:line="240" w:lineRule="auto"/>
              <w:rPr>
                <w:rFonts w:asciiTheme="minorHAnsi" w:hAnsiTheme="minorHAnsi" w:cstheme="minorHAnsi"/>
                <w:b/>
                <w:sz w:val="20"/>
                <w:szCs w:val="20"/>
              </w:rPr>
            </w:pPr>
            <w:r>
              <w:rPr>
                <w:rFonts w:asciiTheme="minorHAnsi" w:hAnsiTheme="minorHAnsi" w:cstheme="minorHAnsi"/>
                <w:b/>
                <w:sz w:val="20"/>
                <w:szCs w:val="20"/>
              </w:rPr>
              <w:t>OCTOBER</w:t>
            </w:r>
            <w:r w:rsidR="001646F2">
              <w:rPr>
                <w:rFonts w:asciiTheme="minorHAnsi" w:hAnsiTheme="minorHAnsi" w:cstheme="minorHAnsi"/>
                <w:b/>
                <w:sz w:val="20"/>
                <w:szCs w:val="20"/>
              </w:rPr>
              <w:t xml:space="preserve"> 2021</w:t>
            </w:r>
          </w:p>
        </w:tc>
        <w:tc>
          <w:tcPr>
            <w:tcW w:w="1260" w:type="dxa"/>
            <w:tcBorders>
              <w:bottom w:val="single" w:sz="4" w:space="0" w:color="000000"/>
            </w:tcBorders>
            <w:shd w:val="clear" w:color="auto" w:fill="8DB3E2"/>
            <w:vAlign w:val="center"/>
          </w:tcPr>
          <w:p w14:paraId="3DA68F4D" w14:textId="24F916F6" w:rsidR="001646F2" w:rsidRPr="00950999" w:rsidRDefault="00B73082" w:rsidP="001646F2">
            <w:pPr>
              <w:pStyle w:val="NoSpacing"/>
              <w:ind w:right="198"/>
              <w:jc w:val="right"/>
              <w:rPr>
                <w:rFonts w:asciiTheme="minorHAnsi" w:hAnsiTheme="minorHAnsi" w:cstheme="minorHAnsi"/>
                <w:b/>
                <w:caps/>
                <w:sz w:val="20"/>
                <w:szCs w:val="20"/>
              </w:rPr>
            </w:pPr>
            <w:r>
              <w:rPr>
                <w:rFonts w:asciiTheme="minorHAnsi" w:hAnsiTheme="minorHAnsi" w:cstheme="minorHAnsi"/>
                <w:b/>
                <w:caps/>
                <w:sz w:val="20"/>
                <w:szCs w:val="20"/>
              </w:rPr>
              <w:t>21.1</w:t>
            </w:r>
          </w:p>
        </w:tc>
      </w:tr>
      <w:tr w:rsidR="001646F2" w:rsidRPr="00950999" w14:paraId="7ADFADEE" w14:textId="77777777" w:rsidTr="00925A32">
        <w:trPr>
          <w:trHeight w:val="423"/>
        </w:trPr>
        <w:tc>
          <w:tcPr>
            <w:tcW w:w="10195" w:type="dxa"/>
            <w:gridSpan w:val="6"/>
            <w:tcBorders>
              <w:left w:val="nil"/>
              <w:bottom w:val="single" w:sz="4" w:space="0" w:color="000000"/>
              <w:right w:val="nil"/>
            </w:tcBorders>
            <w:shd w:val="clear" w:color="auto" w:fill="auto"/>
          </w:tcPr>
          <w:p w14:paraId="21EDDCEB" w14:textId="77777777" w:rsidR="001646F2" w:rsidRPr="00950999" w:rsidRDefault="001646F2" w:rsidP="001646F2">
            <w:pPr>
              <w:pStyle w:val="NoSpacing"/>
              <w:jc w:val="center"/>
              <w:rPr>
                <w:rFonts w:asciiTheme="minorHAnsi" w:hAnsiTheme="minorHAnsi" w:cstheme="minorHAnsi"/>
                <w:b/>
              </w:rPr>
            </w:pPr>
          </w:p>
          <w:p w14:paraId="3D40E59C" w14:textId="77777777" w:rsidR="001646F2" w:rsidRPr="00950999" w:rsidRDefault="001646F2" w:rsidP="001646F2">
            <w:pPr>
              <w:pStyle w:val="NoSpacing"/>
              <w:jc w:val="center"/>
              <w:rPr>
                <w:rFonts w:asciiTheme="minorHAnsi" w:hAnsiTheme="minorHAnsi" w:cstheme="minorHAnsi"/>
                <w:b/>
              </w:rPr>
            </w:pPr>
          </w:p>
          <w:p w14:paraId="7DB55B06" w14:textId="77777777" w:rsidR="001646F2" w:rsidRPr="00950999" w:rsidRDefault="001646F2" w:rsidP="001646F2">
            <w:pPr>
              <w:pStyle w:val="NoSpacing"/>
              <w:jc w:val="center"/>
              <w:rPr>
                <w:rFonts w:asciiTheme="minorHAnsi" w:hAnsiTheme="minorHAnsi" w:cstheme="minorHAnsi"/>
                <w:b/>
              </w:rPr>
            </w:pPr>
          </w:p>
          <w:p w14:paraId="3171EEB7" w14:textId="77777777" w:rsidR="001646F2" w:rsidRPr="00950999" w:rsidRDefault="001646F2" w:rsidP="001646F2">
            <w:pPr>
              <w:pStyle w:val="NoSpacing"/>
              <w:jc w:val="center"/>
              <w:rPr>
                <w:rFonts w:asciiTheme="minorHAnsi" w:hAnsiTheme="minorHAnsi" w:cstheme="minorHAnsi"/>
                <w:b/>
              </w:rPr>
            </w:pPr>
          </w:p>
        </w:tc>
      </w:tr>
      <w:tr w:rsidR="001646F2" w:rsidRPr="0012279B" w14:paraId="1E0B9217" w14:textId="77777777" w:rsidTr="00925A32">
        <w:trPr>
          <w:trHeight w:val="423"/>
        </w:trPr>
        <w:tc>
          <w:tcPr>
            <w:tcW w:w="10195" w:type="dxa"/>
            <w:gridSpan w:val="6"/>
            <w:tcBorders>
              <w:left w:val="nil"/>
              <w:bottom w:val="nil"/>
              <w:right w:val="nil"/>
            </w:tcBorders>
            <w:shd w:val="clear" w:color="auto" w:fill="auto"/>
          </w:tcPr>
          <w:p w14:paraId="63E68866" w14:textId="125BBB42" w:rsidR="001646F2" w:rsidRPr="0012279B" w:rsidRDefault="001646F2" w:rsidP="0012279B">
            <w:pPr>
              <w:pStyle w:val="NoSpacing"/>
              <w:numPr>
                <w:ilvl w:val="0"/>
                <w:numId w:val="6"/>
              </w:numPr>
              <w:jc w:val="both"/>
              <w:rPr>
                <w:rFonts w:asciiTheme="minorHAnsi" w:hAnsiTheme="minorHAnsi" w:cstheme="minorHAnsi"/>
                <w:bCs/>
                <w:i/>
                <w:sz w:val="18"/>
                <w:szCs w:val="18"/>
              </w:rPr>
            </w:pPr>
            <w:r w:rsidRPr="0012279B">
              <w:rPr>
                <w:rFonts w:asciiTheme="minorHAnsi" w:hAnsiTheme="minorHAnsi" w:cstheme="minorHAnsi"/>
                <w:bCs/>
                <w:i/>
                <w:sz w:val="18"/>
                <w:szCs w:val="18"/>
              </w:rPr>
              <w:t>The prices of fresh milk, UHT milk, flavoured milk, yoghurt, maas and cream are per litre and the prices of pre-packaged cheese, cream cheese and butter are per kilogram.</w:t>
            </w:r>
          </w:p>
        </w:tc>
      </w:tr>
    </w:tbl>
    <w:p w14:paraId="3CF03873" w14:textId="77777777" w:rsidR="00036D93" w:rsidRPr="00950999" w:rsidRDefault="00036D93" w:rsidP="00CA1577">
      <w:pPr>
        <w:pStyle w:val="NoSpacing"/>
        <w:rPr>
          <w:rFonts w:asciiTheme="minorHAnsi" w:hAnsiTheme="minorHAnsi" w:cstheme="minorHAnsi"/>
          <w:sz w:val="14"/>
        </w:rPr>
      </w:pPr>
    </w:p>
    <w:p w14:paraId="66B2612D" w14:textId="77777777" w:rsidR="00DA487F" w:rsidRDefault="00DA487F" w:rsidP="00CA1577">
      <w:pPr>
        <w:pStyle w:val="NoSpacing"/>
        <w:rPr>
          <w:rFonts w:asciiTheme="minorHAnsi" w:hAnsiTheme="minorHAnsi" w:cstheme="minorHAnsi"/>
          <w:sz w:val="14"/>
        </w:rPr>
      </w:pPr>
    </w:p>
    <w:p w14:paraId="7430E90D" w14:textId="77777777" w:rsidR="0012279B" w:rsidRDefault="0012279B" w:rsidP="00CA1577">
      <w:pPr>
        <w:pStyle w:val="NoSpacing"/>
        <w:rPr>
          <w:rFonts w:asciiTheme="minorHAnsi" w:hAnsiTheme="minorHAnsi" w:cstheme="minorHAnsi"/>
          <w:sz w:val="14"/>
        </w:rPr>
      </w:pPr>
    </w:p>
    <w:p w14:paraId="54FBF096" w14:textId="77777777" w:rsidR="0012279B" w:rsidRDefault="0012279B" w:rsidP="00CA1577">
      <w:pPr>
        <w:pStyle w:val="NoSpacing"/>
        <w:rPr>
          <w:rFonts w:asciiTheme="minorHAnsi" w:hAnsiTheme="minorHAnsi" w:cstheme="minorHAnsi"/>
          <w:sz w:val="14"/>
        </w:rPr>
      </w:pPr>
    </w:p>
    <w:p w14:paraId="7F246586" w14:textId="77777777" w:rsidR="0012279B" w:rsidRPr="00950999" w:rsidRDefault="0012279B" w:rsidP="00CA1577">
      <w:pPr>
        <w:pStyle w:val="NoSpacing"/>
        <w:rPr>
          <w:rFonts w:asciiTheme="minorHAnsi" w:hAnsiTheme="minorHAnsi" w:cstheme="minorHAnsi"/>
          <w:sz w:val="14"/>
        </w:rPr>
      </w:pPr>
    </w:p>
    <w:p w14:paraId="10139A15" w14:textId="77777777" w:rsidR="00CA2FC2" w:rsidRPr="00950999" w:rsidRDefault="00CA2FC2" w:rsidP="00CA1577">
      <w:pPr>
        <w:pStyle w:val="NoSpacing"/>
        <w:rPr>
          <w:rFonts w:asciiTheme="minorHAnsi" w:hAnsiTheme="minorHAnsi" w:cstheme="minorHAnsi"/>
          <w:sz w:val="14"/>
        </w:rPr>
      </w:pPr>
    </w:p>
    <w:p w14:paraId="5B0ACE07" w14:textId="77777777" w:rsidR="007545B0" w:rsidRPr="00950999" w:rsidRDefault="007545B0" w:rsidP="00CF3845">
      <w:pPr>
        <w:pStyle w:val="NoSpacing"/>
        <w:rPr>
          <w:rFonts w:asciiTheme="minorHAnsi" w:hAnsiTheme="minorHAnsi" w:cstheme="minorHAnsi"/>
          <w:b/>
          <w:sz w:val="20"/>
          <w:szCs w:val="24"/>
        </w:rPr>
      </w:pPr>
      <w:r w:rsidRPr="00950999">
        <w:rPr>
          <w:rFonts w:asciiTheme="minorHAnsi" w:hAnsiTheme="minorHAnsi" w:cstheme="minorHAnsi"/>
          <w:b/>
          <w:sz w:val="20"/>
          <w:szCs w:val="24"/>
        </w:rPr>
        <w:t>Marietjie Le Roux</w:t>
      </w:r>
    </w:p>
    <w:p w14:paraId="488EB770" w14:textId="77777777" w:rsidR="00FB7072" w:rsidRPr="00950999" w:rsidRDefault="00BE2680" w:rsidP="00CF3845">
      <w:pPr>
        <w:pStyle w:val="NoSpacing"/>
        <w:rPr>
          <w:rFonts w:asciiTheme="minorHAnsi" w:hAnsiTheme="minorHAnsi" w:cstheme="minorHAnsi"/>
          <w:b/>
          <w:sz w:val="20"/>
          <w:szCs w:val="24"/>
        </w:rPr>
      </w:pPr>
      <w:r w:rsidRPr="00950999">
        <w:rPr>
          <w:rFonts w:asciiTheme="minorHAnsi" w:hAnsiTheme="minorHAnsi" w:cstheme="minorHAnsi"/>
          <w:b/>
          <w:sz w:val="20"/>
          <w:szCs w:val="24"/>
        </w:rPr>
        <w:t>D</w:t>
      </w:r>
      <w:r w:rsidR="00FB7072" w:rsidRPr="00950999">
        <w:rPr>
          <w:rFonts w:asciiTheme="minorHAnsi" w:hAnsiTheme="minorHAnsi" w:cstheme="minorHAnsi"/>
          <w:b/>
          <w:sz w:val="20"/>
          <w:szCs w:val="24"/>
        </w:rPr>
        <w:t>e Wet Jonker</w:t>
      </w:r>
    </w:p>
    <w:p w14:paraId="262015D0" w14:textId="77777777" w:rsidR="00FB7072" w:rsidRPr="00950999" w:rsidRDefault="00FB7072" w:rsidP="00CF3845">
      <w:pPr>
        <w:pStyle w:val="NoSpacing"/>
        <w:rPr>
          <w:rFonts w:asciiTheme="minorHAnsi" w:hAnsiTheme="minorHAnsi" w:cstheme="minorHAnsi"/>
          <w:b/>
          <w:sz w:val="20"/>
          <w:szCs w:val="24"/>
        </w:rPr>
      </w:pPr>
      <w:r w:rsidRPr="00950999">
        <w:rPr>
          <w:rFonts w:asciiTheme="minorHAnsi" w:hAnsiTheme="minorHAnsi" w:cstheme="minorHAnsi"/>
          <w:b/>
          <w:sz w:val="20"/>
          <w:szCs w:val="24"/>
        </w:rPr>
        <w:t>Alwyn P Kraamwinkel</w:t>
      </w:r>
    </w:p>
    <w:p w14:paraId="37F18309" w14:textId="49E3D5C5" w:rsidR="00FE45AE" w:rsidRPr="00950999" w:rsidRDefault="00AB22E3" w:rsidP="00CF3845">
      <w:pPr>
        <w:pStyle w:val="NoSpacing"/>
        <w:rPr>
          <w:rFonts w:asciiTheme="minorHAnsi" w:hAnsiTheme="minorHAnsi" w:cstheme="minorHAnsi"/>
          <w:b/>
          <w:sz w:val="20"/>
          <w:szCs w:val="24"/>
        </w:rPr>
      </w:pPr>
      <w:r>
        <w:rPr>
          <w:rFonts w:asciiTheme="minorHAnsi" w:hAnsiTheme="minorHAnsi" w:cstheme="minorHAnsi"/>
          <w:b/>
          <w:sz w:val="20"/>
          <w:szCs w:val="24"/>
        </w:rPr>
        <w:t>November 2023</w:t>
      </w:r>
    </w:p>
    <w:p w14:paraId="0270025B" w14:textId="77777777" w:rsidR="001B097A" w:rsidRPr="00950999" w:rsidRDefault="001B097A" w:rsidP="00D81D09">
      <w:pPr>
        <w:ind w:left="720"/>
        <w:jc w:val="right"/>
        <w:rPr>
          <w:rFonts w:asciiTheme="minorHAnsi" w:hAnsiTheme="minorHAnsi" w:cstheme="minorHAnsi"/>
          <w:b/>
          <w:i/>
          <w:sz w:val="2"/>
        </w:rPr>
      </w:pPr>
    </w:p>
    <w:p w14:paraId="1E1713E9" w14:textId="77777777" w:rsidR="001B097A" w:rsidRPr="00950999" w:rsidRDefault="001B097A" w:rsidP="00D81D09">
      <w:pPr>
        <w:ind w:left="720"/>
        <w:jc w:val="right"/>
        <w:rPr>
          <w:rFonts w:asciiTheme="minorHAnsi" w:hAnsiTheme="minorHAnsi" w:cstheme="minorHAnsi"/>
          <w:b/>
          <w:i/>
          <w:sz w:val="2"/>
        </w:rPr>
      </w:pPr>
    </w:p>
    <w:p w14:paraId="7663839F" w14:textId="77777777" w:rsidR="001B097A" w:rsidRPr="00950999" w:rsidRDefault="001B097A" w:rsidP="00D81D09">
      <w:pPr>
        <w:ind w:left="720"/>
        <w:jc w:val="right"/>
        <w:rPr>
          <w:rFonts w:asciiTheme="minorHAnsi" w:hAnsiTheme="minorHAnsi" w:cstheme="minorHAnsi"/>
          <w:b/>
          <w:i/>
          <w:sz w:val="2"/>
        </w:rPr>
      </w:pPr>
    </w:p>
    <w:p w14:paraId="62BD6185" w14:textId="77777777" w:rsidR="008E79E4" w:rsidRPr="00950999" w:rsidRDefault="00424088" w:rsidP="00D81D09">
      <w:pPr>
        <w:ind w:left="720"/>
        <w:jc w:val="right"/>
        <w:rPr>
          <w:rFonts w:asciiTheme="minorHAnsi" w:hAnsiTheme="minorHAnsi" w:cstheme="minorHAnsi"/>
          <w:b/>
          <w:i/>
          <w:sz w:val="2"/>
        </w:rPr>
      </w:pPr>
      <w:r w:rsidRPr="00950999">
        <w:rPr>
          <w:rFonts w:asciiTheme="minorHAnsi" w:hAnsiTheme="minorHAnsi" w:cstheme="minorHAnsi"/>
          <w:b/>
          <w:noProof/>
          <w:sz w:val="2"/>
          <w:lang w:eastAsia="en-GB"/>
        </w:rPr>
        <mc:AlternateContent>
          <mc:Choice Requires="wps">
            <w:drawing>
              <wp:anchor distT="0" distB="0" distL="114300" distR="114300" simplePos="0" relativeHeight="251658752" behindDoc="0" locked="0" layoutInCell="1" allowOverlap="1" wp14:anchorId="51BF06B6" wp14:editId="287160EA">
                <wp:simplePos x="0" y="0"/>
                <wp:positionH relativeFrom="column">
                  <wp:posOffset>-229870</wp:posOffset>
                </wp:positionH>
                <wp:positionV relativeFrom="paragraph">
                  <wp:posOffset>181610</wp:posOffset>
                </wp:positionV>
                <wp:extent cx="6375400" cy="9525"/>
                <wp:effectExtent l="19050" t="19050" r="25400" b="2857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5400" cy="9525"/>
                        </a:xfrm>
                        <a:prstGeom prst="straightConnector1">
                          <a:avLst/>
                        </a:prstGeom>
                        <a:noFill/>
                        <a:ln w="28575">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40B4E2" id="_x0000_t32" coordsize="21600,21600" o:spt="32" o:oned="t" path="m,l21600,21600e" filled="f">
                <v:path arrowok="t" fillok="f" o:connecttype="none"/>
                <o:lock v:ext="edit" shapetype="t"/>
              </v:shapetype>
              <v:shape id="AutoShape 4" o:spid="_x0000_s1026" type="#_x0000_t32" style="position:absolute;margin-left:-18.1pt;margin-top:14.3pt;width:502pt;height:.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" strokecolor="#00b050" strokeweight="2.25pt"/>
            </w:pict>
          </mc:Fallback>
        </mc:AlternateContent>
      </w:r>
      <w:r w:rsidR="00C7660E" w:rsidRPr="00950999">
        <w:rPr>
          <w:rFonts w:asciiTheme="minorHAnsi" w:hAnsiTheme="minorHAnsi" w:cstheme="minorHAnsi"/>
          <w:b/>
          <w:i/>
          <w:sz w:val="2"/>
        </w:rPr>
        <w:t xml:space="preserve"> </w:t>
      </w:r>
    </w:p>
    <w:p w14:paraId="165327C6" w14:textId="77777777" w:rsidR="00C7660E" w:rsidRPr="00950999" w:rsidRDefault="00C7660E" w:rsidP="008B63AC">
      <w:pPr>
        <w:pStyle w:val="Footer"/>
        <w:tabs>
          <w:tab w:val="left" w:pos="7371"/>
        </w:tabs>
        <w:ind w:left="-360"/>
        <w:rPr>
          <w:rFonts w:asciiTheme="minorHAnsi" w:hAnsiTheme="minorHAnsi" w:cstheme="minorHAnsi"/>
          <w:b/>
          <w:i/>
          <w:iCs/>
          <w:sz w:val="16"/>
          <w:lang w:val="en-ZA"/>
        </w:rPr>
      </w:pPr>
    </w:p>
    <w:p w14:paraId="0F29A575" w14:textId="77777777" w:rsidR="00FB7072" w:rsidRPr="00950999" w:rsidRDefault="00FB7072" w:rsidP="008B63AC">
      <w:pPr>
        <w:pStyle w:val="Footer"/>
        <w:tabs>
          <w:tab w:val="left" w:pos="7371"/>
        </w:tabs>
        <w:ind w:left="-360"/>
        <w:rPr>
          <w:rFonts w:asciiTheme="minorHAnsi" w:hAnsiTheme="minorHAnsi" w:cstheme="minorHAnsi"/>
          <w:b/>
          <w:i/>
          <w:iCs/>
          <w:sz w:val="16"/>
          <w:lang w:val="en-ZA"/>
        </w:rPr>
      </w:pPr>
      <w:r w:rsidRPr="00950999">
        <w:rPr>
          <w:rFonts w:asciiTheme="minorHAnsi" w:hAnsiTheme="minorHAnsi" w:cstheme="minorHAnsi"/>
          <w:b/>
          <w:i/>
          <w:iCs/>
          <w:sz w:val="16"/>
          <w:lang w:val="en-ZA"/>
        </w:rPr>
        <w:t>Old Farm Office Park,</w:t>
      </w:r>
      <w:r w:rsidR="00874ABD" w:rsidRPr="00950999">
        <w:rPr>
          <w:rFonts w:asciiTheme="minorHAnsi" w:hAnsiTheme="minorHAnsi" w:cstheme="minorHAnsi"/>
          <w:b/>
          <w:i/>
          <w:iCs/>
          <w:sz w:val="16"/>
          <w:lang w:val="en-ZA"/>
        </w:rPr>
        <w:tab/>
      </w:r>
      <w:r w:rsidR="00B219B9" w:rsidRPr="00950999">
        <w:rPr>
          <w:rFonts w:asciiTheme="minorHAnsi" w:hAnsiTheme="minorHAnsi" w:cstheme="minorHAnsi"/>
          <w:b/>
          <w:i/>
          <w:iCs/>
          <w:sz w:val="16"/>
          <w:lang w:val="en-ZA"/>
        </w:rPr>
        <w:t xml:space="preserve"> Block C</w:t>
      </w:r>
      <w:r w:rsidR="00874ABD" w:rsidRPr="00950999">
        <w:rPr>
          <w:rFonts w:asciiTheme="minorHAnsi" w:hAnsiTheme="minorHAnsi" w:cstheme="minorHAnsi"/>
          <w:b/>
          <w:i/>
          <w:iCs/>
          <w:sz w:val="16"/>
          <w:lang w:val="en-ZA"/>
        </w:rPr>
        <w:t xml:space="preserve">                                                                                                                                                    </w:t>
      </w:r>
      <w:r w:rsidR="008E79E4" w:rsidRPr="00950999">
        <w:rPr>
          <w:rFonts w:asciiTheme="minorHAnsi" w:hAnsiTheme="minorHAnsi" w:cstheme="minorHAnsi"/>
          <w:b/>
          <w:i/>
          <w:iCs/>
          <w:sz w:val="16"/>
          <w:lang w:val="en-ZA"/>
        </w:rPr>
        <w:t xml:space="preserve">                       </w:t>
      </w:r>
      <w:r w:rsidR="00874ABD" w:rsidRPr="00950999">
        <w:rPr>
          <w:rFonts w:asciiTheme="minorHAnsi" w:hAnsiTheme="minorHAnsi" w:cstheme="minorHAnsi"/>
          <w:b/>
          <w:i/>
          <w:iCs/>
          <w:sz w:val="16"/>
          <w:lang w:val="en-ZA"/>
        </w:rPr>
        <w:t xml:space="preserve">     </w:t>
      </w:r>
      <w:r w:rsidRPr="00950999">
        <w:rPr>
          <w:rFonts w:asciiTheme="minorHAnsi" w:hAnsiTheme="minorHAnsi" w:cstheme="minorHAnsi"/>
          <w:b/>
          <w:i/>
          <w:iCs/>
          <w:sz w:val="16"/>
          <w:lang w:val="en-ZA"/>
        </w:rPr>
        <w:t xml:space="preserve">   Phone   +27 (12) 991 4164</w:t>
      </w:r>
    </w:p>
    <w:p w14:paraId="4BBD3AC4" w14:textId="77777777" w:rsidR="00FB7072" w:rsidRPr="00950999" w:rsidRDefault="00AC52CD" w:rsidP="00DE1790">
      <w:pPr>
        <w:pStyle w:val="Footer"/>
        <w:ind w:left="-360"/>
        <w:rPr>
          <w:rFonts w:asciiTheme="minorHAnsi" w:hAnsiTheme="minorHAnsi" w:cstheme="minorHAnsi"/>
          <w:b/>
          <w:i/>
          <w:iCs/>
          <w:sz w:val="16"/>
          <w:lang w:val="en-ZA"/>
        </w:rPr>
      </w:pPr>
      <w:r w:rsidRPr="00950999">
        <w:rPr>
          <w:rFonts w:asciiTheme="minorHAnsi" w:hAnsiTheme="minorHAnsi" w:cstheme="minorHAnsi"/>
          <w:noProof/>
          <w:lang w:eastAsia="en-GB"/>
        </w:rPr>
        <w:drawing>
          <wp:anchor distT="0" distB="0" distL="114300" distR="114300" simplePos="0" relativeHeight="251657728" behindDoc="0" locked="0" layoutInCell="1" allowOverlap="1" wp14:anchorId="209FC0F5" wp14:editId="2BBA4994">
            <wp:simplePos x="0" y="0"/>
            <wp:positionH relativeFrom="column">
              <wp:posOffset>2703195</wp:posOffset>
            </wp:positionH>
            <wp:positionV relativeFrom="paragraph">
              <wp:posOffset>18415</wp:posOffset>
            </wp:positionV>
            <wp:extent cx="979170" cy="247650"/>
            <wp:effectExtent l="0" t="0" r="0" b="0"/>
            <wp:wrapNone/>
            <wp:docPr id="12" name="Picture 0" descr="SAMPR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AMPROLOGO.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79170" cy="247650"/>
                    </a:xfrm>
                    <a:prstGeom prst="rect">
                      <a:avLst/>
                    </a:prstGeom>
                    <a:noFill/>
                    <a:ln>
                      <a:noFill/>
                    </a:ln>
                  </pic:spPr>
                </pic:pic>
              </a:graphicData>
            </a:graphic>
          </wp:anchor>
        </w:drawing>
      </w:r>
      <w:r w:rsidR="00FB7072" w:rsidRPr="00950999">
        <w:rPr>
          <w:rFonts w:asciiTheme="minorHAnsi" w:hAnsiTheme="minorHAnsi" w:cstheme="minorHAnsi"/>
          <w:b/>
          <w:i/>
          <w:iCs/>
          <w:sz w:val="16"/>
          <w:lang w:val="en-ZA"/>
        </w:rPr>
        <w:t xml:space="preserve">881 Old Farm Road, </w:t>
      </w:r>
      <w:r w:rsidR="00874ABD" w:rsidRPr="00950999">
        <w:rPr>
          <w:rFonts w:asciiTheme="minorHAnsi" w:hAnsiTheme="minorHAnsi" w:cstheme="minorHAnsi"/>
          <w:b/>
          <w:i/>
          <w:iCs/>
          <w:sz w:val="16"/>
          <w:lang w:val="en-ZA"/>
        </w:rPr>
        <w:tab/>
      </w:r>
    </w:p>
    <w:p w14:paraId="3584530F" w14:textId="77777777" w:rsidR="00FB7072" w:rsidRPr="00950999" w:rsidRDefault="00FB7072" w:rsidP="008B63AC">
      <w:pPr>
        <w:pStyle w:val="Footer"/>
        <w:tabs>
          <w:tab w:val="clear" w:pos="4680"/>
          <w:tab w:val="center" w:pos="3969"/>
          <w:tab w:val="left" w:pos="7513"/>
        </w:tabs>
        <w:ind w:left="-360"/>
        <w:rPr>
          <w:rFonts w:asciiTheme="minorHAnsi" w:hAnsiTheme="minorHAnsi" w:cstheme="minorHAnsi"/>
          <w:b/>
          <w:i/>
          <w:iCs/>
          <w:sz w:val="16"/>
          <w:lang w:val="en-ZA"/>
        </w:rPr>
      </w:pPr>
      <w:r w:rsidRPr="00950999">
        <w:rPr>
          <w:rFonts w:asciiTheme="minorHAnsi" w:hAnsiTheme="minorHAnsi" w:cstheme="minorHAnsi"/>
          <w:b/>
          <w:i/>
          <w:iCs/>
          <w:sz w:val="16"/>
          <w:lang w:val="en-ZA"/>
        </w:rPr>
        <w:t>Faerie Glen, Pretoria</w:t>
      </w:r>
      <w:r w:rsidRPr="00950999">
        <w:rPr>
          <w:rFonts w:asciiTheme="minorHAnsi" w:hAnsiTheme="minorHAnsi" w:cstheme="minorHAnsi"/>
          <w:b/>
          <w:i/>
          <w:iCs/>
          <w:sz w:val="16"/>
          <w:lang w:val="en-ZA"/>
        </w:rPr>
        <w:tab/>
        <w:t xml:space="preserve">   </w:t>
      </w:r>
      <w:r w:rsidR="00874ABD" w:rsidRPr="00950999">
        <w:rPr>
          <w:rFonts w:asciiTheme="minorHAnsi" w:hAnsiTheme="minorHAnsi" w:cstheme="minorHAnsi"/>
          <w:b/>
          <w:i/>
          <w:iCs/>
          <w:sz w:val="16"/>
          <w:lang w:val="en-ZA"/>
        </w:rPr>
        <w:t xml:space="preserve">                                                                                                                                            </w:t>
      </w:r>
      <w:r w:rsidR="008E79E4" w:rsidRPr="00950999">
        <w:rPr>
          <w:rFonts w:asciiTheme="minorHAnsi" w:hAnsiTheme="minorHAnsi" w:cstheme="minorHAnsi"/>
          <w:b/>
          <w:i/>
          <w:iCs/>
          <w:sz w:val="16"/>
          <w:lang w:val="en-ZA"/>
        </w:rPr>
        <w:t xml:space="preserve">                      </w:t>
      </w:r>
      <w:r w:rsidR="00874ABD" w:rsidRPr="00950999">
        <w:rPr>
          <w:rFonts w:asciiTheme="minorHAnsi" w:hAnsiTheme="minorHAnsi" w:cstheme="minorHAnsi"/>
          <w:b/>
          <w:i/>
          <w:iCs/>
          <w:sz w:val="16"/>
          <w:lang w:val="en-ZA"/>
        </w:rPr>
        <w:t xml:space="preserve">                       </w:t>
      </w:r>
      <w:r w:rsidRPr="00950999">
        <w:rPr>
          <w:rFonts w:asciiTheme="minorHAnsi" w:hAnsiTheme="minorHAnsi" w:cstheme="minorHAnsi"/>
          <w:b/>
          <w:i/>
          <w:iCs/>
          <w:sz w:val="16"/>
          <w:lang w:val="en-ZA"/>
        </w:rPr>
        <w:t xml:space="preserve">E-mail   </w:t>
      </w:r>
      <w:hyperlink r:id="rId21" w:history="1">
        <w:r w:rsidR="00932D99" w:rsidRPr="00950999">
          <w:rPr>
            <w:rStyle w:val="Hyperlink"/>
            <w:rFonts w:asciiTheme="minorHAnsi" w:hAnsiTheme="minorHAnsi" w:cstheme="minorHAnsi"/>
            <w:b/>
            <w:i/>
            <w:iCs/>
            <w:sz w:val="16"/>
            <w:lang w:val="en-ZA"/>
          </w:rPr>
          <w:t>marietjie@sampro.co.za</w:t>
        </w:r>
      </w:hyperlink>
    </w:p>
    <w:p w14:paraId="307348D5" w14:textId="32ED15BA" w:rsidR="00FB7072" w:rsidRPr="00950999" w:rsidRDefault="00953D57" w:rsidP="00DE1790">
      <w:pPr>
        <w:pStyle w:val="Footer"/>
        <w:tabs>
          <w:tab w:val="left" w:pos="7655"/>
        </w:tabs>
        <w:ind w:left="-360"/>
        <w:rPr>
          <w:rFonts w:asciiTheme="minorHAnsi" w:hAnsiTheme="minorHAnsi" w:cstheme="minorHAnsi"/>
          <w:b/>
          <w:i/>
          <w:iCs/>
          <w:sz w:val="16"/>
          <w:lang w:val="en-ZA"/>
        </w:rPr>
      </w:pPr>
      <w:r w:rsidRPr="00950999">
        <w:rPr>
          <w:rFonts w:asciiTheme="minorHAnsi" w:hAnsiTheme="minorHAnsi" w:cstheme="minorHAnsi"/>
          <w:b/>
          <w:i/>
          <w:iCs/>
          <w:sz w:val="16"/>
          <w:lang w:val="en-ZA"/>
        </w:rPr>
        <w:tab/>
      </w:r>
      <w:r w:rsidR="00CA1577" w:rsidRPr="00950999">
        <w:rPr>
          <w:rFonts w:asciiTheme="minorHAnsi" w:hAnsiTheme="minorHAnsi" w:cstheme="minorHAnsi"/>
          <w:b/>
          <w:i/>
          <w:iCs/>
          <w:sz w:val="16"/>
          <w:lang w:val="en-ZA"/>
        </w:rPr>
        <w:t xml:space="preserve">                                                        </w:t>
      </w:r>
      <w:r w:rsidR="00DE1790" w:rsidRPr="00950999">
        <w:rPr>
          <w:rFonts w:asciiTheme="minorHAnsi" w:hAnsiTheme="minorHAnsi" w:cstheme="minorHAnsi"/>
          <w:b/>
          <w:i/>
          <w:iCs/>
          <w:sz w:val="16"/>
          <w:lang w:val="en-ZA"/>
        </w:rPr>
        <w:t xml:space="preserve">                  </w:t>
      </w:r>
      <w:r w:rsidR="00874ABD" w:rsidRPr="00950999">
        <w:rPr>
          <w:rFonts w:asciiTheme="minorHAnsi" w:hAnsiTheme="minorHAnsi" w:cstheme="minorHAnsi"/>
          <w:b/>
          <w:i/>
          <w:iCs/>
          <w:sz w:val="16"/>
          <w:lang w:val="en-ZA"/>
        </w:rPr>
        <w:t xml:space="preserve">                                                                                                </w:t>
      </w:r>
      <w:r w:rsidR="008E79E4" w:rsidRPr="00950999">
        <w:rPr>
          <w:rFonts w:asciiTheme="minorHAnsi" w:hAnsiTheme="minorHAnsi" w:cstheme="minorHAnsi"/>
          <w:b/>
          <w:i/>
          <w:iCs/>
          <w:sz w:val="16"/>
          <w:lang w:val="en-ZA"/>
        </w:rPr>
        <w:t xml:space="preserve">                  </w:t>
      </w:r>
      <w:r w:rsidR="00874ABD" w:rsidRPr="00950999">
        <w:rPr>
          <w:rFonts w:asciiTheme="minorHAnsi" w:hAnsiTheme="minorHAnsi" w:cstheme="minorHAnsi"/>
          <w:b/>
          <w:i/>
          <w:iCs/>
          <w:sz w:val="16"/>
          <w:lang w:val="en-ZA"/>
        </w:rPr>
        <w:t xml:space="preserve">     </w:t>
      </w:r>
      <w:r w:rsidR="00D76266">
        <w:rPr>
          <w:rFonts w:asciiTheme="minorHAnsi" w:hAnsiTheme="minorHAnsi" w:cstheme="minorHAnsi"/>
          <w:b/>
          <w:i/>
          <w:iCs/>
          <w:sz w:val="16"/>
          <w:lang w:val="en-ZA"/>
        </w:rPr>
        <w:t xml:space="preserve">                           </w:t>
      </w:r>
      <w:r w:rsidR="00874ABD" w:rsidRPr="00950999">
        <w:rPr>
          <w:rFonts w:asciiTheme="minorHAnsi" w:hAnsiTheme="minorHAnsi" w:cstheme="minorHAnsi"/>
          <w:b/>
          <w:i/>
          <w:iCs/>
          <w:sz w:val="16"/>
          <w:lang w:val="en-ZA"/>
        </w:rPr>
        <w:t xml:space="preserve"> </w:t>
      </w:r>
      <w:r w:rsidR="00FB7072" w:rsidRPr="00950999">
        <w:rPr>
          <w:rFonts w:asciiTheme="minorHAnsi" w:hAnsiTheme="minorHAnsi" w:cstheme="minorHAnsi"/>
          <w:b/>
          <w:i/>
          <w:iCs/>
          <w:sz w:val="16"/>
          <w:lang w:val="en-ZA"/>
        </w:rPr>
        <w:t xml:space="preserve">Website </w:t>
      </w:r>
      <w:hyperlink r:id="rId22" w:history="1">
        <w:r w:rsidR="00FB7072" w:rsidRPr="00950999">
          <w:rPr>
            <w:rStyle w:val="Hyperlink"/>
            <w:rFonts w:asciiTheme="minorHAnsi" w:hAnsiTheme="minorHAnsi" w:cstheme="minorHAnsi"/>
            <w:b/>
            <w:i/>
            <w:iCs/>
            <w:sz w:val="16"/>
            <w:lang w:val="en-ZA"/>
          </w:rPr>
          <w:t>http://www.sampro.co.za</w:t>
        </w:r>
      </w:hyperlink>
    </w:p>
    <w:sectPr w:rsidR="00FB7072" w:rsidRPr="00950999" w:rsidSect="00676790">
      <w:pgSz w:w="11907" w:h="16839" w:code="9"/>
      <w:pgMar w:top="720" w:right="1077" w:bottom="567"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366EF" w14:textId="77777777" w:rsidR="00F73F6B" w:rsidRDefault="00F73F6B" w:rsidP="003125CF">
      <w:pPr>
        <w:spacing w:after="0" w:line="240" w:lineRule="auto"/>
      </w:pPr>
      <w:r>
        <w:separator/>
      </w:r>
    </w:p>
  </w:endnote>
  <w:endnote w:type="continuationSeparator" w:id="0">
    <w:p w14:paraId="19F011D8" w14:textId="77777777" w:rsidR="00F73F6B" w:rsidRDefault="00F73F6B" w:rsidP="00312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DD6F1" w14:textId="77777777" w:rsidR="001C3BF1" w:rsidRDefault="001C3BF1">
    <w:pPr>
      <w:pStyle w:val="Footer"/>
      <w:jc w:val="right"/>
    </w:pPr>
    <w:r>
      <w:fldChar w:fldCharType="begin"/>
    </w:r>
    <w:r>
      <w:instrText xml:space="preserve"> PAGE   \* MERGEFORMAT </w:instrText>
    </w:r>
    <w:r>
      <w:fldChar w:fldCharType="separate"/>
    </w:r>
    <w:r w:rsidR="00265C8C">
      <w:rPr>
        <w:noProof/>
      </w:rPr>
      <w:t>28</w:t>
    </w:r>
    <w:r>
      <w:rPr>
        <w:noProof/>
      </w:rPr>
      <w:fldChar w:fldCharType="end"/>
    </w:r>
  </w:p>
  <w:p w14:paraId="2FAB81FE" w14:textId="77777777" w:rsidR="001C3BF1" w:rsidRDefault="001C3B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1A66D" w14:textId="77777777" w:rsidR="00F73F6B" w:rsidRDefault="00F73F6B" w:rsidP="003125CF">
      <w:pPr>
        <w:spacing w:after="0" w:line="240" w:lineRule="auto"/>
      </w:pPr>
      <w:r>
        <w:separator/>
      </w:r>
    </w:p>
  </w:footnote>
  <w:footnote w:type="continuationSeparator" w:id="0">
    <w:p w14:paraId="1F3AB27E" w14:textId="77777777" w:rsidR="00F73F6B" w:rsidRDefault="00F73F6B" w:rsidP="003125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7CB7"/>
    <w:multiLevelType w:val="hybridMultilevel"/>
    <w:tmpl w:val="2194716C"/>
    <w:lvl w:ilvl="0" w:tplc="E294E54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8705B9A"/>
    <w:multiLevelType w:val="hybridMultilevel"/>
    <w:tmpl w:val="5D38A14E"/>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9040C"/>
    <w:multiLevelType w:val="hybridMultilevel"/>
    <w:tmpl w:val="6F0EEA64"/>
    <w:lvl w:ilvl="0" w:tplc="ADE0EBD0">
      <w:start w:val="34"/>
      <w:numFmt w:val="decimal"/>
      <w:lvlText w:val="%1."/>
      <w:lvlJc w:val="left"/>
      <w:pPr>
        <w:ind w:left="927" w:hanging="360"/>
      </w:pPr>
      <w:rPr>
        <w:rFonts w:hint="default"/>
        <w:color w:val="auto"/>
        <w:sz w:val="24"/>
        <w:szCs w:val="24"/>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 w15:restartNumberingAfterBreak="0">
    <w:nsid w:val="0B723609"/>
    <w:multiLevelType w:val="hybridMultilevel"/>
    <w:tmpl w:val="2C8C54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DB20A61"/>
    <w:multiLevelType w:val="hybridMultilevel"/>
    <w:tmpl w:val="94D057B2"/>
    <w:lvl w:ilvl="0" w:tplc="1C09000F">
      <w:start w:val="34"/>
      <w:numFmt w:val="decimal"/>
      <w:lvlText w:val="%1."/>
      <w:lvlJc w:val="left"/>
      <w:pPr>
        <w:ind w:left="502" w:hanging="360"/>
      </w:pPr>
      <w:rPr>
        <w:rFonts w:hint="default"/>
      </w:rPr>
    </w:lvl>
    <w:lvl w:ilvl="1" w:tplc="1C090019">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5" w15:restartNumberingAfterBreak="0">
    <w:nsid w:val="0EEB04A9"/>
    <w:multiLevelType w:val="hybridMultilevel"/>
    <w:tmpl w:val="0D864C5E"/>
    <w:lvl w:ilvl="0" w:tplc="1DFA69AA">
      <w:start w:val="1"/>
      <w:numFmt w:val="decimal"/>
      <w:lvlText w:val="%1)"/>
      <w:lvlJc w:val="left"/>
      <w:pPr>
        <w:ind w:left="846" w:hanging="360"/>
      </w:pPr>
      <w:rPr>
        <w:rFonts w:hint="default"/>
      </w:rPr>
    </w:lvl>
    <w:lvl w:ilvl="1" w:tplc="1C090019" w:tentative="1">
      <w:start w:val="1"/>
      <w:numFmt w:val="lowerLetter"/>
      <w:lvlText w:val="%2."/>
      <w:lvlJc w:val="left"/>
      <w:pPr>
        <w:ind w:left="1566" w:hanging="360"/>
      </w:pPr>
    </w:lvl>
    <w:lvl w:ilvl="2" w:tplc="1C09001B" w:tentative="1">
      <w:start w:val="1"/>
      <w:numFmt w:val="lowerRoman"/>
      <w:lvlText w:val="%3."/>
      <w:lvlJc w:val="right"/>
      <w:pPr>
        <w:ind w:left="2286" w:hanging="180"/>
      </w:pPr>
    </w:lvl>
    <w:lvl w:ilvl="3" w:tplc="1C09000F" w:tentative="1">
      <w:start w:val="1"/>
      <w:numFmt w:val="decimal"/>
      <w:lvlText w:val="%4."/>
      <w:lvlJc w:val="left"/>
      <w:pPr>
        <w:ind w:left="3006" w:hanging="360"/>
      </w:pPr>
    </w:lvl>
    <w:lvl w:ilvl="4" w:tplc="1C090019" w:tentative="1">
      <w:start w:val="1"/>
      <w:numFmt w:val="lowerLetter"/>
      <w:lvlText w:val="%5."/>
      <w:lvlJc w:val="left"/>
      <w:pPr>
        <w:ind w:left="3726" w:hanging="360"/>
      </w:pPr>
    </w:lvl>
    <w:lvl w:ilvl="5" w:tplc="1C09001B" w:tentative="1">
      <w:start w:val="1"/>
      <w:numFmt w:val="lowerRoman"/>
      <w:lvlText w:val="%6."/>
      <w:lvlJc w:val="right"/>
      <w:pPr>
        <w:ind w:left="4446" w:hanging="180"/>
      </w:pPr>
    </w:lvl>
    <w:lvl w:ilvl="6" w:tplc="1C09000F" w:tentative="1">
      <w:start w:val="1"/>
      <w:numFmt w:val="decimal"/>
      <w:lvlText w:val="%7."/>
      <w:lvlJc w:val="left"/>
      <w:pPr>
        <w:ind w:left="5166" w:hanging="360"/>
      </w:pPr>
    </w:lvl>
    <w:lvl w:ilvl="7" w:tplc="1C090019" w:tentative="1">
      <w:start w:val="1"/>
      <w:numFmt w:val="lowerLetter"/>
      <w:lvlText w:val="%8."/>
      <w:lvlJc w:val="left"/>
      <w:pPr>
        <w:ind w:left="5886" w:hanging="360"/>
      </w:pPr>
    </w:lvl>
    <w:lvl w:ilvl="8" w:tplc="1C09001B" w:tentative="1">
      <w:start w:val="1"/>
      <w:numFmt w:val="lowerRoman"/>
      <w:lvlText w:val="%9."/>
      <w:lvlJc w:val="right"/>
      <w:pPr>
        <w:ind w:left="6606" w:hanging="180"/>
      </w:pPr>
    </w:lvl>
  </w:abstractNum>
  <w:abstractNum w:abstractNumId="6" w15:restartNumberingAfterBreak="0">
    <w:nsid w:val="16225881"/>
    <w:multiLevelType w:val="hybridMultilevel"/>
    <w:tmpl w:val="1A34B452"/>
    <w:lvl w:ilvl="0" w:tplc="5F00040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7327ED6"/>
    <w:multiLevelType w:val="hybridMultilevel"/>
    <w:tmpl w:val="2C2E56CC"/>
    <w:lvl w:ilvl="0" w:tplc="1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225759"/>
    <w:multiLevelType w:val="hybridMultilevel"/>
    <w:tmpl w:val="E8825508"/>
    <w:lvl w:ilvl="0" w:tplc="709CB0B6">
      <w:start w:val="2"/>
      <w:numFmt w:val="bullet"/>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A3352D6"/>
    <w:multiLevelType w:val="hybridMultilevel"/>
    <w:tmpl w:val="18DC1DD8"/>
    <w:lvl w:ilvl="0" w:tplc="6B9EE33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1E735047"/>
    <w:multiLevelType w:val="hybridMultilevel"/>
    <w:tmpl w:val="F84AFB4A"/>
    <w:lvl w:ilvl="0" w:tplc="0B3AF6CE">
      <w:start w:val="1"/>
      <w:numFmt w:val="decimal"/>
      <w:lvlText w:val="%1."/>
      <w:lvlJc w:val="left"/>
      <w:pPr>
        <w:ind w:left="720" w:hanging="360"/>
      </w:pPr>
      <w:rPr>
        <w:b/>
        <w:i/>
        <w:sz w:val="16"/>
        <w:szCs w:val="22"/>
        <w:vertAlign w:val="baseli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E985907"/>
    <w:multiLevelType w:val="hybridMultilevel"/>
    <w:tmpl w:val="5B58B8F2"/>
    <w:lvl w:ilvl="0" w:tplc="709CB0B6">
      <w:start w:val="2"/>
      <w:numFmt w:val="bullet"/>
      <w:lvlText w:val="-"/>
      <w:lvlJc w:val="left"/>
      <w:pPr>
        <w:ind w:left="1854" w:hanging="360"/>
      </w:pPr>
      <w:rPr>
        <w:rFonts w:ascii="Calibri" w:eastAsia="Calibri" w:hAnsi="Calibri" w:cs="Times New Roman"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2" w15:restartNumberingAfterBreak="0">
    <w:nsid w:val="20A048C1"/>
    <w:multiLevelType w:val="hybridMultilevel"/>
    <w:tmpl w:val="18D29E96"/>
    <w:lvl w:ilvl="0" w:tplc="577E1808">
      <w:start w:val="1"/>
      <w:numFmt w:val="lowerRoman"/>
      <w:lvlText w:val="%1."/>
      <w:lvlJc w:val="right"/>
      <w:pPr>
        <w:ind w:left="1512" w:hanging="360"/>
      </w:pPr>
      <w:rPr>
        <w:b/>
        <w:i/>
        <w:sz w:val="16"/>
      </w:rPr>
    </w:lvl>
    <w:lvl w:ilvl="1" w:tplc="1C090019" w:tentative="1">
      <w:start w:val="1"/>
      <w:numFmt w:val="lowerLetter"/>
      <w:lvlText w:val="%2."/>
      <w:lvlJc w:val="left"/>
      <w:pPr>
        <w:ind w:left="2232" w:hanging="360"/>
      </w:pPr>
    </w:lvl>
    <w:lvl w:ilvl="2" w:tplc="1C09001B" w:tentative="1">
      <w:start w:val="1"/>
      <w:numFmt w:val="lowerRoman"/>
      <w:lvlText w:val="%3."/>
      <w:lvlJc w:val="right"/>
      <w:pPr>
        <w:ind w:left="2952" w:hanging="180"/>
      </w:pPr>
    </w:lvl>
    <w:lvl w:ilvl="3" w:tplc="1C09000F" w:tentative="1">
      <w:start w:val="1"/>
      <w:numFmt w:val="decimal"/>
      <w:lvlText w:val="%4."/>
      <w:lvlJc w:val="left"/>
      <w:pPr>
        <w:ind w:left="3672" w:hanging="360"/>
      </w:pPr>
    </w:lvl>
    <w:lvl w:ilvl="4" w:tplc="1C090019" w:tentative="1">
      <w:start w:val="1"/>
      <w:numFmt w:val="lowerLetter"/>
      <w:lvlText w:val="%5."/>
      <w:lvlJc w:val="left"/>
      <w:pPr>
        <w:ind w:left="4392" w:hanging="360"/>
      </w:pPr>
    </w:lvl>
    <w:lvl w:ilvl="5" w:tplc="1C09001B" w:tentative="1">
      <w:start w:val="1"/>
      <w:numFmt w:val="lowerRoman"/>
      <w:lvlText w:val="%6."/>
      <w:lvlJc w:val="right"/>
      <w:pPr>
        <w:ind w:left="5112" w:hanging="180"/>
      </w:pPr>
    </w:lvl>
    <w:lvl w:ilvl="6" w:tplc="1C09000F" w:tentative="1">
      <w:start w:val="1"/>
      <w:numFmt w:val="decimal"/>
      <w:lvlText w:val="%7."/>
      <w:lvlJc w:val="left"/>
      <w:pPr>
        <w:ind w:left="5832" w:hanging="360"/>
      </w:pPr>
    </w:lvl>
    <w:lvl w:ilvl="7" w:tplc="1C090019" w:tentative="1">
      <w:start w:val="1"/>
      <w:numFmt w:val="lowerLetter"/>
      <w:lvlText w:val="%8."/>
      <w:lvlJc w:val="left"/>
      <w:pPr>
        <w:ind w:left="6552" w:hanging="360"/>
      </w:pPr>
    </w:lvl>
    <w:lvl w:ilvl="8" w:tplc="1C09001B" w:tentative="1">
      <w:start w:val="1"/>
      <w:numFmt w:val="lowerRoman"/>
      <w:lvlText w:val="%9."/>
      <w:lvlJc w:val="right"/>
      <w:pPr>
        <w:ind w:left="7272" w:hanging="180"/>
      </w:pPr>
    </w:lvl>
  </w:abstractNum>
  <w:abstractNum w:abstractNumId="13" w15:restartNumberingAfterBreak="0">
    <w:nsid w:val="23535E67"/>
    <w:multiLevelType w:val="hybridMultilevel"/>
    <w:tmpl w:val="7A7EB57A"/>
    <w:lvl w:ilvl="0" w:tplc="712ABA3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29956BA0"/>
    <w:multiLevelType w:val="hybridMultilevel"/>
    <w:tmpl w:val="E88CC558"/>
    <w:lvl w:ilvl="0" w:tplc="B4E2ED1C">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A577A49"/>
    <w:multiLevelType w:val="hybridMultilevel"/>
    <w:tmpl w:val="B2BEA318"/>
    <w:lvl w:ilvl="0" w:tplc="57AA9E48">
      <w:numFmt w:val="bullet"/>
      <w:lvlText w:val="-"/>
      <w:lvlJc w:val="left"/>
      <w:pPr>
        <w:ind w:left="862" w:hanging="360"/>
      </w:pPr>
      <w:rPr>
        <w:rFonts w:ascii="Calibri" w:eastAsia="Calibri" w:hAnsi="Calibri" w:cs="Calibri" w:hint="default"/>
      </w:rPr>
    </w:lvl>
    <w:lvl w:ilvl="1" w:tplc="1C090003" w:tentative="1">
      <w:start w:val="1"/>
      <w:numFmt w:val="bullet"/>
      <w:lvlText w:val="o"/>
      <w:lvlJc w:val="left"/>
      <w:pPr>
        <w:ind w:left="1582" w:hanging="360"/>
      </w:pPr>
      <w:rPr>
        <w:rFonts w:ascii="Courier New" w:hAnsi="Courier New" w:cs="Courier New" w:hint="default"/>
      </w:rPr>
    </w:lvl>
    <w:lvl w:ilvl="2" w:tplc="1C090005" w:tentative="1">
      <w:start w:val="1"/>
      <w:numFmt w:val="bullet"/>
      <w:lvlText w:val=""/>
      <w:lvlJc w:val="left"/>
      <w:pPr>
        <w:ind w:left="2302" w:hanging="360"/>
      </w:pPr>
      <w:rPr>
        <w:rFonts w:ascii="Wingdings" w:hAnsi="Wingdings" w:hint="default"/>
      </w:rPr>
    </w:lvl>
    <w:lvl w:ilvl="3" w:tplc="1C090001" w:tentative="1">
      <w:start w:val="1"/>
      <w:numFmt w:val="bullet"/>
      <w:lvlText w:val=""/>
      <w:lvlJc w:val="left"/>
      <w:pPr>
        <w:ind w:left="3022" w:hanging="360"/>
      </w:pPr>
      <w:rPr>
        <w:rFonts w:ascii="Symbol" w:hAnsi="Symbol" w:hint="default"/>
      </w:rPr>
    </w:lvl>
    <w:lvl w:ilvl="4" w:tplc="1C090003" w:tentative="1">
      <w:start w:val="1"/>
      <w:numFmt w:val="bullet"/>
      <w:lvlText w:val="o"/>
      <w:lvlJc w:val="left"/>
      <w:pPr>
        <w:ind w:left="3742" w:hanging="360"/>
      </w:pPr>
      <w:rPr>
        <w:rFonts w:ascii="Courier New" w:hAnsi="Courier New" w:cs="Courier New" w:hint="default"/>
      </w:rPr>
    </w:lvl>
    <w:lvl w:ilvl="5" w:tplc="1C090005" w:tentative="1">
      <w:start w:val="1"/>
      <w:numFmt w:val="bullet"/>
      <w:lvlText w:val=""/>
      <w:lvlJc w:val="left"/>
      <w:pPr>
        <w:ind w:left="4462" w:hanging="360"/>
      </w:pPr>
      <w:rPr>
        <w:rFonts w:ascii="Wingdings" w:hAnsi="Wingdings" w:hint="default"/>
      </w:rPr>
    </w:lvl>
    <w:lvl w:ilvl="6" w:tplc="1C090001" w:tentative="1">
      <w:start w:val="1"/>
      <w:numFmt w:val="bullet"/>
      <w:lvlText w:val=""/>
      <w:lvlJc w:val="left"/>
      <w:pPr>
        <w:ind w:left="5182" w:hanging="360"/>
      </w:pPr>
      <w:rPr>
        <w:rFonts w:ascii="Symbol" w:hAnsi="Symbol" w:hint="default"/>
      </w:rPr>
    </w:lvl>
    <w:lvl w:ilvl="7" w:tplc="1C090003" w:tentative="1">
      <w:start w:val="1"/>
      <w:numFmt w:val="bullet"/>
      <w:lvlText w:val="o"/>
      <w:lvlJc w:val="left"/>
      <w:pPr>
        <w:ind w:left="5902" w:hanging="360"/>
      </w:pPr>
      <w:rPr>
        <w:rFonts w:ascii="Courier New" w:hAnsi="Courier New" w:cs="Courier New" w:hint="default"/>
      </w:rPr>
    </w:lvl>
    <w:lvl w:ilvl="8" w:tplc="1C090005" w:tentative="1">
      <w:start w:val="1"/>
      <w:numFmt w:val="bullet"/>
      <w:lvlText w:val=""/>
      <w:lvlJc w:val="left"/>
      <w:pPr>
        <w:ind w:left="6622" w:hanging="360"/>
      </w:pPr>
      <w:rPr>
        <w:rFonts w:ascii="Wingdings" w:hAnsi="Wingdings" w:hint="default"/>
      </w:rPr>
    </w:lvl>
  </w:abstractNum>
  <w:abstractNum w:abstractNumId="16" w15:restartNumberingAfterBreak="0">
    <w:nsid w:val="30945138"/>
    <w:multiLevelType w:val="hybridMultilevel"/>
    <w:tmpl w:val="6548F8EC"/>
    <w:lvl w:ilvl="0" w:tplc="0AFA801E">
      <w:numFmt w:val="bullet"/>
      <w:lvlText w:val="-"/>
      <w:lvlJc w:val="left"/>
      <w:pPr>
        <w:ind w:left="1080" w:hanging="360"/>
      </w:pPr>
      <w:rPr>
        <w:rFonts w:ascii="Arial" w:eastAsiaTheme="minorHAns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15:restartNumberingAfterBreak="0">
    <w:nsid w:val="365517D4"/>
    <w:multiLevelType w:val="hybridMultilevel"/>
    <w:tmpl w:val="A4B8B6B4"/>
    <w:lvl w:ilvl="0" w:tplc="60283D7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377C4AAD"/>
    <w:multiLevelType w:val="hybridMultilevel"/>
    <w:tmpl w:val="6A166A10"/>
    <w:lvl w:ilvl="0" w:tplc="70F4C710">
      <w:start w:val="5"/>
      <w:numFmt w:val="bullet"/>
      <w:lvlText w:val="-"/>
      <w:lvlJc w:val="left"/>
      <w:pPr>
        <w:ind w:left="1080" w:hanging="360"/>
      </w:pPr>
      <w:rPr>
        <w:rFonts w:ascii="Calibri" w:eastAsia="Calibri" w:hAnsi="Calibri" w:cs="Calibr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9" w15:restartNumberingAfterBreak="0">
    <w:nsid w:val="393B43FA"/>
    <w:multiLevelType w:val="hybridMultilevel"/>
    <w:tmpl w:val="8AEAAD80"/>
    <w:lvl w:ilvl="0" w:tplc="7A54438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ACF5CF7"/>
    <w:multiLevelType w:val="hybridMultilevel"/>
    <w:tmpl w:val="3D426616"/>
    <w:lvl w:ilvl="0" w:tplc="42B4415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3E7438AC"/>
    <w:multiLevelType w:val="hybridMultilevel"/>
    <w:tmpl w:val="3508D60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9E7A7A"/>
    <w:multiLevelType w:val="hybridMultilevel"/>
    <w:tmpl w:val="60563C1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0023D32"/>
    <w:multiLevelType w:val="hybridMultilevel"/>
    <w:tmpl w:val="6B389FDC"/>
    <w:lvl w:ilvl="0" w:tplc="079AEB6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40E42FBA"/>
    <w:multiLevelType w:val="hybridMultilevel"/>
    <w:tmpl w:val="B78CE30A"/>
    <w:lvl w:ilvl="0" w:tplc="23528896">
      <w:start w:val="1"/>
      <w:numFmt w:val="lowerLetter"/>
      <w:lvlText w:val="%1)"/>
      <w:lvlJc w:val="righ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42464096"/>
    <w:multiLevelType w:val="hybridMultilevel"/>
    <w:tmpl w:val="159C7E42"/>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26" w15:restartNumberingAfterBreak="0">
    <w:nsid w:val="44541BA6"/>
    <w:multiLevelType w:val="hybridMultilevel"/>
    <w:tmpl w:val="77B6E046"/>
    <w:lvl w:ilvl="0" w:tplc="F5705FE6">
      <w:numFmt w:val="bullet"/>
      <w:lvlText w:val=""/>
      <w:lvlJc w:val="left"/>
      <w:pPr>
        <w:ind w:left="720" w:hanging="360"/>
      </w:pPr>
      <w:rPr>
        <w:rFonts w:ascii="Symbol" w:eastAsiaTheme="minorHAns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6306355"/>
    <w:multiLevelType w:val="hybridMultilevel"/>
    <w:tmpl w:val="1BC825E4"/>
    <w:lvl w:ilvl="0" w:tplc="04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482454CF"/>
    <w:multiLevelType w:val="hybridMultilevel"/>
    <w:tmpl w:val="979A99F4"/>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511550F5"/>
    <w:multiLevelType w:val="hybridMultilevel"/>
    <w:tmpl w:val="F8789D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14174D3"/>
    <w:multiLevelType w:val="hybridMultilevel"/>
    <w:tmpl w:val="A9EA10B0"/>
    <w:lvl w:ilvl="0" w:tplc="8D0230A0">
      <w:start w:val="40"/>
      <w:numFmt w:val="decimal"/>
      <w:lvlText w:val="%1."/>
      <w:lvlJc w:val="left"/>
      <w:pPr>
        <w:ind w:left="927" w:hanging="360"/>
      </w:pPr>
      <w:rPr>
        <w:rFonts w:hint="default"/>
        <w:color w:val="auto"/>
        <w:sz w:val="24"/>
        <w:szCs w:val="24"/>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1" w15:restartNumberingAfterBreak="0">
    <w:nsid w:val="58810ADB"/>
    <w:multiLevelType w:val="hybridMultilevel"/>
    <w:tmpl w:val="EE667F74"/>
    <w:lvl w:ilvl="0" w:tplc="7D10661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15:restartNumberingAfterBreak="0">
    <w:nsid w:val="5C486F44"/>
    <w:multiLevelType w:val="hybridMultilevel"/>
    <w:tmpl w:val="98B2638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26C023E"/>
    <w:multiLevelType w:val="hybridMultilevel"/>
    <w:tmpl w:val="7A72DF84"/>
    <w:lvl w:ilvl="0" w:tplc="D540764A">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4" w15:restartNumberingAfterBreak="0">
    <w:nsid w:val="6EAC0131"/>
    <w:multiLevelType w:val="hybridMultilevel"/>
    <w:tmpl w:val="38325C94"/>
    <w:lvl w:ilvl="0" w:tplc="6C80DCF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8F20DC"/>
    <w:multiLevelType w:val="hybridMultilevel"/>
    <w:tmpl w:val="C2AE1CA2"/>
    <w:lvl w:ilvl="0" w:tplc="0F74403C">
      <w:start w:val="36"/>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36" w15:restartNumberingAfterBreak="0">
    <w:nsid w:val="74925594"/>
    <w:multiLevelType w:val="hybridMultilevel"/>
    <w:tmpl w:val="A35A248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7" w15:restartNumberingAfterBreak="0">
    <w:nsid w:val="7CB918F0"/>
    <w:multiLevelType w:val="hybridMultilevel"/>
    <w:tmpl w:val="FBB848DC"/>
    <w:lvl w:ilvl="0" w:tplc="7A7C771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15:restartNumberingAfterBreak="0">
    <w:nsid w:val="7E4E3972"/>
    <w:multiLevelType w:val="hybridMultilevel"/>
    <w:tmpl w:val="2C0668EC"/>
    <w:lvl w:ilvl="0" w:tplc="9EF2536E">
      <w:start w:val="1"/>
      <w:numFmt w:val="bullet"/>
      <w:lvlText w:val=""/>
      <w:lvlJc w:val="left"/>
      <w:pPr>
        <w:ind w:left="720" w:hanging="360"/>
      </w:pPr>
      <w:rPr>
        <w:rFonts w:ascii="Symbol" w:hAnsi="Symbol" w:hint="default"/>
        <w:sz w:val="28"/>
        <w:szCs w:val="28"/>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7E4F0109"/>
    <w:multiLevelType w:val="hybridMultilevel"/>
    <w:tmpl w:val="A54490DE"/>
    <w:lvl w:ilvl="0" w:tplc="3C56301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16cid:durableId="1616209462">
    <w:abstractNumId w:val="1"/>
  </w:num>
  <w:num w:numId="2" w16cid:durableId="1903174958">
    <w:abstractNumId w:val="28"/>
  </w:num>
  <w:num w:numId="3" w16cid:durableId="740713102">
    <w:abstractNumId w:val="4"/>
  </w:num>
  <w:num w:numId="4" w16cid:durableId="1530798111">
    <w:abstractNumId w:val="3"/>
  </w:num>
  <w:num w:numId="5" w16cid:durableId="242182394">
    <w:abstractNumId w:val="10"/>
  </w:num>
  <w:num w:numId="6" w16cid:durableId="98834707">
    <w:abstractNumId w:val="5"/>
  </w:num>
  <w:num w:numId="7" w16cid:durableId="821963392">
    <w:abstractNumId w:val="12"/>
  </w:num>
  <w:num w:numId="8" w16cid:durableId="843975713">
    <w:abstractNumId w:val="29"/>
  </w:num>
  <w:num w:numId="9" w16cid:durableId="1695688724">
    <w:abstractNumId w:val="8"/>
  </w:num>
  <w:num w:numId="10" w16cid:durableId="1158496106">
    <w:abstractNumId w:val="22"/>
  </w:num>
  <w:num w:numId="11" w16cid:durableId="1808358017">
    <w:abstractNumId w:val="27"/>
  </w:num>
  <w:num w:numId="12" w16cid:durableId="1238252235">
    <w:abstractNumId w:val="11"/>
  </w:num>
  <w:num w:numId="13" w16cid:durableId="2100252133">
    <w:abstractNumId w:val="26"/>
  </w:num>
  <w:num w:numId="14" w16cid:durableId="1709333632">
    <w:abstractNumId w:val="16"/>
  </w:num>
  <w:num w:numId="15" w16cid:durableId="549457847">
    <w:abstractNumId w:val="35"/>
  </w:num>
  <w:num w:numId="16" w16cid:durableId="431977213">
    <w:abstractNumId w:val="15"/>
  </w:num>
  <w:num w:numId="17" w16cid:durableId="836380638">
    <w:abstractNumId w:val="34"/>
  </w:num>
  <w:num w:numId="18" w16cid:durableId="1179732877">
    <w:abstractNumId w:val="21"/>
  </w:num>
  <w:num w:numId="19" w16cid:durableId="988284280">
    <w:abstractNumId w:val="38"/>
  </w:num>
  <w:num w:numId="20" w16cid:durableId="180095601">
    <w:abstractNumId w:val="7"/>
  </w:num>
  <w:num w:numId="21" w16cid:durableId="1913586943">
    <w:abstractNumId w:val="24"/>
  </w:num>
  <w:num w:numId="22" w16cid:durableId="624432147">
    <w:abstractNumId w:val="2"/>
  </w:num>
  <w:num w:numId="23" w16cid:durableId="1677805812">
    <w:abstractNumId w:val="23"/>
  </w:num>
  <w:num w:numId="24" w16cid:durableId="437336729">
    <w:abstractNumId w:val="32"/>
  </w:num>
  <w:num w:numId="25" w16cid:durableId="1968002551">
    <w:abstractNumId w:val="18"/>
  </w:num>
  <w:num w:numId="26" w16cid:durableId="322245565">
    <w:abstractNumId w:val="33"/>
  </w:num>
  <w:num w:numId="27" w16cid:durableId="1979456674">
    <w:abstractNumId w:val="20"/>
  </w:num>
  <w:num w:numId="28" w16cid:durableId="490219376">
    <w:abstractNumId w:val="9"/>
  </w:num>
  <w:num w:numId="29" w16cid:durableId="464542450">
    <w:abstractNumId w:val="31"/>
  </w:num>
  <w:num w:numId="30" w16cid:durableId="469055806">
    <w:abstractNumId w:val="17"/>
  </w:num>
  <w:num w:numId="31" w16cid:durableId="1816802078">
    <w:abstractNumId w:val="13"/>
  </w:num>
  <w:num w:numId="32" w16cid:durableId="1301306673">
    <w:abstractNumId w:val="0"/>
  </w:num>
  <w:num w:numId="33" w16cid:durableId="916789506">
    <w:abstractNumId w:val="39"/>
  </w:num>
  <w:num w:numId="34" w16cid:durableId="792863114">
    <w:abstractNumId w:val="14"/>
  </w:num>
  <w:num w:numId="35" w16cid:durableId="42561648">
    <w:abstractNumId w:val="37"/>
  </w:num>
  <w:num w:numId="36" w16cid:durableId="38748683">
    <w:abstractNumId w:val="36"/>
  </w:num>
  <w:num w:numId="37" w16cid:durableId="1803112697">
    <w:abstractNumId w:val="6"/>
  </w:num>
  <w:num w:numId="38" w16cid:durableId="765422250">
    <w:abstractNumId w:val="25"/>
  </w:num>
  <w:num w:numId="39" w16cid:durableId="1836914824">
    <w:abstractNumId w:val="19"/>
  </w:num>
  <w:num w:numId="40" w16cid:durableId="168761740">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colormru v:ext="edit" colors="#daa6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MyMzE1MjG2NDUyMLVU0lEKTi0uzszPAykwrgUATIfETCwAAAA="/>
  </w:docVars>
  <w:rsids>
    <w:rsidRoot w:val="00CE6D75"/>
    <w:rsid w:val="0000012D"/>
    <w:rsid w:val="000003AA"/>
    <w:rsid w:val="00000AB1"/>
    <w:rsid w:val="00001308"/>
    <w:rsid w:val="00001872"/>
    <w:rsid w:val="00001E2F"/>
    <w:rsid w:val="000023F9"/>
    <w:rsid w:val="000025C2"/>
    <w:rsid w:val="00002E0A"/>
    <w:rsid w:val="00002F7B"/>
    <w:rsid w:val="00003020"/>
    <w:rsid w:val="0000396E"/>
    <w:rsid w:val="0000411F"/>
    <w:rsid w:val="00004C0D"/>
    <w:rsid w:val="00006198"/>
    <w:rsid w:val="000061B1"/>
    <w:rsid w:val="00007779"/>
    <w:rsid w:val="00007E70"/>
    <w:rsid w:val="00010822"/>
    <w:rsid w:val="00010905"/>
    <w:rsid w:val="000109D2"/>
    <w:rsid w:val="00010B4B"/>
    <w:rsid w:val="00010C95"/>
    <w:rsid w:val="00011A3B"/>
    <w:rsid w:val="00011A76"/>
    <w:rsid w:val="00011B00"/>
    <w:rsid w:val="000129A8"/>
    <w:rsid w:val="00013038"/>
    <w:rsid w:val="00013AB9"/>
    <w:rsid w:val="000142FA"/>
    <w:rsid w:val="00014A75"/>
    <w:rsid w:val="00014BAB"/>
    <w:rsid w:val="00014F99"/>
    <w:rsid w:val="00015228"/>
    <w:rsid w:val="00015895"/>
    <w:rsid w:val="00016956"/>
    <w:rsid w:val="000169ED"/>
    <w:rsid w:val="000176D3"/>
    <w:rsid w:val="00017AE1"/>
    <w:rsid w:val="00017BB4"/>
    <w:rsid w:val="00017D12"/>
    <w:rsid w:val="000204EF"/>
    <w:rsid w:val="00020999"/>
    <w:rsid w:val="000213B3"/>
    <w:rsid w:val="00021D10"/>
    <w:rsid w:val="00021D17"/>
    <w:rsid w:val="0002219E"/>
    <w:rsid w:val="00022216"/>
    <w:rsid w:val="00022420"/>
    <w:rsid w:val="0002253A"/>
    <w:rsid w:val="0002266C"/>
    <w:rsid w:val="00022C3E"/>
    <w:rsid w:val="00023131"/>
    <w:rsid w:val="00023247"/>
    <w:rsid w:val="00023392"/>
    <w:rsid w:val="00023E6E"/>
    <w:rsid w:val="000249EC"/>
    <w:rsid w:val="00024DBE"/>
    <w:rsid w:val="00025F81"/>
    <w:rsid w:val="00026474"/>
    <w:rsid w:val="00026FCB"/>
    <w:rsid w:val="000273EE"/>
    <w:rsid w:val="00027412"/>
    <w:rsid w:val="0002777E"/>
    <w:rsid w:val="00027E40"/>
    <w:rsid w:val="00027E72"/>
    <w:rsid w:val="00030457"/>
    <w:rsid w:val="000304DB"/>
    <w:rsid w:val="00030C7F"/>
    <w:rsid w:val="00030F07"/>
    <w:rsid w:val="000329BF"/>
    <w:rsid w:val="00032E9A"/>
    <w:rsid w:val="000337B1"/>
    <w:rsid w:val="0003400C"/>
    <w:rsid w:val="00034048"/>
    <w:rsid w:val="00034577"/>
    <w:rsid w:val="00034983"/>
    <w:rsid w:val="00034FDF"/>
    <w:rsid w:val="00035969"/>
    <w:rsid w:val="00036091"/>
    <w:rsid w:val="000366F8"/>
    <w:rsid w:val="00036AA5"/>
    <w:rsid w:val="00036BA1"/>
    <w:rsid w:val="00036BFC"/>
    <w:rsid w:val="00036D93"/>
    <w:rsid w:val="000370BB"/>
    <w:rsid w:val="0004073F"/>
    <w:rsid w:val="00040BFF"/>
    <w:rsid w:val="000411E9"/>
    <w:rsid w:val="000414CC"/>
    <w:rsid w:val="00041734"/>
    <w:rsid w:val="00041E40"/>
    <w:rsid w:val="0004347E"/>
    <w:rsid w:val="0004384E"/>
    <w:rsid w:val="00044576"/>
    <w:rsid w:val="00045168"/>
    <w:rsid w:val="00045628"/>
    <w:rsid w:val="00045B3D"/>
    <w:rsid w:val="00045BC3"/>
    <w:rsid w:val="0004607D"/>
    <w:rsid w:val="00046235"/>
    <w:rsid w:val="00046527"/>
    <w:rsid w:val="000467A6"/>
    <w:rsid w:val="00046C7C"/>
    <w:rsid w:val="00046C7D"/>
    <w:rsid w:val="00047311"/>
    <w:rsid w:val="0005107A"/>
    <w:rsid w:val="000518AB"/>
    <w:rsid w:val="00051D8F"/>
    <w:rsid w:val="00051E28"/>
    <w:rsid w:val="00052180"/>
    <w:rsid w:val="00052201"/>
    <w:rsid w:val="00052439"/>
    <w:rsid w:val="00052739"/>
    <w:rsid w:val="00052830"/>
    <w:rsid w:val="00052892"/>
    <w:rsid w:val="000529FF"/>
    <w:rsid w:val="00052CB2"/>
    <w:rsid w:val="00052F16"/>
    <w:rsid w:val="00053288"/>
    <w:rsid w:val="0005419E"/>
    <w:rsid w:val="0005439F"/>
    <w:rsid w:val="00054F9F"/>
    <w:rsid w:val="000550E4"/>
    <w:rsid w:val="00055E32"/>
    <w:rsid w:val="0005666D"/>
    <w:rsid w:val="00056FB5"/>
    <w:rsid w:val="00056FB8"/>
    <w:rsid w:val="0005734A"/>
    <w:rsid w:val="000573F3"/>
    <w:rsid w:val="00057714"/>
    <w:rsid w:val="00057D50"/>
    <w:rsid w:val="000602CC"/>
    <w:rsid w:val="0006040C"/>
    <w:rsid w:val="00061197"/>
    <w:rsid w:val="000613C1"/>
    <w:rsid w:val="000620A8"/>
    <w:rsid w:val="0006259C"/>
    <w:rsid w:val="00062CF0"/>
    <w:rsid w:val="00063225"/>
    <w:rsid w:val="000633CE"/>
    <w:rsid w:val="00063605"/>
    <w:rsid w:val="0006362A"/>
    <w:rsid w:val="00063902"/>
    <w:rsid w:val="00063D57"/>
    <w:rsid w:val="00063FC9"/>
    <w:rsid w:val="000640EC"/>
    <w:rsid w:val="000648BB"/>
    <w:rsid w:val="00064E5F"/>
    <w:rsid w:val="0006546B"/>
    <w:rsid w:val="00065786"/>
    <w:rsid w:val="0006660E"/>
    <w:rsid w:val="00066F4B"/>
    <w:rsid w:val="000679DC"/>
    <w:rsid w:val="00070295"/>
    <w:rsid w:val="00070A07"/>
    <w:rsid w:val="00070F69"/>
    <w:rsid w:val="00071106"/>
    <w:rsid w:val="000712D5"/>
    <w:rsid w:val="000714F0"/>
    <w:rsid w:val="00071753"/>
    <w:rsid w:val="000721B9"/>
    <w:rsid w:val="000726FE"/>
    <w:rsid w:val="00072B41"/>
    <w:rsid w:val="00073AED"/>
    <w:rsid w:val="000740FF"/>
    <w:rsid w:val="00074323"/>
    <w:rsid w:val="0007476E"/>
    <w:rsid w:val="00074A6A"/>
    <w:rsid w:val="00074E40"/>
    <w:rsid w:val="000751B7"/>
    <w:rsid w:val="00075DFE"/>
    <w:rsid w:val="000763CA"/>
    <w:rsid w:val="00076A27"/>
    <w:rsid w:val="00076CDB"/>
    <w:rsid w:val="00077E46"/>
    <w:rsid w:val="0008004D"/>
    <w:rsid w:val="000800EE"/>
    <w:rsid w:val="00080313"/>
    <w:rsid w:val="00080362"/>
    <w:rsid w:val="00080BE4"/>
    <w:rsid w:val="00081823"/>
    <w:rsid w:val="00081979"/>
    <w:rsid w:val="00082307"/>
    <w:rsid w:val="00082A72"/>
    <w:rsid w:val="00082CFB"/>
    <w:rsid w:val="00082D3B"/>
    <w:rsid w:val="00082E75"/>
    <w:rsid w:val="00082F74"/>
    <w:rsid w:val="00082FA7"/>
    <w:rsid w:val="00083348"/>
    <w:rsid w:val="000833F3"/>
    <w:rsid w:val="000835E0"/>
    <w:rsid w:val="00083AC6"/>
    <w:rsid w:val="00083F40"/>
    <w:rsid w:val="00084357"/>
    <w:rsid w:val="0008439A"/>
    <w:rsid w:val="00084B2F"/>
    <w:rsid w:val="00084BC7"/>
    <w:rsid w:val="00084DFF"/>
    <w:rsid w:val="000854F5"/>
    <w:rsid w:val="0008584D"/>
    <w:rsid w:val="00085863"/>
    <w:rsid w:val="0008598A"/>
    <w:rsid w:val="000865C6"/>
    <w:rsid w:val="00086C80"/>
    <w:rsid w:val="0008741D"/>
    <w:rsid w:val="00087892"/>
    <w:rsid w:val="000878C1"/>
    <w:rsid w:val="0009000B"/>
    <w:rsid w:val="000905C2"/>
    <w:rsid w:val="00090641"/>
    <w:rsid w:val="00090FBF"/>
    <w:rsid w:val="00091A89"/>
    <w:rsid w:val="00091E01"/>
    <w:rsid w:val="00091FDB"/>
    <w:rsid w:val="0009288F"/>
    <w:rsid w:val="000933B2"/>
    <w:rsid w:val="0009365E"/>
    <w:rsid w:val="00093C17"/>
    <w:rsid w:val="0009439C"/>
    <w:rsid w:val="00094AED"/>
    <w:rsid w:val="000963A3"/>
    <w:rsid w:val="00096CC1"/>
    <w:rsid w:val="00096E66"/>
    <w:rsid w:val="00097B76"/>
    <w:rsid w:val="000A1417"/>
    <w:rsid w:val="000A2245"/>
    <w:rsid w:val="000A2500"/>
    <w:rsid w:val="000A277F"/>
    <w:rsid w:val="000A2B83"/>
    <w:rsid w:val="000A3207"/>
    <w:rsid w:val="000A3485"/>
    <w:rsid w:val="000A38D2"/>
    <w:rsid w:val="000A3B18"/>
    <w:rsid w:val="000A42C9"/>
    <w:rsid w:val="000A4D43"/>
    <w:rsid w:val="000A4E5A"/>
    <w:rsid w:val="000A505A"/>
    <w:rsid w:val="000A5078"/>
    <w:rsid w:val="000A5889"/>
    <w:rsid w:val="000A5C85"/>
    <w:rsid w:val="000A6527"/>
    <w:rsid w:val="000A6539"/>
    <w:rsid w:val="000A6BCE"/>
    <w:rsid w:val="000A76C3"/>
    <w:rsid w:val="000A7C3B"/>
    <w:rsid w:val="000B013D"/>
    <w:rsid w:val="000B0B83"/>
    <w:rsid w:val="000B117A"/>
    <w:rsid w:val="000B1B6E"/>
    <w:rsid w:val="000B1C03"/>
    <w:rsid w:val="000B1FF4"/>
    <w:rsid w:val="000B21E7"/>
    <w:rsid w:val="000B283F"/>
    <w:rsid w:val="000B2848"/>
    <w:rsid w:val="000B2AC6"/>
    <w:rsid w:val="000B2BE8"/>
    <w:rsid w:val="000B2C95"/>
    <w:rsid w:val="000B2D33"/>
    <w:rsid w:val="000B326F"/>
    <w:rsid w:val="000B3DBB"/>
    <w:rsid w:val="000B494A"/>
    <w:rsid w:val="000B4A7D"/>
    <w:rsid w:val="000B5071"/>
    <w:rsid w:val="000B52F9"/>
    <w:rsid w:val="000B74B3"/>
    <w:rsid w:val="000B75A2"/>
    <w:rsid w:val="000B7FDD"/>
    <w:rsid w:val="000C081B"/>
    <w:rsid w:val="000C0C8A"/>
    <w:rsid w:val="000C1A8F"/>
    <w:rsid w:val="000C1BDD"/>
    <w:rsid w:val="000C1D2C"/>
    <w:rsid w:val="000C1DEA"/>
    <w:rsid w:val="000C27E9"/>
    <w:rsid w:val="000C28CC"/>
    <w:rsid w:val="000C2E02"/>
    <w:rsid w:val="000C37D3"/>
    <w:rsid w:val="000C3FC2"/>
    <w:rsid w:val="000C44F6"/>
    <w:rsid w:val="000C464B"/>
    <w:rsid w:val="000C47AD"/>
    <w:rsid w:val="000C48B6"/>
    <w:rsid w:val="000C4DFB"/>
    <w:rsid w:val="000C58F9"/>
    <w:rsid w:val="000C5AE6"/>
    <w:rsid w:val="000C5C4A"/>
    <w:rsid w:val="000C691F"/>
    <w:rsid w:val="000C6AE2"/>
    <w:rsid w:val="000C7765"/>
    <w:rsid w:val="000D050A"/>
    <w:rsid w:val="000D060E"/>
    <w:rsid w:val="000D1AE0"/>
    <w:rsid w:val="000D2445"/>
    <w:rsid w:val="000D2DF8"/>
    <w:rsid w:val="000D4073"/>
    <w:rsid w:val="000D4101"/>
    <w:rsid w:val="000D41F7"/>
    <w:rsid w:val="000D44C4"/>
    <w:rsid w:val="000D492B"/>
    <w:rsid w:val="000D49CD"/>
    <w:rsid w:val="000D4DFE"/>
    <w:rsid w:val="000D4E10"/>
    <w:rsid w:val="000D4E32"/>
    <w:rsid w:val="000D5083"/>
    <w:rsid w:val="000D58EA"/>
    <w:rsid w:val="000D7BE5"/>
    <w:rsid w:val="000D7F38"/>
    <w:rsid w:val="000E04F8"/>
    <w:rsid w:val="000E10AC"/>
    <w:rsid w:val="000E1B96"/>
    <w:rsid w:val="000E1E5F"/>
    <w:rsid w:val="000E22F9"/>
    <w:rsid w:val="000E2391"/>
    <w:rsid w:val="000E2439"/>
    <w:rsid w:val="000E2527"/>
    <w:rsid w:val="000E2FD1"/>
    <w:rsid w:val="000E4497"/>
    <w:rsid w:val="000E546C"/>
    <w:rsid w:val="000E56A8"/>
    <w:rsid w:val="000E58F6"/>
    <w:rsid w:val="000E5D37"/>
    <w:rsid w:val="000E63D1"/>
    <w:rsid w:val="000E7059"/>
    <w:rsid w:val="000E737A"/>
    <w:rsid w:val="000E75DE"/>
    <w:rsid w:val="000E7613"/>
    <w:rsid w:val="000E7D2F"/>
    <w:rsid w:val="000F1925"/>
    <w:rsid w:val="000F1B35"/>
    <w:rsid w:val="000F2B18"/>
    <w:rsid w:val="000F362C"/>
    <w:rsid w:val="000F37CC"/>
    <w:rsid w:val="000F3DFD"/>
    <w:rsid w:val="000F43A2"/>
    <w:rsid w:val="000F46C0"/>
    <w:rsid w:val="000F559F"/>
    <w:rsid w:val="000F6447"/>
    <w:rsid w:val="000F64F0"/>
    <w:rsid w:val="000F68D3"/>
    <w:rsid w:val="000F768C"/>
    <w:rsid w:val="00100386"/>
    <w:rsid w:val="001006A4"/>
    <w:rsid w:val="00102141"/>
    <w:rsid w:val="00102568"/>
    <w:rsid w:val="00102940"/>
    <w:rsid w:val="00102B3A"/>
    <w:rsid w:val="00102BAB"/>
    <w:rsid w:val="001038FA"/>
    <w:rsid w:val="0010415E"/>
    <w:rsid w:val="001044D7"/>
    <w:rsid w:val="00104A0D"/>
    <w:rsid w:val="00104C02"/>
    <w:rsid w:val="00104EB6"/>
    <w:rsid w:val="001053AD"/>
    <w:rsid w:val="001054B5"/>
    <w:rsid w:val="00105754"/>
    <w:rsid w:val="00105952"/>
    <w:rsid w:val="00105B5D"/>
    <w:rsid w:val="00105B75"/>
    <w:rsid w:val="00105C57"/>
    <w:rsid w:val="001064A0"/>
    <w:rsid w:val="00106734"/>
    <w:rsid w:val="00106924"/>
    <w:rsid w:val="00106F64"/>
    <w:rsid w:val="00107276"/>
    <w:rsid w:val="0010788E"/>
    <w:rsid w:val="00110F16"/>
    <w:rsid w:val="0011107C"/>
    <w:rsid w:val="001112BE"/>
    <w:rsid w:val="00111E4B"/>
    <w:rsid w:val="0011286F"/>
    <w:rsid w:val="00112EAC"/>
    <w:rsid w:val="00113237"/>
    <w:rsid w:val="00114054"/>
    <w:rsid w:val="00114FCC"/>
    <w:rsid w:val="001152D0"/>
    <w:rsid w:val="001155EC"/>
    <w:rsid w:val="00115C85"/>
    <w:rsid w:val="0011630B"/>
    <w:rsid w:val="001165DE"/>
    <w:rsid w:val="0011688E"/>
    <w:rsid w:val="00116B08"/>
    <w:rsid w:val="00117632"/>
    <w:rsid w:val="00117862"/>
    <w:rsid w:val="00117C7A"/>
    <w:rsid w:val="00120381"/>
    <w:rsid w:val="001204CD"/>
    <w:rsid w:val="00120A2C"/>
    <w:rsid w:val="00120C61"/>
    <w:rsid w:val="00120DE2"/>
    <w:rsid w:val="001214C4"/>
    <w:rsid w:val="0012279B"/>
    <w:rsid w:val="00122BB8"/>
    <w:rsid w:val="001231F7"/>
    <w:rsid w:val="00123A4C"/>
    <w:rsid w:val="0012421C"/>
    <w:rsid w:val="00124AFD"/>
    <w:rsid w:val="0012516A"/>
    <w:rsid w:val="00125394"/>
    <w:rsid w:val="0012552F"/>
    <w:rsid w:val="0012578B"/>
    <w:rsid w:val="00126D07"/>
    <w:rsid w:val="00130B0F"/>
    <w:rsid w:val="00131069"/>
    <w:rsid w:val="00131115"/>
    <w:rsid w:val="001329F3"/>
    <w:rsid w:val="0013319B"/>
    <w:rsid w:val="00133FCF"/>
    <w:rsid w:val="00136907"/>
    <w:rsid w:val="00136EA4"/>
    <w:rsid w:val="00136ED0"/>
    <w:rsid w:val="00136F63"/>
    <w:rsid w:val="001371D7"/>
    <w:rsid w:val="00137851"/>
    <w:rsid w:val="0014124F"/>
    <w:rsid w:val="00141775"/>
    <w:rsid w:val="00141781"/>
    <w:rsid w:val="00141F9D"/>
    <w:rsid w:val="001422F3"/>
    <w:rsid w:val="001428B3"/>
    <w:rsid w:val="001428FB"/>
    <w:rsid w:val="00142AAA"/>
    <w:rsid w:val="00142E06"/>
    <w:rsid w:val="00143464"/>
    <w:rsid w:val="00143517"/>
    <w:rsid w:val="00143C88"/>
    <w:rsid w:val="00143C99"/>
    <w:rsid w:val="00144424"/>
    <w:rsid w:val="00144D2D"/>
    <w:rsid w:val="00144E55"/>
    <w:rsid w:val="0014515F"/>
    <w:rsid w:val="00145160"/>
    <w:rsid w:val="001454D7"/>
    <w:rsid w:val="00145705"/>
    <w:rsid w:val="00145C63"/>
    <w:rsid w:val="001463C6"/>
    <w:rsid w:val="00146A82"/>
    <w:rsid w:val="00146FCF"/>
    <w:rsid w:val="00147417"/>
    <w:rsid w:val="0014743B"/>
    <w:rsid w:val="00147786"/>
    <w:rsid w:val="00147A0F"/>
    <w:rsid w:val="00147D45"/>
    <w:rsid w:val="001520E7"/>
    <w:rsid w:val="001522AD"/>
    <w:rsid w:val="00152415"/>
    <w:rsid w:val="00152B74"/>
    <w:rsid w:val="00152F1C"/>
    <w:rsid w:val="00154259"/>
    <w:rsid w:val="001542BE"/>
    <w:rsid w:val="00154433"/>
    <w:rsid w:val="0015459F"/>
    <w:rsid w:val="00154DDB"/>
    <w:rsid w:val="00155025"/>
    <w:rsid w:val="001553EE"/>
    <w:rsid w:val="0015643A"/>
    <w:rsid w:val="001565E9"/>
    <w:rsid w:val="00156687"/>
    <w:rsid w:val="00156E33"/>
    <w:rsid w:val="00156F61"/>
    <w:rsid w:val="0015702F"/>
    <w:rsid w:val="00157560"/>
    <w:rsid w:val="001579E2"/>
    <w:rsid w:val="00157E56"/>
    <w:rsid w:val="001601DE"/>
    <w:rsid w:val="00160452"/>
    <w:rsid w:val="00160835"/>
    <w:rsid w:val="001619DD"/>
    <w:rsid w:val="00162247"/>
    <w:rsid w:val="001623B9"/>
    <w:rsid w:val="001629AB"/>
    <w:rsid w:val="00162C9E"/>
    <w:rsid w:val="00162D01"/>
    <w:rsid w:val="00162DAF"/>
    <w:rsid w:val="00163641"/>
    <w:rsid w:val="00163D6B"/>
    <w:rsid w:val="001646F2"/>
    <w:rsid w:val="00164FA2"/>
    <w:rsid w:val="00165595"/>
    <w:rsid w:val="00165D22"/>
    <w:rsid w:val="00165D5D"/>
    <w:rsid w:val="001669DD"/>
    <w:rsid w:val="00166F37"/>
    <w:rsid w:val="001679AF"/>
    <w:rsid w:val="00170B2C"/>
    <w:rsid w:val="00170C0B"/>
    <w:rsid w:val="00170CAE"/>
    <w:rsid w:val="001716EA"/>
    <w:rsid w:val="00171F26"/>
    <w:rsid w:val="00172017"/>
    <w:rsid w:val="00172209"/>
    <w:rsid w:val="001732DE"/>
    <w:rsid w:val="00173941"/>
    <w:rsid w:val="00175B96"/>
    <w:rsid w:val="00175C2A"/>
    <w:rsid w:val="00176D39"/>
    <w:rsid w:val="00177AC4"/>
    <w:rsid w:val="00180945"/>
    <w:rsid w:val="00180F5F"/>
    <w:rsid w:val="00181AFB"/>
    <w:rsid w:val="00183410"/>
    <w:rsid w:val="00185114"/>
    <w:rsid w:val="0018513A"/>
    <w:rsid w:val="001857DF"/>
    <w:rsid w:val="0018583B"/>
    <w:rsid w:val="00185875"/>
    <w:rsid w:val="00185C96"/>
    <w:rsid w:val="001860DA"/>
    <w:rsid w:val="001861F3"/>
    <w:rsid w:val="00186752"/>
    <w:rsid w:val="00186D45"/>
    <w:rsid w:val="00187025"/>
    <w:rsid w:val="001871B2"/>
    <w:rsid w:val="001901E2"/>
    <w:rsid w:val="00190BB6"/>
    <w:rsid w:val="00190FE3"/>
    <w:rsid w:val="0019115B"/>
    <w:rsid w:val="00191B45"/>
    <w:rsid w:val="00191F4C"/>
    <w:rsid w:val="00192973"/>
    <w:rsid w:val="00193362"/>
    <w:rsid w:val="001941A5"/>
    <w:rsid w:val="001949A0"/>
    <w:rsid w:val="00194A7E"/>
    <w:rsid w:val="0019501C"/>
    <w:rsid w:val="00195797"/>
    <w:rsid w:val="001959A3"/>
    <w:rsid w:val="00195D62"/>
    <w:rsid w:val="00195D77"/>
    <w:rsid w:val="00195F4A"/>
    <w:rsid w:val="0019668E"/>
    <w:rsid w:val="001974B5"/>
    <w:rsid w:val="00197B8E"/>
    <w:rsid w:val="001A0069"/>
    <w:rsid w:val="001A067B"/>
    <w:rsid w:val="001A06F0"/>
    <w:rsid w:val="001A08C4"/>
    <w:rsid w:val="001A0FFF"/>
    <w:rsid w:val="001A193A"/>
    <w:rsid w:val="001A2183"/>
    <w:rsid w:val="001A22DC"/>
    <w:rsid w:val="001A2328"/>
    <w:rsid w:val="001A3D12"/>
    <w:rsid w:val="001A4577"/>
    <w:rsid w:val="001A48B1"/>
    <w:rsid w:val="001A4B00"/>
    <w:rsid w:val="001A4B1E"/>
    <w:rsid w:val="001A57AE"/>
    <w:rsid w:val="001A60C4"/>
    <w:rsid w:val="001A6103"/>
    <w:rsid w:val="001A6F7A"/>
    <w:rsid w:val="001A742B"/>
    <w:rsid w:val="001A7443"/>
    <w:rsid w:val="001A795C"/>
    <w:rsid w:val="001A79D8"/>
    <w:rsid w:val="001B097A"/>
    <w:rsid w:val="001B0AFE"/>
    <w:rsid w:val="001B0B6C"/>
    <w:rsid w:val="001B10D7"/>
    <w:rsid w:val="001B1256"/>
    <w:rsid w:val="001B1733"/>
    <w:rsid w:val="001B1803"/>
    <w:rsid w:val="001B1DF8"/>
    <w:rsid w:val="001B28A8"/>
    <w:rsid w:val="001B305B"/>
    <w:rsid w:val="001B321D"/>
    <w:rsid w:val="001B3303"/>
    <w:rsid w:val="001B3360"/>
    <w:rsid w:val="001B376F"/>
    <w:rsid w:val="001B3B46"/>
    <w:rsid w:val="001B4415"/>
    <w:rsid w:val="001B4894"/>
    <w:rsid w:val="001B5481"/>
    <w:rsid w:val="001B582F"/>
    <w:rsid w:val="001B5DF3"/>
    <w:rsid w:val="001B60E5"/>
    <w:rsid w:val="001B7594"/>
    <w:rsid w:val="001B7FAB"/>
    <w:rsid w:val="001B7FED"/>
    <w:rsid w:val="001C08FB"/>
    <w:rsid w:val="001C0DE4"/>
    <w:rsid w:val="001C0F01"/>
    <w:rsid w:val="001C1616"/>
    <w:rsid w:val="001C1A35"/>
    <w:rsid w:val="001C1D06"/>
    <w:rsid w:val="001C2404"/>
    <w:rsid w:val="001C2482"/>
    <w:rsid w:val="001C255C"/>
    <w:rsid w:val="001C2C30"/>
    <w:rsid w:val="001C2F14"/>
    <w:rsid w:val="001C2F43"/>
    <w:rsid w:val="001C3173"/>
    <w:rsid w:val="001C33B3"/>
    <w:rsid w:val="001C34F2"/>
    <w:rsid w:val="001C3643"/>
    <w:rsid w:val="001C3BF1"/>
    <w:rsid w:val="001C3DEE"/>
    <w:rsid w:val="001C40B9"/>
    <w:rsid w:val="001C4848"/>
    <w:rsid w:val="001C4AB6"/>
    <w:rsid w:val="001C4B32"/>
    <w:rsid w:val="001C4CFE"/>
    <w:rsid w:val="001C4EB9"/>
    <w:rsid w:val="001C5008"/>
    <w:rsid w:val="001C54F3"/>
    <w:rsid w:val="001C57B9"/>
    <w:rsid w:val="001C5A22"/>
    <w:rsid w:val="001C5ABC"/>
    <w:rsid w:val="001C6123"/>
    <w:rsid w:val="001C658D"/>
    <w:rsid w:val="001C693F"/>
    <w:rsid w:val="001C701D"/>
    <w:rsid w:val="001C7216"/>
    <w:rsid w:val="001C7CD1"/>
    <w:rsid w:val="001D07B5"/>
    <w:rsid w:val="001D0A6A"/>
    <w:rsid w:val="001D0E5A"/>
    <w:rsid w:val="001D1C4B"/>
    <w:rsid w:val="001D1C7F"/>
    <w:rsid w:val="001D1CDC"/>
    <w:rsid w:val="001D1E92"/>
    <w:rsid w:val="001D23D3"/>
    <w:rsid w:val="001D268C"/>
    <w:rsid w:val="001D2C64"/>
    <w:rsid w:val="001D306E"/>
    <w:rsid w:val="001D3B12"/>
    <w:rsid w:val="001D3E37"/>
    <w:rsid w:val="001D3ED8"/>
    <w:rsid w:val="001D481D"/>
    <w:rsid w:val="001D4947"/>
    <w:rsid w:val="001D5626"/>
    <w:rsid w:val="001D56FC"/>
    <w:rsid w:val="001D590C"/>
    <w:rsid w:val="001D5970"/>
    <w:rsid w:val="001D6155"/>
    <w:rsid w:val="001D6A1A"/>
    <w:rsid w:val="001D7A68"/>
    <w:rsid w:val="001D7D8E"/>
    <w:rsid w:val="001E0342"/>
    <w:rsid w:val="001E0383"/>
    <w:rsid w:val="001E154A"/>
    <w:rsid w:val="001E2E21"/>
    <w:rsid w:val="001E30DB"/>
    <w:rsid w:val="001E36DE"/>
    <w:rsid w:val="001E3784"/>
    <w:rsid w:val="001E3FA8"/>
    <w:rsid w:val="001E4785"/>
    <w:rsid w:val="001E4C32"/>
    <w:rsid w:val="001E4C3D"/>
    <w:rsid w:val="001E4DFD"/>
    <w:rsid w:val="001E4FC0"/>
    <w:rsid w:val="001E5408"/>
    <w:rsid w:val="001E592E"/>
    <w:rsid w:val="001E5B63"/>
    <w:rsid w:val="001E62AD"/>
    <w:rsid w:val="001E62E1"/>
    <w:rsid w:val="001E6CA8"/>
    <w:rsid w:val="001E7B18"/>
    <w:rsid w:val="001E7C2D"/>
    <w:rsid w:val="001E7DF9"/>
    <w:rsid w:val="001E7F5C"/>
    <w:rsid w:val="001F1537"/>
    <w:rsid w:val="001F1669"/>
    <w:rsid w:val="001F1F5F"/>
    <w:rsid w:val="001F1FD3"/>
    <w:rsid w:val="001F2212"/>
    <w:rsid w:val="001F2CF4"/>
    <w:rsid w:val="001F387F"/>
    <w:rsid w:val="001F3E1A"/>
    <w:rsid w:val="001F40D4"/>
    <w:rsid w:val="001F4746"/>
    <w:rsid w:val="001F4D54"/>
    <w:rsid w:val="001F4E87"/>
    <w:rsid w:val="001F542F"/>
    <w:rsid w:val="001F70DB"/>
    <w:rsid w:val="001F75DD"/>
    <w:rsid w:val="001F7F1B"/>
    <w:rsid w:val="00200015"/>
    <w:rsid w:val="0020028A"/>
    <w:rsid w:val="0020072F"/>
    <w:rsid w:val="00200A4F"/>
    <w:rsid w:val="002011A0"/>
    <w:rsid w:val="002019E6"/>
    <w:rsid w:val="00202041"/>
    <w:rsid w:val="00202AC3"/>
    <w:rsid w:val="00202F40"/>
    <w:rsid w:val="0020307D"/>
    <w:rsid w:val="00203178"/>
    <w:rsid w:val="00204739"/>
    <w:rsid w:val="00205445"/>
    <w:rsid w:val="00205C0B"/>
    <w:rsid w:val="00206B33"/>
    <w:rsid w:val="00207475"/>
    <w:rsid w:val="00207918"/>
    <w:rsid w:val="00207DD8"/>
    <w:rsid w:val="002104FF"/>
    <w:rsid w:val="00210A1B"/>
    <w:rsid w:val="00210A96"/>
    <w:rsid w:val="00210CB1"/>
    <w:rsid w:val="00211059"/>
    <w:rsid w:val="0021107C"/>
    <w:rsid w:val="002116EA"/>
    <w:rsid w:val="002117A6"/>
    <w:rsid w:val="00211B1F"/>
    <w:rsid w:val="00212D03"/>
    <w:rsid w:val="00212FB5"/>
    <w:rsid w:val="00214E6A"/>
    <w:rsid w:val="00215F30"/>
    <w:rsid w:val="0021673F"/>
    <w:rsid w:val="00216D21"/>
    <w:rsid w:val="00217629"/>
    <w:rsid w:val="00217A1C"/>
    <w:rsid w:val="00217AED"/>
    <w:rsid w:val="00217FCA"/>
    <w:rsid w:val="00220029"/>
    <w:rsid w:val="002209B9"/>
    <w:rsid w:val="00220A1A"/>
    <w:rsid w:val="00220D2D"/>
    <w:rsid w:val="00221120"/>
    <w:rsid w:val="002211B7"/>
    <w:rsid w:val="00221535"/>
    <w:rsid w:val="00221A5F"/>
    <w:rsid w:val="00221EC5"/>
    <w:rsid w:val="0022264F"/>
    <w:rsid w:val="00222D0C"/>
    <w:rsid w:val="00223967"/>
    <w:rsid w:val="002239C1"/>
    <w:rsid w:val="00225222"/>
    <w:rsid w:val="00225F8F"/>
    <w:rsid w:val="002262BC"/>
    <w:rsid w:val="00226495"/>
    <w:rsid w:val="00226722"/>
    <w:rsid w:val="00226A05"/>
    <w:rsid w:val="00226D7A"/>
    <w:rsid w:val="00226D82"/>
    <w:rsid w:val="00230BFC"/>
    <w:rsid w:val="00230E03"/>
    <w:rsid w:val="00230EE2"/>
    <w:rsid w:val="002314DA"/>
    <w:rsid w:val="0023177C"/>
    <w:rsid w:val="002318B4"/>
    <w:rsid w:val="00231A0C"/>
    <w:rsid w:val="00232534"/>
    <w:rsid w:val="00232B6B"/>
    <w:rsid w:val="00233345"/>
    <w:rsid w:val="002334C0"/>
    <w:rsid w:val="00233542"/>
    <w:rsid w:val="00233703"/>
    <w:rsid w:val="002337D0"/>
    <w:rsid w:val="002337E1"/>
    <w:rsid w:val="0023441E"/>
    <w:rsid w:val="00234C57"/>
    <w:rsid w:val="00235DD4"/>
    <w:rsid w:val="00236666"/>
    <w:rsid w:val="00236E1D"/>
    <w:rsid w:val="0023705D"/>
    <w:rsid w:val="002372CF"/>
    <w:rsid w:val="0023732C"/>
    <w:rsid w:val="002378B9"/>
    <w:rsid w:val="00240566"/>
    <w:rsid w:val="00241A25"/>
    <w:rsid w:val="00241F69"/>
    <w:rsid w:val="00243717"/>
    <w:rsid w:val="00243B2F"/>
    <w:rsid w:val="0024406D"/>
    <w:rsid w:val="0024462E"/>
    <w:rsid w:val="002447EC"/>
    <w:rsid w:val="002448A5"/>
    <w:rsid w:val="00244D31"/>
    <w:rsid w:val="00244DCF"/>
    <w:rsid w:val="00245215"/>
    <w:rsid w:val="00245439"/>
    <w:rsid w:val="00246265"/>
    <w:rsid w:val="00246B82"/>
    <w:rsid w:val="002477F8"/>
    <w:rsid w:val="00247812"/>
    <w:rsid w:val="00247FED"/>
    <w:rsid w:val="00250C7D"/>
    <w:rsid w:val="0025120A"/>
    <w:rsid w:val="00251318"/>
    <w:rsid w:val="00252483"/>
    <w:rsid w:val="00252875"/>
    <w:rsid w:val="00253635"/>
    <w:rsid w:val="0025365B"/>
    <w:rsid w:val="00253ED9"/>
    <w:rsid w:val="00254247"/>
    <w:rsid w:val="002544DE"/>
    <w:rsid w:val="00254DDF"/>
    <w:rsid w:val="00254E27"/>
    <w:rsid w:val="00254EC9"/>
    <w:rsid w:val="00255C75"/>
    <w:rsid w:val="00256CE4"/>
    <w:rsid w:val="0025711F"/>
    <w:rsid w:val="00257CA4"/>
    <w:rsid w:val="002602CE"/>
    <w:rsid w:val="002609CD"/>
    <w:rsid w:val="00260F9C"/>
    <w:rsid w:val="0026198A"/>
    <w:rsid w:val="00261E6B"/>
    <w:rsid w:val="002621AD"/>
    <w:rsid w:val="002623A0"/>
    <w:rsid w:val="00262AEC"/>
    <w:rsid w:val="00262C9E"/>
    <w:rsid w:val="00262D24"/>
    <w:rsid w:val="00262E1F"/>
    <w:rsid w:val="00262F2F"/>
    <w:rsid w:val="00263BBC"/>
    <w:rsid w:val="00264171"/>
    <w:rsid w:val="002645B0"/>
    <w:rsid w:val="002646C9"/>
    <w:rsid w:val="00264895"/>
    <w:rsid w:val="00264C1B"/>
    <w:rsid w:val="00264C9A"/>
    <w:rsid w:val="0026540A"/>
    <w:rsid w:val="00265A25"/>
    <w:rsid w:val="00265C8C"/>
    <w:rsid w:val="00265EE6"/>
    <w:rsid w:val="0026645C"/>
    <w:rsid w:val="00266FF1"/>
    <w:rsid w:val="002672BE"/>
    <w:rsid w:val="00267517"/>
    <w:rsid w:val="00267994"/>
    <w:rsid w:val="00267F3B"/>
    <w:rsid w:val="00270572"/>
    <w:rsid w:val="002705F9"/>
    <w:rsid w:val="002707E9"/>
    <w:rsid w:val="002709CC"/>
    <w:rsid w:val="00271106"/>
    <w:rsid w:val="00271483"/>
    <w:rsid w:val="0027185C"/>
    <w:rsid w:val="00271CFC"/>
    <w:rsid w:val="0027237F"/>
    <w:rsid w:val="002729BE"/>
    <w:rsid w:val="00272E5A"/>
    <w:rsid w:val="0027305B"/>
    <w:rsid w:val="00273805"/>
    <w:rsid w:val="00273DEC"/>
    <w:rsid w:val="00273FF9"/>
    <w:rsid w:val="00275189"/>
    <w:rsid w:val="00275664"/>
    <w:rsid w:val="00275B1F"/>
    <w:rsid w:val="00275DC5"/>
    <w:rsid w:val="0027648B"/>
    <w:rsid w:val="002766DF"/>
    <w:rsid w:val="0027680D"/>
    <w:rsid w:val="00276A81"/>
    <w:rsid w:val="00276DA7"/>
    <w:rsid w:val="0028063D"/>
    <w:rsid w:val="00280BA9"/>
    <w:rsid w:val="00280EE3"/>
    <w:rsid w:val="002817A4"/>
    <w:rsid w:val="00281DD4"/>
    <w:rsid w:val="002836A5"/>
    <w:rsid w:val="00283887"/>
    <w:rsid w:val="00283988"/>
    <w:rsid w:val="00283C52"/>
    <w:rsid w:val="00283CCA"/>
    <w:rsid w:val="00285C0F"/>
    <w:rsid w:val="00285DD0"/>
    <w:rsid w:val="002866CC"/>
    <w:rsid w:val="00286A83"/>
    <w:rsid w:val="002870FB"/>
    <w:rsid w:val="00287381"/>
    <w:rsid w:val="00287BCA"/>
    <w:rsid w:val="00290933"/>
    <w:rsid w:val="00291899"/>
    <w:rsid w:val="0029229D"/>
    <w:rsid w:val="0029252D"/>
    <w:rsid w:val="0029265E"/>
    <w:rsid w:val="00292914"/>
    <w:rsid w:val="00292A61"/>
    <w:rsid w:val="002942EF"/>
    <w:rsid w:val="00294707"/>
    <w:rsid w:val="002948FA"/>
    <w:rsid w:val="002949B5"/>
    <w:rsid w:val="002949E3"/>
    <w:rsid w:val="00294E87"/>
    <w:rsid w:val="002957E7"/>
    <w:rsid w:val="0029597A"/>
    <w:rsid w:val="002959FF"/>
    <w:rsid w:val="00295B8C"/>
    <w:rsid w:val="0029604A"/>
    <w:rsid w:val="002978F2"/>
    <w:rsid w:val="00297E67"/>
    <w:rsid w:val="002A0471"/>
    <w:rsid w:val="002A0956"/>
    <w:rsid w:val="002A149B"/>
    <w:rsid w:val="002A1741"/>
    <w:rsid w:val="002A1EB7"/>
    <w:rsid w:val="002A2ECB"/>
    <w:rsid w:val="002A319E"/>
    <w:rsid w:val="002A4567"/>
    <w:rsid w:val="002A4581"/>
    <w:rsid w:val="002A53E7"/>
    <w:rsid w:val="002A6007"/>
    <w:rsid w:val="002A60FA"/>
    <w:rsid w:val="002A6A55"/>
    <w:rsid w:val="002A76F0"/>
    <w:rsid w:val="002B03C8"/>
    <w:rsid w:val="002B0C25"/>
    <w:rsid w:val="002B1471"/>
    <w:rsid w:val="002B1D86"/>
    <w:rsid w:val="002B2EEF"/>
    <w:rsid w:val="002B2F92"/>
    <w:rsid w:val="002B3193"/>
    <w:rsid w:val="002B361E"/>
    <w:rsid w:val="002B3989"/>
    <w:rsid w:val="002B4887"/>
    <w:rsid w:val="002B4A47"/>
    <w:rsid w:val="002B4E5C"/>
    <w:rsid w:val="002B522A"/>
    <w:rsid w:val="002B59A8"/>
    <w:rsid w:val="002B6866"/>
    <w:rsid w:val="002B719B"/>
    <w:rsid w:val="002B79B0"/>
    <w:rsid w:val="002B7F52"/>
    <w:rsid w:val="002C0069"/>
    <w:rsid w:val="002C0701"/>
    <w:rsid w:val="002C08ED"/>
    <w:rsid w:val="002C1D24"/>
    <w:rsid w:val="002C21E2"/>
    <w:rsid w:val="002C2F99"/>
    <w:rsid w:val="002C30AF"/>
    <w:rsid w:val="002C3A1A"/>
    <w:rsid w:val="002C3C67"/>
    <w:rsid w:val="002C3E8B"/>
    <w:rsid w:val="002C476E"/>
    <w:rsid w:val="002C4F7E"/>
    <w:rsid w:val="002C50E8"/>
    <w:rsid w:val="002C5881"/>
    <w:rsid w:val="002C5981"/>
    <w:rsid w:val="002C5D10"/>
    <w:rsid w:val="002C5D43"/>
    <w:rsid w:val="002C6E1C"/>
    <w:rsid w:val="002C7233"/>
    <w:rsid w:val="002C74BC"/>
    <w:rsid w:val="002C781A"/>
    <w:rsid w:val="002D0AD1"/>
    <w:rsid w:val="002D0F75"/>
    <w:rsid w:val="002D0F85"/>
    <w:rsid w:val="002D0FE2"/>
    <w:rsid w:val="002D1041"/>
    <w:rsid w:val="002D10B0"/>
    <w:rsid w:val="002D11AA"/>
    <w:rsid w:val="002D134B"/>
    <w:rsid w:val="002D1ABE"/>
    <w:rsid w:val="002D1CEB"/>
    <w:rsid w:val="002D2C93"/>
    <w:rsid w:val="002D37D8"/>
    <w:rsid w:val="002D3958"/>
    <w:rsid w:val="002D3C05"/>
    <w:rsid w:val="002D477E"/>
    <w:rsid w:val="002D4D8A"/>
    <w:rsid w:val="002D5047"/>
    <w:rsid w:val="002D5669"/>
    <w:rsid w:val="002D5934"/>
    <w:rsid w:val="002D6216"/>
    <w:rsid w:val="002D6AE7"/>
    <w:rsid w:val="002D6D1D"/>
    <w:rsid w:val="002D7A90"/>
    <w:rsid w:val="002D7DAC"/>
    <w:rsid w:val="002E0276"/>
    <w:rsid w:val="002E0CA6"/>
    <w:rsid w:val="002E1931"/>
    <w:rsid w:val="002E22E4"/>
    <w:rsid w:val="002E24C8"/>
    <w:rsid w:val="002E2E0D"/>
    <w:rsid w:val="002E30D6"/>
    <w:rsid w:val="002E3AC5"/>
    <w:rsid w:val="002E3D4D"/>
    <w:rsid w:val="002E3D8B"/>
    <w:rsid w:val="002E3E94"/>
    <w:rsid w:val="002E41AA"/>
    <w:rsid w:val="002E4361"/>
    <w:rsid w:val="002E43A7"/>
    <w:rsid w:val="002E4EB1"/>
    <w:rsid w:val="002E4F43"/>
    <w:rsid w:val="002E51C7"/>
    <w:rsid w:val="002E5668"/>
    <w:rsid w:val="002E5746"/>
    <w:rsid w:val="002E5848"/>
    <w:rsid w:val="002E5E19"/>
    <w:rsid w:val="002E7275"/>
    <w:rsid w:val="002E7720"/>
    <w:rsid w:val="002E7DA6"/>
    <w:rsid w:val="002F097D"/>
    <w:rsid w:val="002F1124"/>
    <w:rsid w:val="002F1827"/>
    <w:rsid w:val="002F1931"/>
    <w:rsid w:val="002F289E"/>
    <w:rsid w:val="002F2D49"/>
    <w:rsid w:val="002F4364"/>
    <w:rsid w:val="002F57E1"/>
    <w:rsid w:val="002F6121"/>
    <w:rsid w:val="002F6B28"/>
    <w:rsid w:val="002F6D2E"/>
    <w:rsid w:val="003005B0"/>
    <w:rsid w:val="00300CCC"/>
    <w:rsid w:val="00301451"/>
    <w:rsid w:val="00301466"/>
    <w:rsid w:val="003014A1"/>
    <w:rsid w:val="0030157B"/>
    <w:rsid w:val="00301F1E"/>
    <w:rsid w:val="0030202A"/>
    <w:rsid w:val="00302E90"/>
    <w:rsid w:val="00303516"/>
    <w:rsid w:val="0030376D"/>
    <w:rsid w:val="00303B52"/>
    <w:rsid w:val="00304663"/>
    <w:rsid w:val="00304756"/>
    <w:rsid w:val="003053A5"/>
    <w:rsid w:val="00305446"/>
    <w:rsid w:val="00307231"/>
    <w:rsid w:val="00307F83"/>
    <w:rsid w:val="00310073"/>
    <w:rsid w:val="00310CD0"/>
    <w:rsid w:val="00311116"/>
    <w:rsid w:val="00311EE5"/>
    <w:rsid w:val="003120E9"/>
    <w:rsid w:val="003125CF"/>
    <w:rsid w:val="00312938"/>
    <w:rsid w:val="0031345B"/>
    <w:rsid w:val="003140B3"/>
    <w:rsid w:val="003142D7"/>
    <w:rsid w:val="0031484B"/>
    <w:rsid w:val="00314FFC"/>
    <w:rsid w:val="003156F1"/>
    <w:rsid w:val="003159B1"/>
    <w:rsid w:val="00315DD4"/>
    <w:rsid w:val="00316079"/>
    <w:rsid w:val="00316470"/>
    <w:rsid w:val="00316B7F"/>
    <w:rsid w:val="00316FCD"/>
    <w:rsid w:val="0031760D"/>
    <w:rsid w:val="003179E4"/>
    <w:rsid w:val="003200A0"/>
    <w:rsid w:val="00320986"/>
    <w:rsid w:val="003209E6"/>
    <w:rsid w:val="00320A53"/>
    <w:rsid w:val="00321B0D"/>
    <w:rsid w:val="00322F27"/>
    <w:rsid w:val="00323340"/>
    <w:rsid w:val="003235CD"/>
    <w:rsid w:val="00323682"/>
    <w:rsid w:val="00323851"/>
    <w:rsid w:val="003240F3"/>
    <w:rsid w:val="00324732"/>
    <w:rsid w:val="003255FB"/>
    <w:rsid w:val="003259E6"/>
    <w:rsid w:val="00325F3E"/>
    <w:rsid w:val="00325FCC"/>
    <w:rsid w:val="003263B8"/>
    <w:rsid w:val="003266CC"/>
    <w:rsid w:val="00326AA7"/>
    <w:rsid w:val="00326B39"/>
    <w:rsid w:val="00326D6C"/>
    <w:rsid w:val="00327330"/>
    <w:rsid w:val="003275D8"/>
    <w:rsid w:val="0032793D"/>
    <w:rsid w:val="003303EC"/>
    <w:rsid w:val="00330CB5"/>
    <w:rsid w:val="0033121C"/>
    <w:rsid w:val="003312F8"/>
    <w:rsid w:val="0033175F"/>
    <w:rsid w:val="003323E3"/>
    <w:rsid w:val="0033376D"/>
    <w:rsid w:val="00333818"/>
    <w:rsid w:val="00334674"/>
    <w:rsid w:val="003349D8"/>
    <w:rsid w:val="00335E1F"/>
    <w:rsid w:val="003364AF"/>
    <w:rsid w:val="00337458"/>
    <w:rsid w:val="00337600"/>
    <w:rsid w:val="00337BB5"/>
    <w:rsid w:val="00340189"/>
    <w:rsid w:val="003406C8"/>
    <w:rsid w:val="003408AF"/>
    <w:rsid w:val="00341C17"/>
    <w:rsid w:val="00341E0C"/>
    <w:rsid w:val="00341E50"/>
    <w:rsid w:val="0034233C"/>
    <w:rsid w:val="00342366"/>
    <w:rsid w:val="003427E9"/>
    <w:rsid w:val="0034353E"/>
    <w:rsid w:val="003435BF"/>
    <w:rsid w:val="00343DB5"/>
    <w:rsid w:val="00343E29"/>
    <w:rsid w:val="00344479"/>
    <w:rsid w:val="00345021"/>
    <w:rsid w:val="003459D5"/>
    <w:rsid w:val="00345ABD"/>
    <w:rsid w:val="00346239"/>
    <w:rsid w:val="0034672F"/>
    <w:rsid w:val="00346E18"/>
    <w:rsid w:val="00346EB2"/>
    <w:rsid w:val="00346F78"/>
    <w:rsid w:val="00347A5B"/>
    <w:rsid w:val="00347EA9"/>
    <w:rsid w:val="00351826"/>
    <w:rsid w:val="00351949"/>
    <w:rsid w:val="00351B27"/>
    <w:rsid w:val="00351DA1"/>
    <w:rsid w:val="003522BA"/>
    <w:rsid w:val="0035252A"/>
    <w:rsid w:val="00352623"/>
    <w:rsid w:val="003526D9"/>
    <w:rsid w:val="00352773"/>
    <w:rsid w:val="00352E8B"/>
    <w:rsid w:val="003530D7"/>
    <w:rsid w:val="0035310A"/>
    <w:rsid w:val="003537E8"/>
    <w:rsid w:val="00353917"/>
    <w:rsid w:val="00354097"/>
    <w:rsid w:val="00354D18"/>
    <w:rsid w:val="00354E6E"/>
    <w:rsid w:val="00355C05"/>
    <w:rsid w:val="00355DF8"/>
    <w:rsid w:val="00355F5C"/>
    <w:rsid w:val="00355F6C"/>
    <w:rsid w:val="00356252"/>
    <w:rsid w:val="003564DE"/>
    <w:rsid w:val="0035650C"/>
    <w:rsid w:val="00357994"/>
    <w:rsid w:val="00357C31"/>
    <w:rsid w:val="00357F39"/>
    <w:rsid w:val="003602F1"/>
    <w:rsid w:val="003608D9"/>
    <w:rsid w:val="00360965"/>
    <w:rsid w:val="0036238B"/>
    <w:rsid w:val="00362513"/>
    <w:rsid w:val="00362F20"/>
    <w:rsid w:val="0036307E"/>
    <w:rsid w:val="003634A8"/>
    <w:rsid w:val="003635D9"/>
    <w:rsid w:val="00363604"/>
    <w:rsid w:val="00363672"/>
    <w:rsid w:val="00363A85"/>
    <w:rsid w:val="00363C78"/>
    <w:rsid w:val="003640E8"/>
    <w:rsid w:val="00364A07"/>
    <w:rsid w:val="0036515C"/>
    <w:rsid w:val="00365E52"/>
    <w:rsid w:val="003668CF"/>
    <w:rsid w:val="00367445"/>
    <w:rsid w:val="00367928"/>
    <w:rsid w:val="003679BB"/>
    <w:rsid w:val="00367FD8"/>
    <w:rsid w:val="003700FC"/>
    <w:rsid w:val="00370C56"/>
    <w:rsid w:val="00370E77"/>
    <w:rsid w:val="00370F21"/>
    <w:rsid w:val="00371FF3"/>
    <w:rsid w:val="0037204B"/>
    <w:rsid w:val="00372C7F"/>
    <w:rsid w:val="00372FC2"/>
    <w:rsid w:val="0037303C"/>
    <w:rsid w:val="003735DB"/>
    <w:rsid w:val="00373892"/>
    <w:rsid w:val="003738E9"/>
    <w:rsid w:val="00373EA5"/>
    <w:rsid w:val="00374065"/>
    <w:rsid w:val="0037437B"/>
    <w:rsid w:val="003743D0"/>
    <w:rsid w:val="0037594A"/>
    <w:rsid w:val="00375B01"/>
    <w:rsid w:val="00375E23"/>
    <w:rsid w:val="0037602B"/>
    <w:rsid w:val="00376B69"/>
    <w:rsid w:val="00376B88"/>
    <w:rsid w:val="00376BE2"/>
    <w:rsid w:val="003771C0"/>
    <w:rsid w:val="00377298"/>
    <w:rsid w:val="00380617"/>
    <w:rsid w:val="00381B77"/>
    <w:rsid w:val="00381D2F"/>
    <w:rsid w:val="0038207A"/>
    <w:rsid w:val="00382101"/>
    <w:rsid w:val="00382D9F"/>
    <w:rsid w:val="00382E87"/>
    <w:rsid w:val="0038490A"/>
    <w:rsid w:val="00384976"/>
    <w:rsid w:val="00384981"/>
    <w:rsid w:val="00384A92"/>
    <w:rsid w:val="00384EAF"/>
    <w:rsid w:val="00385E76"/>
    <w:rsid w:val="00385F9E"/>
    <w:rsid w:val="003860DA"/>
    <w:rsid w:val="0038742C"/>
    <w:rsid w:val="0038757C"/>
    <w:rsid w:val="00387BB9"/>
    <w:rsid w:val="00390213"/>
    <w:rsid w:val="003902B6"/>
    <w:rsid w:val="00390DAD"/>
    <w:rsid w:val="00391050"/>
    <w:rsid w:val="00391870"/>
    <w:rsid w:val="00391906"/>
    <w:rsid w:val="00391A87"/>
    <w:rsid w:val="00391DF2"/>
    <w:rsid w:val="00392303"/>
    <w:rsid w:val="00392494"/>
    <w:rsid w:val="0039293E"/>
    <w:rsid w:val="00392992"/>
    <w:rsid w:val="003929AF"/>
    <w:rsid w:val="00392CCF"/>
    <w:rsid w:val="00392DB7"/>
    <w:rsid w:val="00393172"/>
    <w:rsid w:val="003935D3"/>
    <w:rsid w:val="003937F5"/>
    <w:rsid w:val="00394941"/>
    <w:rsid w:val="00394B65"/>
    <w:rsid w:val="00394CAC"/>
    <w:rsid w:val="00395CD2"/>
    <w:rsid w:val="00395F72"/>
    <w:rsid w:val="00395FC2"/>
    <w:rsid w:val="00396069"/>
    <w:rsid w:val="00396070"/>
    <w:rsid w:val="003963D6"/>
    <w:rsid w:val="0039663B"/>
    <w:rsid w:val="003968B7"/>
    <w:rsid w:val="00396970"/>
    <w:rsid w:val="00397622"/>
    <w:rsid w:val="00397749"/>
    <w:rsid w:val="00397845"/>
    <w:rsid w:val="00397ADD"/>
    <w:rsid w:val="00397C9A"/>
    <w:rsid w:val="003A0F66"/>
    <w:rsid w:val="003A1D0C"/>
    <w:rsid w:val="003A1D59"/>
    <w:rsid w:val="003A2029"/>
    <w:rsid w:val="003A21BF"/>
    <w:rsid w:val="003A2224"/>
    <w:rsid w:val="003A31BC"/>
    <w:rsid w:val="003A32E1"/>
    <w:rsid w:val="003A3EAF"/>
    <w:rsid w:val="003A444C"/>
    <w:rsid w:val="003A4683"/>
    <w:rsid w:val="003A47CB"/>
    <w:rsid w:val="003A49E4"/>
    <w:rsid w:val="003A535A"/>
    <w:rsid w:val="003A5CFB"/>
    <w:rsid w:val="003A5DCA"/>
    <w:rsid w:val="003A6772"/>
    <w:rsid w:val="003A684D"/>
    <w:rsid w:val="003A7820"/>
    <w:rsid w:val="003A7970"/>
    <w:rsid w:val="003A7C4D"/>
    <w:rsid w:val="003A7CF8"/>
    <w:rsid w:val="003A7E7B"/>
    <w:rsid w:val="003B0D0D"/>
    <w:rsid w:val="003B0ED2"/>
    <w:rsid w:val="003B17E8"/>
    <w:rsid w:val="003B2608"/>
    <w:rsid w:val="003B2D3C"/>
    <w:rsid w:val="003B32F2"/>
    <w:rsid w:val="003B38A3"/>
    <w:rsid w:val="003B3A0D"/>
    <w:rsid w:val="003B40D4"/>
    <w:rsid w:val="003B5601"/>
    <w:rsid w:val="003B5730"/>
    <w:rsid w:val="003B5B5A"/>
    <w:rsid w:val="003B5DD4"/>
    <w:rsid w:val="003B623D"/>
    <w:rsid w:val="003B68D9"/>
    <w:rsid w:val="003B712E"/>
    <w:rsid w:val="003B792A"/>
    <w:rsid w:val="003B7E98"/>
    <w:rsid w:val="003B7FE0"/>
    <w:rsid w:val="003C1302"/>
    <w:rsid w:val="003C1353"/>
    <w:rsid w:val="003C18CF"/>
    <w:rsid w:val="003C1911"/>
    <w:rsid w:val="003C1B3F"/>
    <w:rsid w:val="003C1D1C"/>
    <w:rsid w:val="003C2774"/>
    <w:rsid w:val="003C2F77"/>
    <w:rsid w:val="003C3753"/>
    <w:rsid w:val="003C3CB8"/>
    <w:rsid w:val="003C440D"/>
    <w:rsid w:val="003C4AC3"/>
    <w:rsid w:val="003C4DF1"/>
    <w:rsid w:val="003C561B"/>
    <w:rsid w:val="003C5832"/>
    <w:rsid w:val="003C647D"/>
    <w:rsid w:val="003C68A6"/>
    <w:rsid w:val="003C6AD6"/>
    <w:rsid w:val="003C79CF"/>
    <w:rsid w:val="003C7F4C"/>
    <w:rsid w:val="003D1245"/>
    <w:rsid w:val="003D2B75"/>
    <w:rsid w:val="003D3228"/>
    <w:rsid w:val="003D3657"/>
    <w:rsid w:val="003D3CD0"/>
    <w:rsid w:val="003D43C0"/>
    <w:rsid w:val="003D456C"/>
    <w:rsid w:val="003D473D"/>
    <w:rsid w:val="003D4999"/>
    <w:rsid w:val="003D50D7"/>
    <w:rsid w:val="003D544D"/>
    <w:rsid w:val="003D5825"/>
    <w:rsid w:val="003D615A"/>
    <w:rsid w:val="003D6377"/>
    <w:rsid w:val="003D704C"/>
    <w:rsid w:val="003D7D25"/>
    <w:rsid w:val="003D7F94"/>
    <w:rsid w:val="003E1590"/>
    <w:rsid w:val="003E217D"/>
    <w:rsid w:val="003E2236"/>
    <w:rsid w:val="003E2727"/>
    <w:rsid w:val="003E280D"/>
    <w:rsid w:val="003E28DB"/>
    <w:rsid w:val="003E29B4"/>
    <w:rsid w:val="003E2C7B"/>
    <w:rsid w:val="003E3FD6"/>
    <w:rsid w:val="003E4E45"/>
    <w:rsid w:val="003E54A0"/>
    <w:rsid w:val="003E55E9"/>
    <w:rsid w:val="003E5C5D"/>
    <w:rsid w:val="003E6297"/>
    <w:rsid w:val="003E66AE"/>
    <w:rsid w:val="003E69FE"/>
    <w:rsid w:val="003E6C1B"/>
    <w:rsid w:val="003E7810"/>
    <w:rsid w:val="003F13CA"/>
    <w:rsid w:val="003F154E"/>
    <w:rsid w:val="003F1716"/>
    <w:rsid w:val="003F1EDA"/>
    <w:rsid w:val="003F2249"/>
    <w:rsid w:val="003F27E1"/>
    <w:rsid w:val="003F29F6"/>
    <w:rsid w:val="003F2DF6"/>
    <w:rsid w:val="003F330E"/>
    <w:rsid w:val="003F3CC2"/>
    <w:rsid w:val="003F3D89"/>
    <w:rsid w:val="003F3DBB"/>
    <w:rsid w:val="003F4796"/>
    <w:rsid w:val="003F4887"/>
    <w:rsid w:val="003F4DFF"/>
    <w:rsid w:val="003F5200"/>
    <w:rsid w:val="003F6421"/>
    <w:rsid w:val="003F6510"/>
    <w:rsid w:val="003F6736"/>
    <w:rsid w:val="003F6C0C"/>
    <w:rsid w:val="003F714E"/>
    <w:rsid w:val="003F74B9"/>
    <w:rsid w:val="00400B8F"/>
    <w:rsid w:val="00401440"/>
    <w:rsid w:val="00402363"/>
    <w:rsid w:val="004032D0"/>
    <w:rsid w:val="00403358"/>
    <w:rsid w:val="004033C2"/>
    <w:rsid w:val="00403625"/>
    <w:rsid w:val="00403B0B"/>
    <w:rsid w:val="00403B50"/>
    <w:rsid w:val="00403F20"/>
    <w:rsid w:val="00404136"/>
    <w:rsid w:val="00404420"/>
    <w:rsid w:val="00404667"/>
    <w:rsid w:val="004059E7"/>
    <w:rsid w:val="00405D5D"/>
    <w:rsid w:val="00405EC7"/>
    <w:rsid w:val="00406B2B"/>
    <w:rsid w:val="00406E63"/>
    <w:rsid w:val="00407C06"/>
    <w:rsid w:val="00407D60"/>
    <w:rsid w:val="00407F46"/>
    <w:rsid w:val="004105B6"/>
    <w:rsid w:val="00410992"/>
    <w:rsid w:val="004109E4"/>
    <w:rsid w:val="00410E2E"/>
    <w:rsid w:val="00410F11"/>
    <w:rsid w:val="004112C6"/>
    <w:rsid w:val="004113A4"/>
    <w:rsid w:val="004124CE"/>
    <w:rsid w:val="004127BB"/>
    <w:rsid w:val="00412B89"/>
    <w:rsid w:val="00413155"/>
    <w:rsid w:val="00413EF6"/>
    <w:rsid w:val="0041408C"/>
    <w:rsid w:val="00414B72"/>
    <w:rsid w:val="00414B7A"/>
    <w:rsid w:val="00417C87"/>
    <w:rsid w:val="00417E87"/>
    <w:rsid w:val="004204FE"/>
    <w:rsid w:val="004208F8"/>
    <w:rsid w:val="00420D0D"/>
    <w:rsid w:val="00420DE6"/>
    <w:rsid w:val="00421455"/>
    <w:rsid w:val="004217CC"/>
    <w:rsid w:val="004217E9"/>
    <w:rsid w:val="0042183B"/>
    <w:rsid w:val="00421A9E"/>
    <w:rsid w:val="00422419"/>
    <w:rsid w:val="0042255A"/>
    <w:rsid w:val="00422652"/>
    <w:rsid w:val="004228DB"/>
    <w:rsid w:val="00422991"/>
    <w:rsid w:val="00422BCE"/>
    <w:rsid w:val="0042360F"/>
    <w:rsid w:val="00424088"/>
    <w:rsid w:val="00424D5B"/>
    <w:rsid w:val="00425CB2"/>
    <w:rsid w:val="0042643B"/>
    <w:rsid w:val="004265E6"/>
    <w:rsid w:val="0042673E"/>
    <w:rsid w:val="00426E33"/>
    <w:rsid w:val="00427D99"/>
    <w:rsid w:val="00430336"/>
    <w:rsid w:val="00430431"/>
    <w:rsid w:val="00430C3D"/>
    <w:rsid w:val="00430FC6"/>
    <w:rsid w:val="00431236"/>
    <w:rsid w:val="0043154C"/>
    <w:rsid w:val="004321C3"/>
    <w:rsid w:val="0043239A"/>
    <w:rsid w:val="0043277A"/>
    <w:rsid w:val="004332BF"/>
    <w:rsid w:val="004333C3"/>
    <w:rsid w:val="00433428"/>
    <w:rsid w:val="00433624"/>
    <w:rsid w:val="00433FE9"/>
    <w:rsid w:val="00435032"/>
    <w:rsid w:val="00435355"/>
    <w:rsid w:val="004355A9"/>
    <w:rsid w:val="004357B2"/>
    <w:rsid w:val="00435C25"/>
    <w:rsid w:val="004360DC"/>
    <w:rsid w:val="004363DC"/>
    <w:rsid w:val="00436856"/>
    <w:rsid w:val="00436D08"/>
    <w:rsid w:val="00437020"/>
    <w:rsid w:val="00437591"/>
    <w:rsid w:val="00437639"/>
    <w:rsid w:val="00437DF3"/>
    <w:rsid w:val="00440050"/>
    <w:rsid w:val="0044005F"/>
    <w:rsid w:val="004400B5"/>
    <w:rsid w:val="0044022A"/>
    <w:rsid w:val="004404CB"/>
    <w:rsid w:val="004408BB"/>
    <w:rsid w:val="00440DC0"/>
    <w:rsid w:val="004412B3"/>
    <w:rsid w:val="00441D54"/>
    <w:rsid w:val="00441F62"/>
    <w:rsid w:val="00442BC3"/>
    <w:rsid w:val="0044314D"/>
    <w:rsid w:val="00443231"/>
    <w:rsid w:val="004434DB"/>
    <w:rsid w:val="0044362A"/>
    <w:rsid w:val="00443659"/>
    <w:rsid w:val="0044366D"/>
    <w:rsid w:val="00443E14"/>
    <w:rsid w:val="0044423A"/>
    <w:rsid w:val="00444B09"/>
    <w:rsid w:val="00444C59"/>
    <w:rsid w:val="00445A93"/>
    <w:rsid w:val="00445B9B"/>
    <w:rsid w:val="00446B23"/>
    <w:rsid w:val="00446CD2"/>
    <w:rsid w:val="00447D38"/>
    <w:rsid w:val="0045004F"/>
    <w:rsid w:val="00450551"/>
    <w:rsid w:val="00450D4A"/>
    <w:rsid w:val="00451BF5"/>
    <w:rsid w:val="00452D4B"/>
    <w:rsid w:val="00452DA2"/>
    <w:rsid w:val="004531FB"/>
    <w:rsid w:val="00453599"/>
    <w:rsid w:val="0045373C"/>
    <w:rsid w:val="004538E5"/>
    <w:rsid w:val="00453EE1"/>
    <w:rsid w:val="0045434A"/>
    <w:rsid w:val="00454784"/>
    <w:rsid w:val="00454B41"/>
    <w:rsid w:val="00455378"/>
    <w:rsid w:val="00455B8C"/>
    <w:rsid w:val="00455EC8"/>
    <w:rsid w:val="00456AC7"/>
    <w:rsid w:val="00456BA4"/>
    <w:rsid w:val="00457221"/>
    <w:rsid w:val="004578B6"/>
    <w:rsid w:val="0046083B"/>
    <w:rsid w:val="004618AC"/>
    <w:rsid w:val="00461955"/>
    <w:rsid w:val="00462551"/>
    <w:rsid w:val="004628C0"/>
    <w:rsid w:val="00463717"/>
    <w:rsid w:val="004637A9"/>
    <w:rsid w:val="004637CD"/>
    <w:rsid w:val="00463A94"/>
    <w:rsid w:val="00465D6C"/>
    <w:rsid w:val="00466008"/>
    <w:rsid w:val="00466823"/>
    <w:rsid w:val="00466827"/>
    <w:rsid w:val="00466854"/>
    <w:rsid w:val="0046693C"/>
    <w:rsid w:val="00466B81"/>
    <w:rsid w:val="00466F0A"/>
    <w:rsid w:val="00470482"/>
    <w:rsid w:val="00471DA3"/>
    <w:rsid w:val="00472282"/>
    <w:rsid w:val="0047273A"/>
    <w:rsid w:val="004727D2"/>
    <w:rsid w:val="00472A3C"/>
    <w:rsid w:val="00472C31"/>
    <w:rsid w:val="0047348E"/>
    <w:rsid w:val="00473C39"/>
    <w:rsid w:val="00473CB6"/>
    <w:rsid w:val="0047435B"/>
    <w:rsid w:val="004743A9"/>
    <w:rsid w:val="00474911"/>
    <w:rsid w:val="00474AD0"/>
    <w:rsid w:val="004751D0"/>
    <w:rsid w:val="004757B7"/>
    <w:rsid w:val="00476172"/>
    <w:rsid w:val="004765ED"/>
    <w:rsid w:val="004776E2"/>
    <w:rsid w:val="00477DD5"/>
    <w:rsid w:val="00477FF4"/>
    <w:rsid w:val="00480878"/>
    <w:rsid w:val="004809ED"/>
    <w:rsid w:val="00480DF5"/>
    <w:rsid w:val="00481522"/>
    <w:rsid w:val="004815FF"/>
    <w:rsid w:val="00481978"/>
    <w:rsid w:val="00481C06"/>
    <w:rsid w:val="00481C6F"/>
    <w:rsid w:val="00481E26"/>
    <w:rsid w:val="004822BC"/>
    <w:rsid w:val="00482C5B"/>
    <w:rsid w:val="00482D3A"/>
    <w:rsid w:val="00483577"/>
    <w:rsid w:val="00483E34"/>
    <w:rsid w:val="00483FBE"/>
    <w:rsid w:val="00484070"/>
    <w:rsid w:val="00484105"/>
    <w:rsid w:val="00484A8F"/>
    <w:rsid w:val="0048561B"/>
    <w:rsid w:val="004874E0"/>
    <w:rsid w:val="004875FE"/>
    <w:rsid w:val="0048788B"/>
    <w:rsid w:val="00492EC7"/>
    <w:rsid w:val="0049300B"/>
    <w:rsid w:val="00493034"/>
    <w:rsid w:val="00493CB6"/>
    <w:rsid w:val="00494AFE"/>
    <w:rsid w:val="00494DF3"/>
    <w:rsid w:val="0049580F"/>
    <w:rsid w:val="00496943"/>
    <w:rsid w:val="00496AF3"/>
    <w:rsid w:val="00496BED"/>
    <w:rsid w:val="00496E72"/>
    <w:rsid w:val="00497140"/>
    <w:rsid w:val="004A0637"/>
    <w:rsid w:val="004A066A"/>
    <w:rsid w:val="004A07FF"/>
    <w:rsid w:val="004A0D3D"/>
    <w:rsid w:val="004A12A4"/>
    <w:rsid w:val="004A1C75"/>
    <w:rsid w:val="004A348C"/>
    <w:rsid w:val="004A3927"/>
    <w:rsid w:val="004A3D93"/>
    <w:rsid w:val="004A3F37"/>
    <w:rsid w:val="004A3F73"/>
    <w:rsid w:val="004A4345"/>
    <w:rsid w:val="004A45A2"/>
    <w:rsid w:val="004A4845"/>
    <w:rsid w:val="004A4861"/>
    <w:rsid w:val="004A5EBA"/>
    <w:rsid w:val="004A63FD"/>
    <w:rsid w:val="004A7226"/>
    <w:rsid w:val="004B0574"/>
    <w:rsid w:val="004B0ABE"/>
    <w:rsid w:val="004B13F3"/>
    <w:rsid w:val="004B2145"/>
    <w:rsid w:val="004B317E"/>
    <w:rsid w:val="004B3842"/>
    <w:rsid w:val="004B3DF6"/>
    <w:rsid w:val="004B4268"/>
    <w:rsid w:val="004B4392"/>
    <w:rsid w:val="004B47A1"/>
    <w:rsid w:val="004B4956"/>
    <w:rsid w:val="004B4CE7"/>
    <w:rsid w:val="004B4E08"/>
    <w:rsid w:val="004B587D"/>
    <w:rsid w:val="004B5A40"/>
    <w:rsid w:val="004B5B76"/>
    <w:rsid w:val="004B67C4"/>
    <w:rsid w:val="004B7776"/>
    <w:rsid w:val="004B77A9"/>
    <w:rsid w:val="004B7A40"/>
    <w:rsid w:val="004B7C80"/>
    <w:rsid w:val="004B7E43"/>
    <w:rsid w:val="004C05B8"/>
    <w:rsid w:val="004C08C3"/>
    <w:rsid w:val="004C0906"/>
    <w:rsid w:val="004C0B25"/>
    <w:rsid w:val="004C0D8D"/>
    <w:rsid w:val="004C1068"/>
    <w:rsid w:val="004C142E"/>
    <w:rsid w:val="004C1AF1"/>
    <w:rsid w:val="004C22E7"/>
    <w:rsid w:val="004C2773"/>
    <w:rsid w:val="004C2D84"/>
    <w:rsid w:val="004C3191"/>
    <w:rsid w:val="004C3BC6"/>
    <w:rsid w:val="004C3BD1"/>
    <w:rsid w:val="004C3F0C"/>
    <w:rsid w:val="004C4299"/>
    <w:rsid w:val="004C435A"/>
    <w:rsid w:val="004C5217"/>
    <w:rsid w:val="004C59CE"/>
    <w:rsid w:val="004C5F19"/>
    <w:rsid w:val="004C7392"/>
    <w:rsid w:val="004C7AD2"/>
    <w:rsid w:val="004D0B1C"/>
    <w:rsid w:val="004D0C9E"/>
    <w:rsid w:val="004D0F48"/>
    <w:rsid w:val="004D102B"/>
    <w:rsid w:val="004D193F"/>
    <w:rsid w:val="004D2078"/>
    <w:rsid w:val="004D2A26"/>
    <w:rsid w:val="004D2EA7"/>
    <w:rsid w:val="004D399D"/>
    <w:rsid w:val="004D3D52"/>
    <w:rsid w:val="004D40F9"/>
    <w:rsid w:val="004D44E0"/>
    <w:rsid w:val="004D51AE"/>
    <w:rsid w:val="004D52A7"/>
    <w:rsid w:val="004D5473"/>
    <w:rsid w:val="004D564D"/>
    <w:rsid w:val="004D57D6"/>
    <w:rsid w:val="004D5A06"/>
    <w:rsid w:val="004D5AFC"/>
    <w:rsid w:val="004D5C2F"/>
    <w:rsid w:val="004D6691"/>
    <w:rsid w:val="004D69B1"/>
    <w:rsid w:val="004D700B"/>
    <w:rsid w:val="004D7993"/>
    <w:rsid w:val="004D7C1A"/>
    <w:rsid w:val="004E02A2"/>
    <w:rsid w:val="004E03F4"/>
    <w:rsid w:val="004E18CC"/>
    <w:rsid w:val="004E18F6"/>
    <w:rsid w:val="004E1EA6"/>
    <w:rsid w:val="004E2A43"/>
    <w:rsid w:val="004E2CCF"/>
    <w:rsid w:val="004E2DEC"/>
    <w:rsid w:val="004E2ED0"/>
    <w:rsid w:val="004E30AC"/>
    <w:rsid w:val="004E3D14"/>
    <w:rsid w:val="004E4050"/>
    <w:rsid w:val="004E41E7"/>
    <w:rsid w:val="004E4230"/>
    <w:rsid w:val="004E4474"/>
    <w:rsid w:val="004E49A5"/>
    <w:rsid w:val="004E4FBB"/>
    <w:rsid w:val="004E544E"/>
    <w:rsid w:val="004E55A1"/>
    <w:rsid w:val="004E738D"/>
    <w:rsid w:val="004E7DA0"/>
    <w:rsid w:val="004F034F"/>
    <w:rsid w:val="004F04B5"/>
    <w:rsid w:val="004F0783"/>
    <w:rsid w:val="004F13E7"/>
    <w:rsid w:val="004F2B2E"/>
    <w:rsid w:val="004F2D25"/>
    <w:rsid w:val="004F2F1B"/>
    <w:rsid w:val="004F4C3F"/>
    <w:rsid w:val="004F4CF4"/>
    <w:rsid w:val="004F4D9F"/>
    <w:rsid w:val="004F5294"/>
    <w:rsid w:val="004F54D7"/>
    <w:rsid w:val="004F5933"/>
    <w:rsid w:val="004F64A2"/>
    <w:rsid w:val="004F6A21"/>
    <w:rsid w:val="004F6B0E"/>
    <w:rsid w:val="004F71CC"/>
    <w:rsid w:val="004F72E0"/>
    <w:rsid w:val="004F737B"/>
    <w:rsid w:val="004F7C63"/>
    <w:rsid w:val="004F7EA7"/>
    <w:rsid w:val="00500641"/>
    <w:rsid w:val="005017DF"/>
    <w:rsid w:val="00501C56"/>
    <w:rsid w:val="00501C8B"/>
    <w:rsid w:val="00502187"/>
    <w:rsid w:val="005023F5"/>
    <w:rsid w:val="00502673"/>
    <w:rsid w:val="00502AC6"/>
    <w:rsid w:val="00502B72"/>
    <w:rsid w:val="00502E83"/>
    <w:rsid w:val="00503758"/>
    <w:rsid w:val="00503E26"/>
    <w:rsid w:val="00505DBE"/>
    <w:rsid w:val="00506B54"/>
    <w:rsid w:val="00506FD0"/>
    <w:rsid w:val="0050710F"/>
    <w:rsid w:val="00507165"/>
    <w:rsid w:val="00507688"/>
    <w:rsid w:val="005076E4"/>
    <w:rsid w:val="00510B57"/>
    <w:rsid w:val="00510BD9"/>
    <w:rsid w:val="00510C01"/>
    <w:rsid w:val="00512703"/>
    <w:rsid w:val="00512763"/>
    <w:rsid w:val="0051283D"/>
    <w:rsid w:val="0051289C"/>
    <w:rsid w:val="00512B05"/>
    <w:rsid w:val="00512C88"/>
    <w:rsid w:val="00512CCD"/>
    <w:rsid w:val="00512FCC"/>
    <w:rsid w:val="00513881"/>
    <w:rsid w:val="00513991"/>
    <w:rsid w:val="00514823"/>
    <w:rsid w:val="00514DB1"/>
    <w:rsid w:val="00515215"/>
    <w:rsid w:val="00515226"/>
    <w:rsid w:val="00515BB4"/>
    <w:rsid w:val="00515D77"/>
    <w:rsid w:val="00516767"/>
    <w:rsid w:val="0051716A"/>
    <w:rsid w:val="005174B4"/>
    <w:rsid w:val="005178ED"/>
    <w:rsid w:val="00517962"/>
    <w:rsid w:val="00517BE1"/>
    <w:rsid w:val="00517CB9"/>
    <w:rsid w:val="00517FA7"/>
    <w:rsid w:val="00520392"/>
    <w:rsid w:val="00520BB7"/>
    <w:rsid w:val="00520CBB"/>
    <w:rsid w:val="00521CB5"/>
    <w:rsid w:val="00521CCA"/>
    <w:rsid w:val="0052393F"/>
    <w:rsid w:val="0052444D"/>
    <w:rsid w:val="00524541"/>
    <w:rsid w:val="00524B0F"/>
    <w:rsid w:val="00524CED"/>
    <w:rsid w:val="00524D22"/>
    <w:rsid w:val="00525144"/>
    <w:rsid w:val="005255BE"/>
    <w:rsid w:val="00526496"/>
    <w:rsid w:val="00526A05"/>
    <w:rsid w:val="00526BFC"/>
    <w:rsid w:val="00526E42"/>
    <w:rsid w:val="00527553"/>
    <w:rsid w:val="005278B1"/>
    <w:rsid w:val="00527A5C"/>
    <w:rsid w:val="005300BD"/>
    <w:rsid w:val="0053065D"/>
    <w:rsid w:val="005307E9"/>
    <w:rsid w:val="00530D5E"/>
    <w:rsid w:val="0053104A"/>
    <w:rsid w:val="005310BE"/>
    <w:rsid w:val="00531902"/>
    <w:rsid w:val="00531A44"/>
    <w:rsid w:val="005323EF"/>
    <w:rsid w:val="00532B25"/>
    <w:rsid w:val="00535EAB"/>
    <w:rsid w:val="005365BD"/>
    <w:rsid w:val="005366D1"/>
    <w:rsid w:val="0053679B"/>
    <w:rsid w:val="00536F94"/>
    <w:rsid w:val="00540774"/>
    <w:rsid w:val="00540963"/>
    <w:rsid w:val="005414FC"/>
    <w:rsid w:val="0054209D"/>
    <w:rsid w:val="005427FB"/>
    <w:rsid w:val="00542E74"/>
    <w:rsid w:val="00543244"/>
    <w:rsid w:val="00543840"/>
    <w:rsid w:val="0054481A"/>
    <w:rsid w:val="0054514F"/>
    <w:rsid w:val="0054517B"/>
    <w:rsid w:val="00545AAF"/>
    <w:rsid w:val="00545D83"/>
    <w:rsid w:val="005460A7"/>
    <w:rsid w:val="0054655C"/>
    <w:rsid w:val="005465D8"/>
    <w:rsid w:val="005467E2"/>
    <w:rsid w:val="00546967"/>
    <w:rsid w:val="00546E69"/>
    <w:rsid w:val="005470F5"/>
    <w:rsid w:val="005476C5"/>
    <w:rsid w:val="005479BF"/>
    <w:rsid w:val="00547B38"/>
    <w:rsid w:val="005502B4"/>
    <w:rsid w:val="0055083C"/>
    <w:rsid w:val="00550B86"/>
    <w:rsid w:val="00550DFF"/>
    <w:rsid w:val="005515D0"/>
    <w:rsid w:val="00551C98"/>
    <w:rsid w:val="00552311"/>
    <w:rsid w:val="00552417"/>
    <w:rsid w:val="005534D4"/>
    <w:rsid w:val="00553A9B"/>
    <w:rsid w:val="00553D3B"/>
    <w:rsid w:val="00553F73"/>
    <w:rsid w:val="005549E6"/>
    <w:rsid w:val="005552EF"/>
    <w:rsid w:val="005553B9"/>
    <w:rsid w:val="005553E6"/>
    <w:rsid w:val="00555A80"/>
    <w:rsid w:val="00555D44"/>
    <w:rsid w:val="005562A1"/>
    <w:rsid w:val="005564D9"/>
    <w:rsid w:val="00556662"/>
    <w:rsid w:val="00556748"/>
    <w:rsid w:val="00556F2D"/>
    <w:rsid w:val="005570AE"/>
    <w:rsid w:val="0055714D"/>
    <w:rsid w:val="00557150"/>
    <w:rsid w:val="00557360"/>
    <w:rsid w:val="00557FE3"/>
    <w:rsid w:val="005600D2"/>
    <w:rsid w:val="00560228"/>
    <w:rsid w:val="005604D7"/>
    <w:rsid w:val="005605FA"/>
    <w:rsid w:val="005607A4"/>
    <w:rsid w:val="00560C45"/>
    <w:rsid w:val="00561219"/>
    <w:rsid w:val="00561AD9"/>
    <w:rsid w:val="00561AE5"/>
    <w:rsid w:val="00561CC0"/>
    <w:rsid w:val="00562F8B"/>
    <w:rsid w:val="005636CA"/>
    <w:rsid w:val="00563B4A"/>
    <w:rsid w:val="00563E89"/>
    <w:rsid w:val="005644F0"/>
    <w:rsid w:val="00564CDC"/>
    <w:rsid w:val="00565138"/>
    <w:rsid w:val="00565725"/>
    <w:rsid w:val="005664DE"/>
    <w:rsid w:val="005668E2"/>
    <w:rsid w:val="00566FA5"/>
    <w:rsid w:val="00567610"/>
    <w:rsid w:val="005679D6"/>
    <w:rsid w:val="00567AE5"/>
    <w:rsid w:val="00567F86"/>
    <w:rsid w:val="00570522"/>
    <w:rsid w:val="00570CB6"/>
    <w:rsid w:val="00570EAC"/>
    <w:rsid w:val="00570EFC"/>
    <w:rsid w:val="00571B37"/>
    <w:rsid w:val="00571E03"/>
    <w:rsid w:val="0057222E"/>
    <w:rsid w:val="005722C8"/>
    <w:rsid w:val="00572337"/>
    <w:rsid w:val="0057243F"/>
    <w:rsid w:val="00572C92"/>
    <w:rsid w:val="00573576"/>
    <w:rsid w:val="00573844"/>
    <w:rsid w:val="0057393C"/>
    <w:rsid w:val="00574088"/>
    <w:rsid w:val="0057430E"/>
    <w:rsid w:val="0057443B"/>
    <w:rsid w:val="005745A0"/>
    <w:rsid w:val="0057491F"/>
    <w:rsid w:val="00574DDB"/>
    <w:rsid w:val="00575969"/>
    <w:rsid w:val="00575DF1"/>
    <w:rsid w:val="00576298"/>
    <w:rsid w:val="005766AA"/>
    <w:rsid w:val="00576A76"/>
    <w:rsid w:val="00576B5E"/>
    <w:rsid w:val="00576EE7"/>
    <w:rsid w:val="00577B3B"/>
    <w:rsid w:val="0058085E"/>
    <w:rsid w:val="005815AB"/>
    <w:rsid w:val="005818B8"/>
    <w:rsid w:val="00582082"/>
    <w:rsid w:val="0058239E"/>
    <w:rsid w:val="00582A1F"/>
    <w:rsid w:val="00583588"/>
    <w:rsid w:val="00583BAD"/>
    <w:rsid w:val="00584876"/>
    <w:rsid w:val="00584D48"/>
    <w:rsid w:val="005851CB"/>
    <w:rsid w:val="0058561F"/>
    <w:rsid w:val="00585642"/>
    <w:rsid w:val="0058582A"/>
    <w:rsid w:val="005859E9"/>
    <w:rsid w:val="00586B7F"/>
    <w:rsid w:val="00586CD6"/>
    <w:rsid w:val="005874C2"/>
    <w:rsid w:val="005877AB"/>
    <w:rsid w:val="00587B25"/>
    <w:rsid w:val="00590FAC"/>
    <w:rsid w:val="005910CD"/>
    <w:rsid w:val="00591372"/>
    <w:rsid w:val="005926DD"/>
    <w:rsid w:val="00592B11"/>
    <w:rsid w:val="00592BA9"/>
    <w:rsid w:val="00592C22"/>
    <w:rsid w:val="0059320E"/>
    <w:rsid w:val="00594251"/>
    <w:rsid w:val="00594334"/>
    <w:rsid w:val="005947FC"/>
    <w:rsid w:val="00594A21"/>
    <w:rsid w:val="00594ACF"/>
    <w:rsid w:val="00594B2E"/>
    <w:rsid w:val="00595036"/>
    <w:rsid w:val="00595349"/>
    <w:rsid w:val="00595F51"/>
    <w:rsid w:val="00596611"/>
    <w:rsid w:val="005968F2"/>
    <w:rsid w:val="00596B82"/>
    <w:rsid w:val="00596E0A"/>
    <w:rsid w:val="00596FB3"/>
    <w:rsid w:val="00597AA5"/>
    <w:rsid w:val="005A0022"/>
    <w:rsid w:val="005A26DB"/>
    <w:rsid w:val="005A433F"/>
    <w:rsid w:val="005A4404"/>
    <w:rsid w:val="005A4A0C"/>
    <w:rsid w:val="005A4AD9"/>
    <w:rsid w:val="005A51DA"/>
    <w:rsid w:val="005A52E4"/>
    <w:rsid w:val="005A5544"/>
    <w:rsid w:val="005A5A99"/>
    <w:rsid w:val="005A5D57"/>
    <w:rsid w:val="005A5EBE"/>
    <w:rsid w:val="005A6883"/>
    <w:rsid w:val="005A6B21"/>
    <w:rsid w:val="005A717F"/>
    <w:rsid w:val="005A7589"/>
    <w:rsid w:val="005A7843"/>
    <w:rsid w:val="005A7C72"/>
    <w:rsid w:val="005B00E9"/>
    <w:rsid w:val="005B015D"/>
    <w:rsid w:val="005B0773"/>
    <w:rsid w:val="005B0AE1"/>
    <w:rsid w:val="005B1DF5"/>
    <w:rsid w:val="005B2574"/>
    <w:rsid w:val="005B28F0"/>
    <w:rsid w:val="005B2C10"/>
    <w:rsid w:val="005B2FB8"/>
    <w:rsid w:val="005B314B"/>
    <w:rsid w:val="005B31D6"/>
    <w:rsid w:val="005B3608"/>
    <w:rsid w:val="005B393A"/>
    <w:rsid w:val="005B3BCD"/>
    <w:rsid w:val="005B425F"/>
    <w:rsid w:val="005B43AB"/>
    <w:rsid w:val="005B44A8"/>
    <w:rsid w:val="005B4ACD"/>
    <w:rsid w:val="005B526E"/>
    <w:rsid w:val="005B5B70"/>
    <w:rsid w:val="005B6210"/>
    <w:rsid w:val="005B63DD"/>
    <w:rsid w:val="005B65F4"/>
    <w:rsid w:val="005B69B5"/>
    <w:rsid w:val="005B6B5B"/>
    <w:rsid w:val="005B7392"/>
    <w:rsid w:val="005B762B"/>
    <w:rsid w:val="005C035F"/>
    <w:rsid w:val="005C06BD"/>
    <w:rsid w:val="005C11D3"/>
    <w:rsid w:val="005C1301"/>
    <w:rsid w:val="005C14FC"/>
    <w:rsid w:val="005C1E83"/>
    <w:rsid w:val="005C25E8"/>
    <w:rsid w:val="005C2B10"/>
    <w:rsid w:val="005C2EAE"/>
    <w:rsid w:val="005C2F7C"/>
    <w:rsid w:val="005C3772"/>
    <w:rsid w:val="005C3AFB"/>
    <w:rsid w:val="005C3E00"/>
    <w:rsid w:val="005C4D1E"/>
    <w:rsid w:val="005C4E6D"/>
    <w:rsid w:val="005C519B"/>
    <w:rsid w:val="005C6744"/>
    <w:rsid w:val="005C6A9A"/>
    <w:rsid w:val="005C6D88"/>
    <w:rsid w:val="005C7051"/>
    <w:rsid w:val="005C798B"/>
    <w:rsid w:val="005C7CE7"/>
    <w:rsid w:val="005D00A9"/>
    <w:rsid w:val="005D0522"/>
    <w:rsid w:val="005D077F"/>
    <w:rsid w:val="005D08A1"/>
    <w:rsid w:val="005D0D49"/>
    <w:rsid w:val="005D1625"/>
    <w:rsid w:val="005D1671"/>
    <w:rsid w:val="005D1A1D"/>
    <w:rsid w:val="005D1EA3"/>
    <w:rsid w:val="005D2107"/>
    <w:rsid w:val="005D227F"/>
    <w:rsid w:val="005D2398"/>
    <w:rsid w:val="005D2B03"/>
    <w:rsid w:val="005D4A64"/>
    <w:rsid w:val="005D5B20"/>
    <w:rsid w:val="005D5CE2"/>
    <w:rsid w:val="005D5F0E"/>
    <w:rsid w:val="005D638F"/>
    <w:rsid w:val="005D68B6"/>
    <w:rsid w:val="005E0440"/>
    <w:rsid w:val="005E0721"/>
    <w:rsid w:val="005E0EFB"/>
    <w:rsid w:val="005E1783"/>
    <w:rsid w:val="005E198D"/>
    <w:rsid w:val="005E25CD"/>
    <w:rsid w:val="005E2757"/>
    <w:rsid w:val="005E4024"/>
    <w:rsid w:val="005E4EC1"/>
    <w:rsid w:val="005E4EC8"/>
    <w:rsid w:val="005E579F"/>
    <w:rsid w:val="005E58F0"/>
    <w:rsid w:val="005E5B10"/>
    <w:rsid w:val="005E5D9F"/>
    <w:rsid w:val="005E6D78"/>
    <w:rsid w:val="005E6FE6"/>
    <w:rsid w:val="005E7728"/>
    <w:rsid w:val="005F0A29"/>
    <w:rsid w:val="005F0DC7"/>
    <w:rsid w:val="005F14E4"/>
    <w:rsid w:val="005F1E53"/>
    <w:rsid w:val="005F2446"/>
    <w:rsid w:val="005F280B"/>
    <w:rsid w:val="005F2828"/>
    <w:rsid w:val="005F284F"/>
    <w:rsid w:val="005F2C86"/>
    <w:rsid w:val="005F3218"/>
    <w:rsid w:val="005F33B3"/>
    <w:rsid w:val="005F48FA"/>
    <w:rsid w:val="005F5339"/>
    <w:rsid w:val="005F5553"/>
    <w:rsid w:val="005F5FD4"/>
    <w:rsid w:val="005F63E2"/>
    <w:rsid w:val="00600F84"/>
    <w:rsid w:val="0060116E"/>
    <w:rsid w:val="00601F0D"/>
    <w:rsid w:val="00602B7D"/>
    <w:rsid w:val="00602F8D"/>
    <w:rsid w:val="0060354E"/>
    <w:rsid w:val="00603A0E"/>
    <w:rsid w:val="00603D48"/>
    <w:rsid w:val="00604489"/>
    <w:rsid w:val="00604DC6"/>
    <w:rsid w:val="00605CDD"/>
    <w:rsid w:val="00605E83"/>
    <w:rsid w:val="00606231"/>
    <w:rsid w:val="0060631E"/>
    <w:rsid w:val="0060637C"/>
    <w:rsid w:val="00606986"/>
    <w:rsid w:val="00606DAC"/>
    <w:rsid w:val="00606DE3"/>
    <w:rsid w:val="00606DF0"/>
    <w:rsid w:val="00607C48"/>
    <w:rsid w:val="006103B2"/>
    <w:rsid w:val="006104EB"/>
    <w:rsid w:val="00610D90"/>
    <w:rsid w:val="006111F5"/>
    <w:rsid w:val="006113C8"/>
    <w:rsid w:val="00611A5F"/>
    <w:rsid w:val="0061241D"/>
    <w:rsid w:val="006126AD"/>
    <w:rsid w:val="0061362F"/>
    <w:rsid w:val="00614278"/>
    <w:rsid w:val="006155EF"/>
    <w:rsid w:val="00615FCF"/>
    <w:rsid w:val="00615FEB"/>
    <w:rsid w:val="006167E0"/>
    <w:rsid w:val="00616930"/>
    <w:rsid w:val="00616A35"/>
    <w:rsid w:val="00616DDF"/>
    <w:rsid w:val="00616E88"/>
    <w:rsid w:val="0061727A"/>
    <w:rsid w:val="006174D3"/>
    <w:rsid w:val="0062018E"/>
    <w:rsid w:val="00620FEA"/>
    <w:rsid w:val="00621894"/>
    <w:rsid w:val="006218A7"/>
    <w:rsid w:val="006229A7"/>
    <w:rsid w:val="00622A7C"/>
    <w:rsid w:val="00622DB5"/>
    <w:rsid w:val="00623046"/>
    <w:rsid w:val="0062305A"/>
    <w:rsid w:val="00623138"/>
    <w:rsid w:val="00623149"/>
    <w:rsid w:val="00623E22"/>
    <w:rsid w:val="00624953"/>
    <w:rsid w:val="00624E2E"/>
    <w:rsid w:val="00625156"/>
    <w:rsid w:val="00625BF6"/>
    <w:rsid w:val="00625C06"/>
    <w:rsid w:val="00626857"/>
    <w:rsid w:val="0062693E"/>
    <w:rsid w:val="0062733B"/>
    <w:rsid w:val="00627ED0"/>
    <w:rsid w:val="00627FF2"/>
    <w:rsid w:val="006301F3"/>
    <w:rsid w:val="00630256"/>
    <w:rsid w:val="006302BA"/>
    <w:rsid w:val="00630459"/>
    <w:rsid w:val="00630842"/>
    <w:rsid w:val="006309C7"/>
    <w:rsid w:val="00630E4A"/>
    <w:rsid w:val="006313B7"/>
    <w:rsid w:val="0063155E"/>
    <w:rsid w:val="006317B1"/>
    <w:rsid w:val="00631A60"/>
    <w:rsid w:val="00631C97"/>
    <w:rsid w:val="006322A3"/>
    <w:rsid w:val="00632457"/>
    <w:rsid w:val="006336C8"/>
    <w:rsid w:val="006339AF"/>
    <w:rsid w:val="006339C3"/>
    <w:rsid w:val="00634594"/>
    <w:rsid w:val="00634968"/>
    <w:rsid w:val="00634A82"/>
    <w:rsid w:val="00635349"/>
    <w:rsid w:val="00635427"/>
    <w:rsid w:val="006359BE"/>
    <w:rsid w:val="00635C31"/>
    <w:rsid w:val="00635E50"/>
    <w:rsid w:val="0063601A"/>
    <w:rsid w:val="00636136"/>
    <w:rsid w:val="00637653"/>
    <w:rsid w:val="0063791F"/>
    <w:rsid w:val="00640051"/>
    <w:rsid w:val="006403DB"/>
    <w:rsid w:val="00641ADC"/>
    <w:rsid w:val="00641BC4"/>
    <w:rsid w:val="00641D98"/>
    <w:rsid w:val="00642DEA"/>
    <w:rsid w:val="0064304A"/>
    <w:rsid w:val="006439C8"/>
    <w:rsid w:val="006442D7"/>
    <w:rsid w:val="006446E5"/>
    <w:rsid w:val="00644A09"/>
    <w:rsid w:val="00644FAE"/>
    <w:rsid w:val="00645ED4"/>
    <w:rsid w:val="00646C21"/>
    <w:rsid w:val="00647284"/>
    <w:rsid w:val="0064740D"/>
    <w:rsid w:val="00647610"/>
    <w:rsid w:val="006508A3"/>
    <w:rsid w:val="00650EDB"/>
    <w:rsid w:val="00651C76"/>
    <w:rsid w:val="00651D65"/>
    <w:rsid w:val="00652099"/>
    <w:rsid w:val="00652476"/>
    <w:rsid w:val="00652A30"/>
    <w:rsid w:val="00653C44"/>
    <w:rsid w:val="00654047"/>
    <w:rsid w:val="006545E8"/>
    <w:rsid w:val="006552D3"/>
    <w:rsid w:val="00655D73"/>
    <w:rsid w:val="006567AB"/>
    <w:rsid w:val="00656C6B"/>
    <w:rsid w:val="00656D57"/>
    <w:rsid w:val="00656EB5"/>
    <w:rsid w:val="0065732E"/>
    <w:rsid w:val="00657D8D"/>
    <w:rsid w:val="006601CA"/>
    <w:rsid w:val="00660C37"/>
    <w:rsid w:val="006612AC"/>
    <w:rsid w:val="00661E1D"/>
    <w:rsid w:val="00662011"/>
    <w:rsid w:val="00662486"/>
    <w:rsid w:val="006625F8"/>
    <w:rsid w:val="0066269F"/>
    <w:rsid w:val="00662C4B"/>
    <w:rsid w:val="00662F75"/>
    <w:rsid w:val="00663190"/>
    <w:rsid w:val="006635B8"/>
    <w:rsid w:val="0066386F"/>
    <w:rsid w:val="006643DF"/>
    <w:rsid w:val="00664947"/>
    <w:rsid w:val="00664F65"/>
    <w:rsid w:val="006656EF"/>
    <w:rsid w:val="00665722"/>
    <w:rsid w:val="00665831"/>
    <w:rsid w:val="006658D2"/>
    <w:rsid w:val="00665E00"/>
    <w:rsid w:val="006662CE"/>
    <w:rsid w:val="006662E5"/>
    <w:rsid w:val="006668A8"/>
    <w:rsid w:val="00667189"/>
    <w:rsid w:val="00667350"/>
    <w:rsid w:val="006673F1"/>
    <w:rsid w:val="0066748C"/>
    <w:rsid w:val="006675B8"/>
    <w:rsid w:val="0066796E"/>
    <w:rsid w:val="00667B4C"/>
    <w:rsid w:val="00667BB2"/>
    <w:rsid w:val="00670424"/>
    <w:rsid w:val="00670550"/>
    <w:rsid w:val="0067124D"/>
    <w:rsid w:val="00671D5B"/>
    <w:rsid w:val="006725E4"/>
    <w:rsid w:val="00672FD6"/>
    <w:rsid w:val="00673C2D"/>
    <w:rsid w:val="006755EE"/>
    <w:rsid w:val="00675C7C"/>
    <w:rsid w:val="00676790"/>
    <w:rsid w:val="0067685C"/>
    <w:rsid w:val="00677130"/>
    <w:rsid w:val="00677D1C"/>
    <w:rsid w:val="00677EE6"/>
    <w:rsid w:val="0068024A"/>
    <w:rsid w:val="006811F8"/>
    <w:rsid w:val="00681738"/>
    <w:rsid w:val="00681DB7"/>
    <w:rsid w:val="0068215A"/>
    <w:rsid w:val="006822B9"/>
    <w:rsid w:val="006829DC"/>
    <w:rsid w:val="00682F58"/>
    <w:rsid w:val="0068302B"/>
    <w:rsid w:val="0068314E"/>
    <w:rsid w:val="006835EC"/>
    <w:rsid w:val="00683779"/>
    <w:rsid w:val="00683964"/>
    <w:rsid w:val="00684211"/>
    <w:rsid w:val="00684215"/>
    <w:rsid w:val="006844CC"/>
    <w:rsid w:val="006848A6"/>
    <w:rsid w:val="006849A6"/>
    <w:rsid w:val="00684CA3"/>
    <w:rsid w:val="00684F18"/>
    <w:rsid w:val="006854DF"/>
    <w:rsid w:val="00685AA0"/>
    <w:rsid w:val="00687092"/>
    <w:rsid w:val="00687BF0"/>
    <w:rsid w:val="00687F3F"/>
    <w:rsid w:val="00690557"/>
    <w:rsid w:val="00690C0F"/>
    <w:rsid w:val="00690E39"/>
    <w:rsid w:val="006915FA"/>
    <w:rsid w:val="006916A8"/>
    <w:rsid w:val="00692C2B"/>
    <w:rsid w:val="00692C31"/>
    <w:rsid w:val="00692F99"/>
    <w:rsid w:val="006938B2"/>
    <w:rsid w:val="00693975"/>
    <w:rsid w:val="0069435D"/>
    <w:rsid w:val="00694376"/>
    <w:rsid w:val="006947E6"/>
    <w:rsid w:val="00694ACB"/>
    <w:rsid w:val="00694E8D"/>
    <w:rsid w:val="0069506E"/>
    <w:rsid w:val="0069517B"/>
    <w:rsid w:val="006957E6"/>
    <w:rsid w:val="00695C0D"/>
    <w:rsid w:val="00695F29"/>
    <w:rsid w:val="006964CB"/>
    <w:rsid w:val="0069668A"/>
    <w:rsid w:val="006969E0"/>
    <w:rsid w:val="00696AD5"/>
    <w:rsid w:val="00696C57"/>
    <w:rsid w:val="006976DE"/>
    <w:rsid w:val="00697B7C"/>
    <w:rsid w:val="00697EE2"/>
    <w:rsid w:val="00697F59"/>
    <w:rsid w:val="006A00F0"/>
    <w:rsid w:val="006A05EE"/>
    <w:rsid w:val="006A087D"/>
    <w:rsid w:val="006A0E07"/>
    <w:rsid w:val="006A106F"/>
    <w:rsid w:val="006A216D"/>
    <w:rsid w:val="006A238B"/>
    <w:rsid w:val="006A26FD"/>
    <w:rsid w:val="006A3045"/>
    <w:rsid w:val="006A32F5"/>
    <w:rsid w:val="006A335A"/>
    <w:rsid w:val="006A44AB"/>
    <w:rsid w:val="006A4929"/>
    <w:rsid w:val="006A4AA4"/>
    <w:rsid w:val="006A4F74"/>
    <w:rsid w:val="006A5483"/>
    <w:rsid w:val="006A5885"/>
    <w:rsid w:val="006A59EB"/>
    <w:rsid w:val="006A5C3B"/>
    <w:rsid w:val="006A5CE0"/>
    <w:rsid w:val="006A5F5A"/>
    <w:rsid w:val="006A612C"/>
    <w:rsid w:val="006A655F"/>
    <w:rsid w:val="006A65D8"/>
    <w:rsid w:val="006A69C7"/>
    <w:rsid w:val="006A6FDE"/>
    <w:rsid w:val="006A7885"/>
    <w:rsid w:val="006A78D0"/>
    <w:rsid w:val="006A7956"/>
    <w:rsid w:val="006A7BE4"/>
    <w:rsid w:val="006B04EF"/>
    <w:rsid w:val="006B17CA"/>
    <w:rsid w:val="006B2F77"/>
    <w:rsid w:val="006B38CD"/>
    <w:rsid w:val="006B3E8F"/>
    <w:rsid w:val="006B40FF"/>
    <w:rsid w:val="006B42D0"/>
    <w:rsid w:val="006B4480"/>
    <w:rsid w:val="006B44D6"/>
    <w:rsid w:val="006B4AC6"/>
    <w:rsid w:val="006B4DEF"/>
    <w:rsid w:val="006B53D6"/>
    <w:rsid w:val="006B57F8"/>
    <w:rsid w:val="006B5987"/>
    <w:rsid w:val="006B5C9D"/>
    <w:rsid w:val="006B66D1"/>
    <w:rsid w:val="006B6BBA"/>
    <w:rsid w:val="006B7B8A"/>
    <w:rsid w:val="006B7D54"/>
    <w:rsid w:val="006B7FA6"/>
    <w:rsid w:val="006C01BB"/>
    <w:rsid w:val="006C0B83"/>
    <w:rsid w:val="006C107B"/>
    <w:rsid w:val="006C1414"/>
    <w:rsid w:val="006C147A"/>
    <w:rsid w:val="006C1737"/>
    <w:rsid w:val="006C267E"/>
    <w:rsid w:val="006C3BA5"/>
    <w:rsid w:val="006C3F5E"/>
    <w:rsid w:val="006C4202"/>
    <w:rsid w:val="006C4751"/>
    <w:rsid w:val="006C5F78"/>
    <w:rsid w:val="006C61D5"/>
    <w:rsid w:val="006C629F"/>
    <w:rsid w:val="006C64F7"/>
    <w:rsid w:val="006C6E6C"/>
    <w:rsid w:val="006C6F69"/>
    <w:rsid w:val="006D009E"/>
    <w:rsid w:val="006D0230"/>
    <w:rsid w:val="006D07AD"/>
    <w:rsid w:val="006D0D85"/>
    <w:rsid w:val="006D0E3A"/>
    <w:rsid w:val="006D1243"/>
    <w:rsid w:val="006D1505"/>
    <w:rsid w:val="006D15E4"/>
    <w:rsid w:val="006D1682"/>
    <w:rsid w:val="006D1985"/>
    <w:rsid w:val="006D1FD5"/>
    <w:rsid w:val="006D2B86"/>
    <w:rsid w:val="006D2E15"/>
    <w:rsid w:val="006D3040"/>
    <w:rsid w:val="006D33AB"/>
    <w:rsid w:val="006D395A"/>
    <w:rsid w:val="006D43A8"/>
    <w:rsid w:val="006D4516"/>
    <w:rsid w:val="006D4D96"/>
    <w:rsid w:val="006D507A"/>
    <w:rsid w:val="006D5E71"/>
    <w:rsid w:val="006D67D0"/>
    <w:rsid w:val="006D697F"/>
    <w:rsid w:val="006D6AD4"/>
    <w:rsid w:val="006D71A7"/>
    <w:rsid w:val="006D7A7E"/>
    <w:rsid w:val="006E0146"/>
    <w:rsid w:val="006E05A8"/>
    <w:rsid w:val="006E0BE0"/>
    <w:rsid w:val="006E12C7"/>
    <w:rsid w:val="006E1693"/>
    <w:rsid w:val="006E1FAD"/>
    <w:rsid w:val="006E2716"/>
    <w:rsid w:val="006E2971"/>
    <w:rsid w:val="006E2C6E"/>
    <w:rsid w:val="006E31BF"/>
    <w:rsid w:val="006E31EB"/>
    <w:rsid w:val="006E38D7"/>
    <w:rsid w:val="006E4699"/>
    <w:rsid w:val="006E4865"/>
    <w:rsid w:val="006E4B8F"/>
    <w:rsid w:val="006E514D"/>
    <w:rsid w:val="006E61A3"/>
    <w:rsid w:val="006E6356"/>
    <w:rsid w:val="006E6529"/>
    <w:rsid w:val="006E691D"/>
    <w:rsid w:val="006E727D"/>
    <w:rsid w:val="006E7CE8"/>
    <w:rsid w:val="006F0876"/>
    <w:rsid w:val="006F1125"/>
    <w:rsid w:val="006F17CC"/>
    <w:rsid w:val="006F1B4A"/>
    <w:rsid w:val="006F211F"/>
    <w:rsid w:val="006F231E"/>
    <w:rsid w:val="006F2EAB"/>
    <w:rsid w:val="006F4235"/>
    <w:rsid w:val="006F43EC"/>
    <w:rsid w:val="006F4454"/>
    <w:rsid w:val="006F55E6"/>
    <w:rsid w:val="006F5641"/>
    <w:rsid w:val="006F56F0"/>
    <w:rsid w:val="006F5E2D"/>
    <w:rsid w:val="006F6A0B"/>
    <w:rsid w:val="006F6EFF"/>
    <w:rsid w:val="006F7504"/>
    <w:rsid w:val="00700AA7"/>
    <w:rsid w:val="00701128"/>
    <w:rsid w:val="00701F89"/>
    <w:rsid w:val="0070219B"/>
    <w:rsid w:val="0070262C"/>
    <w:rsid w:val="00702781"/>
    <w:rsid w:val="00702E0F"/>
    <w:rsid w:val="007051FF"/>
    <w:rsid w:val="007055B1"/>
    <w:rsid w:val="0070570E"/>
    <w:rsid w:val="00705974"/>
    <w:rsid w:val="00706B5B"/>
    <w:rsid w:val="00706D48"/>
    <w:rsid w:val="00706D55"/>
    <w:rsid w:val="00707BEB"/>
    <w:rsid w:val="007103D7"/>
    <w:rsid w:val="00710484"/>
    <w:rsid w:val="00710667"/>
    <w:rsid w:val="0071077E"/>
    <w:rsid w:val="0071090E"/>
    <w:rsid w:val="007118C2"/>
    <w:rsid w:val="00711ABC"/>
    <w:rsid w:val="0071208C"/>
    <w:rsid w:val="0071241B"/>
    <w:rsid w:val="007127AC"/>
    <w:rsid w:val="00712970"/>
    <w:rsid w:val="007157BF"/>
    <w:rsid w:val="00715C2F"/>
    <w:rsid w:val="007166A7"/>
    <w:rsid w:val="00716B53"/>
    <w:rsid w:val="00716ED2"/>
    <w:rsid w:val="007174A2"/>
    <w:rsid w:val="007174B8"/>
    <w:rsid w:val="0071784A"/>
    <w:rsid w:val="00717AED"/>
    <w:rsid w:val="00720A4F"/>
    <w:rsid w:val="00721CA9"/>
    <w:rsid w:val="00721CD5"/>
    <w:rsid w:val="00721F00"/>
    <w:rsid w:val="00722376"/>
    <w:rsid w:val="00722498"/>
    <w:rsid w:val="00722FCE"/>
    <w:rsid w:val="00723B20"/>
    <w:rsid w:val="00723C61"/>
    <w:rsid w:val="0072482D"/>
    <w:rsid w:val="00724B04"/>
    <w:rsid w:val="00725059"/>
    <w:rsid w:val="00725119"/>
    <w:rsid w:val="00725183"/>
    <w:rsid w:val="00725557"/>
    <w:rsid w:val="00726864"/>
    <w:rsid w:val="0072689C"/>
    <w:rsid w:val="00726961"/>
    <w:rsid w:val="00726E09"/>
    <w:rsid w:val="007271E3"/>
    <w:rsid w:val="00727238"/>
    <w:rsid w:val="0072731B"/>
    <w:rsid w:val="007275C0"/>
    <w:rsid w:val="00730386"/>
    <w:rsid w:val="00730CD9"/>
    <w:rsid w:val="00731869"/>
    <w:rsid w:val="0073197E"/>
    <w:rsid w:val="0073205C"/>
    <w:rsid w:val="00732172"/>
    <w:rsid w:val="007323B8"/>
    <w:rsid w:val="0073297A"/>
    <w:rsid w:val="00732BB8"/>
    <w:rsid w:val="00733CBD"/>
    <w:rsid w:val="00733E91"/>
    <w:rsid w:val="00733F21"/>
    <w:rsid w:val="00735296"/>
    <w:rsid w:val="007357BE"/>
    <w:rsid w:val="00736CF0"/>
    <w:rsid w:val="00736D07"/>
    <w:rsid w:val="007372D5"/>
    <w:rsid w:val="00737977"/>
    <w:rsid w:val="00737DBB"/>
    <w:rsid w:val="00737F6F"/>
    <w:rsid w:val="0074010D"/>
    <w:rsid w:val="00740D9D"/>
    <w:rsid w:val="00740E82"/>
    <w:rsid w:val="00741D3B"/>
    <w:rsid w:val="007426E1"/>
    <w:rsid w:val="007429C8"/>
    <w:rsid w:val="00742BB5"/>
    <w:rsid w:val="00742BD2"/>
    <w:rsid w:val="00742E97"/>
    <w:rsid w:val="00743379"/>
    <w:rsid w:val="00743CCA"/>
    <w:rsid w:val="00744325"/>
    <w:rsid w:val="0074441A"/>
    <w:rsid w:val="007444EB"/>
    <w:rsid w:val="007447DC"/>
    <w:rsid w:val="0074482A"/>
    <w:rsid w:val="00744BF7"/>
    <w:rsid w:val="00744DBA"/>
    <w:rsid w:val="00745355"/>
    <w:rsid w:val="00746298"/>
    <w:rsid w:val="0074664C"/>
    <w:rsid w:val="0074695D"/>
    <w:rsid w:val="00746EBE"/>
    <w:rsid w:val="0074713C"/>
    <w:rsid w:val="007477DF"/>
    <w:rsid w:val="00747BE0"/>
    <w:rsid w:val="00747EC5"/>
    <w:rsid w:val="00747FCC"/>
    <w:rsid w:val="007506E7"/>
    <w:rsid w:val="007510E3"/>
    <w:rsid w:val="00751313"/>
    <w:rsid w:val="00751A41"/>
    <w:rsid w:val="00751B12"/>
    <w:rsid w:val="00751CD3"/>
    <w:rsid w:val="00751ECE"/>
    <w:rsid w:val="007534BE"/>
    <w:rsid w:val="0075368A"/>
    <w:rsid w:val="00753AB1"/>
    <w:rsid w:val="0075415D"/>
    <w:rsid w:val="007545B0"/>
    <w:rsid w:val="007545EA"/>
    <w:rsid w:val="0075477E"/>
    <w:rsid w:val="00754E19"/>
    <w:rsid w:val="00755637"/>
    <w:rsid w:val="00755ADA"/>
    <w:rsid w:val="007609D4"/>
    <w:rsid w:val="00761E27"/>
    <w:rsid w:val="007623A0"/>
    <w:rsid w:val="00762525"/>
    <w:rsid w:val="007626E1"/>
    <w:rsid w:val="0076290A"/>
    <w:rsid w:val="00762973"/>
    <w:rsid w:val="007629B6"/>
    <w:rsid w:val="00763009"/>
    <w:rsid w:val="00763068"/>
    <w:rsid w:val="007631E1"/>
    <w:rsid w:val="00763A7B"/>
    <w:rsid w:val="00763D19"/>
    <w:rsid w:val="0076445B"/>
    <w:rsid w:val="00764EC4"/>
    <w:rsid w:val="00764EE0"/>
    <w:rsid w:val="007654FC"/>
    <w:rsid w:val="00765C0D"/>
    <w:rsid w:val="00765CEC"/>
    <w:rsid w:val="007660D3"/>
    <w:rsid w:val="007661A0"/>
    <w:rsid w:val="007661DC"/>
    <w:rsid w:val="0076687B"/>
    <w:rsid w:val="00766CDF"/>
    <w:rsid w:val="00766EDF"/>
    <w:rsid w:val="007671D8"/>
    <w:rsid w:val="007672A3"/>
    <w:rsid w:val="00767406"/>
    <w:rsid w:val="00767D6B"/>
    <w:rsid w:val="007704F4"/>
    <w:rsid w:val="00770BB4"/>
    <w:rsid w:val="00770CED"/>
    <w:rsid w:val="00771C51"/>
    <w:rsid w:val="00772369"/>
    <w:rsid w:val="007725E8"/>
    <w:rsid w:val="0077264E"/>
    <w:rsid w:val="00772AB2"/>
    <w:rsid w:val="00772E5F"/>
    <w:rsid w:val="00773104"/>
    <w:rsid w:val="00773140"/>
    <w:rsid w:val="0077398C"/>
    <w:rsid w:val="00773CE7"/>
    <w:rsid w:val="007745A4"/>
    <w:rsid w:val="00774A2E"/>
    <w:rsid w:val="00774AC4"/>
    <w:rsid w:val="007754F9"/>
    <w:rsid w:val="00775642"/>
    <w:rsid w:val="00775C4B"/>
    <w:rsid w:val="00775D5C"/>
    <w:rsid w:val="007761F9"/>
    <w:rsid w:val="0077659E"/>
    <w:rsid w:val="007767EC"/>
    <w:rsid w:val="007769A9"/>
    <w:rsid w:val="00776E89"/>
    <w:rsid w:val="007771FA"/>
    <w:rsid w:val="00777C13"/>
    <w:rsid w:val="00777C40"/>
    <w:rsid w:val="00777DC7"/>
    <w:rsid w:val="007809EA"/>
    <w:rsid w:val="007818B1"/>
    <w:rsid w:val="00783272"/>
    <w:rsid w:val="00783408"/>
    <w:rsid w:val="00783736"/>
    <w:rsid w:val="00783B2A"/>
    <w:rsid w:val="00783BC9"/>
    <w:rsid w:val="00783DEA"/>
    <w:rsid w:val="007845C5"/>
    <w:rsid w:val="00784D31"/>
    <w:rsid w:val="00785400"/>
    <w:rsid w:val="00785422"/>
    <w:rsid w:val="00785B15"/>
    <w:rsid w:val="0078610E"/>
    <w:rsid w:val="00786160"/>
    <w:rsid w:val="0078668B"/>
    <w:rsid w:val="007870ED"/>
    <w:rsid w:val="0078730D"/>
    <w:rsid w:val="007914E3"/>
    <w:rsid w:val="00791A75"/>
    <w:rsid w:val="00791BD2"/>
    <w:rsid w:val="007923EF"/>
    <w:rsid w:val="00792466"/>
    <w:rsid w:val="0079253D"/>
    <w:rsid w:val="00792703"/>
    <w:rsid w:val="00792AD4"/>
    <w:rsid w:val="00792F2B"/>
    <w:rsid w:val="0079469C"/>
    <w:rsid w:val="00794C60"/>
    <w:rsid w:val="0079630F"/>
    <w:rsid w:val="0079634B"/>
    <w:rsid w:val="00796639"/>
    <w:rsid w:val="00797AE5"/>
    <w:rsid w:val="00797D87"/>
    <w:rsid w:val="007A010B"/>
    <w:rsid w:val="007A0684"/>
    <w:rsid w:val="007A1290"/>
    <w:rsid w:val="007A16DE"/>
    <w:rsid w:val="007A173E"/>
    <w:rsid w:val="007A21BC"/>
    <w:rsid w:val="007A2221"/>
    <w:rsid w:val="007A26E7"/>
    <w:rsid w:val="007A2991"/>
    <w:rsid w:val="007A2D68"/>
    <w:rsid w:val="007A2E20"/>
    <w:rsid w:val="007A337B"/>
    <w:rsid w:val="007A3595"/>
    <w:rsid w:val="007A362E"/>
    <w:rsid w:val="007A373D"/>
    <w:rsid w:val="007A4D48"/>
    <w:rsid w:val="007A5B6B"/>
    <w:rsid w:val="007A5C7E"/>
    <w:rsid w:val="007A7C8E"/>
    <w:rsid w:val="007B045D"/>
    <w:rsid w:val="007B0D1C"/>
    <w:rsid w:val="007B0EBB"/>
    <w:rsid w:val="007B1623"/>
    <w:rsid w:val="007B1C1A"/>
    <w:rsid w:val="007B2167"/>
    <w:rsid w:val="007B387A"/>
    <w:rsid w:val="007B3A57"/>
    <w:rsid w:val="007B3BB7"/>
    <w:rsid w:val="007B3F10"/>
    <w:rsid w:val="007B4A08"/>
    <w:rsid w:val="007B4D9D"/>
    <w:rsid w:val="007B50D8"/>
    <w:rsid w:val="007B5525"/>
    <w:rsid w:val="007B59C2"/>
    <w:rsid w:val="007B5D77"/>
    <w:rsid w:val="007B5FC5"/>
    <w:rsid w:val="007B5FDA"/>
    <w:rsid w:val="007B62FC"/>
    <w:rsid w:val="007B6A3B"/>
    <w:rsid w:val="007C0098"/>
    <w:rsid w:val="007C04AE"/>
    <w:rsid w:val="007C10FC"/>
    <w:rsid w:val="007C13D9"/>
    <w:rsid w:val="007C1999"/>
    <w:rsid w:val="007C1D38"/>
    <w:rsid w:val="007C21DE"/>
    <w:rsid w:val="007C22E4"/>
    <w:rsid w:val="007C32DB"/>
    <w:rsid w:val="007C365E"/>
    <w:rsid w:val="007C7326"/>
    <w:rsid w:val="007D0781"/>
    <w:rsid w:val="007D0B84"/>
    <w:rsid w:val="007D0CDE"/>
    <w:rsid w:val="007D16B7"/>
    <w:rsid w:val="007D1837"/>
    <w:rsid w:val="007D216F"/>
    <w:rsid w:val="007D2EF1"/>
    <w:rsid w:val="007D3375"/>
    <w:rsid w:val="007D36A9"/>
    <w:rsid w:val="007D42D5"/>
    <w:rsid w:val="007D444D"/>
    <w:rsid w:val="007D4D40"/>
    <w:rsid w:val="007D505E"/>
    <w:rsid w:val="007D53F8"/>
    <w:rsid w:val="007D5985"/>
    <w:rsid w:val="007D5A1B"/>
    <w:rsid w:val="007D5A7B"/>
    <w:rsid w:val="007D632E"/>
    <w:rsid w:val="007D6BFF"/>
    <w:rsid w:val="007D6FCD"/>
    <w:rsid w:val="007D7AE4"/>
    <w:rsid w:val="007E023A"/>
    <w:rsid w:val="007E0325"/>
    <w:rsid w:val="007E0EDE"/>
    <w:rsid w:val="007E132F"/>
    <w:rsid w:val="007E1373"/>
    <w:rsid w:val="007E1916"/>
    <w:rsid w:val="007E1D0F"/>
    <w:rsid w:val="007E1FF1"/>
    <w:rsid w:val="007E21EB"/>
    <w:rsid w:val="007E2AB5"/>
    <w:rsid w:val="007E2E62"/>
    <w:rsid w:val="007E2FE1"/>
    <w:rsid w:val="007E3270"/>
    <w:rsid w:val="007E3328"/>
    <w:rsid w:val="007E46EC"/>
    <w:rsid w:val="007E5029"/>
    <w:rsid w:val="007E5A3F"/>
    <w:rsid w:val="007E66CB"/>
    <w:rsid w:val="007E69D7"/>
    <w:rsid w:val="007E6DB7"/>
    <w:rsid w:val="007E7123"/>
    <w:rsid w:val="007E7414"/>
    <w:rsid w:val="007E7F89"/>
    <w:rsid w:val="007F09A4"/>
    <w:rsid w:val="007F0CDB"/>
    <w:rsid w:val="007F0EDF"/>
    <w:rsid w:val="007F22C6"/>
    <w:rsid w:val="007F3201"/>
    <w:rsid w:val="007F3E07"/>
    <w:rsid w:val="007F3FAA"/>
    <w:rsid w:val="007F4182"/>
    <w:rsid w:val="007F42F2"/>
    <w:rsid w:val="007F543C"/>
    <w:rsid w:val="007F5C94"/>
    <w:rsid w:val="007F5CFE"/>
    <w:rsid w:val="007F665C"/>
    <w:rsid w:val="007F6728"/>
    <w:rsid w:val="007F70F0"/>
    <w:rsid w:val="007F711C"/>
    <w:rsid w:val="007F714D"/>
    <w:rsid w:val="007F73E8"/>
    <w:rsid w:val="008000D4"/>
    <w:rsid w:val="0080025A"/>
    <w:rsid w:val="00801266"/>
    <w:rsid w:val="00801640"/>
    <w:rsid w:val="00801DDB"/>
    <w:rsid w:val="00802713"/>
    <w:rsid w:val="00802BAF"/>
    <w:rsid w:val="0080376C"/>
    <w:rsid w:val="008047B0"/>
    <w:rsid w:val="0080565E"/>
    <w:rsid w:val="00805FCF"/>
    <w:rsid w:val="00806230"/>
    <w:rsid w:val="008062AB"/>
    <w:rsid w:val="00806327"/>
    <w:rsid w:val="00806454"/>
    <w:rsid w:val="00806B23"/>
    <w:rsid w:val="00806DD4"/>
    <w:rsid w:val="0080732C"/>
    <w:rsid w:val="008075D0"/>
    <w:rsid w:val="008078C1"/>
    <w:rsid w:val="00807BCC"/>
    <w:rsid w:val="008103C6"/>
    <w:rsid w:val="008104E4"/>
    <w:rsid w:val="00811244"/>
    <w:rsid w:val="00811496"/>
    <w:rsid w:val="00812537"/>
    <w:rsid w:val="0081289A"/>
    <w:rsid w:val="00812E05"/>
    <w:rsid w:val="008141BB"/>
    <w:rsid w:val="008148E4"/>
    <w:rsid w:val="008151C3"/>
    <w:rsid w:val="008156BD"/>
    <w:rsid w:val="0081578A"/>
    <w:rsid w:val="00815F32"/>
    <w:rsid w:val="0081604D"/>
    <w:rsid w:val="0081628C"/>
    <w:rsid w:val="00817984"/>
    <w:rsid w:val="00817B11"/>
    <w:rsid w:val="00817FF8"/>
    <w:rsid w:val="0082034B"/>
    <w:rsid w:val="00820A13"/>
    <w:rsid w:val="00820A42"/>
    <w:rsid w:val="00821669"/>
    <w:rsid w:val="00821A24"/>
    <w:rsid w:val="0082214E"/>
    <w:rsid w:val="00822FB8"/>
    <w:rsid w:val="008231F9"/>
    <w:rsid w:val="00823341"/>
    <w:rsid w:val="00823719"/>
    <w:rsid w:val="0082396A"/>
    <w:rsid w:val="00823AA7"/>
    <w:rsid w:val="00824515"/>
    <w:rsid w:val="00824987"/>
    <w:rsid w:val="00824E29"/>
    <w:rsid w:val="00824F9B"/>
    <w:rsid w:val="008252C2"/>
    <w:rsid w:val="008254DF"/>
    <w:rsid w:val="00825B32"/>
    <w:rsid w:val="00825E5A"/>
    <w:rsid w:val="008262E2"/>
    <w:rsid w:val="00826BAA"/>
    <w:rsid w:val="00826C26"/>
    <w:rsid w:val="008279A5"/>
    <w:rsid w:val="00827E88"/>
    <w:rsid w:val="00827FE7"/>
    <w:rsid w:val="008303BB"/>
    <w:rsid w:val="00830C25"/>
    <w:rsid w:val="0083135D"/>
    <w:rsid w:val="0083144C"/>
    <w:rsid w:val="008323A7"/>
    <w:rsid w:val="00832829"/>
    <w:rsid w:val="00832A4B"/>
    <w:rsid w:val="0083354D"/>
    <w:rsid w:val="00833C94"/>
    <w:rsid w:val="00833F70"/>
    <w:rsid w:val="0083483D"/>
    <w:rsid w:val="008349A1"/>
    <w:rsid w:val="00835695"/>
    <w:rsid w:val="00835737"/>
    <w:rsid w:val="00836A31"/>
    <w:rsid w:val="00836A69"/>
    <w:rsid w:val="00836C36"/>
    <w:rsid w:val="00836F25"/>
    <w:rsid w:val="00836F7A"/>
    <w:rsid w:val="0083706B"/>
    <w:rsid w:val="008404D3"/>
    <w:rsid w:val="00841122"/>
    <w:rsid w:val="00841179"/>
    <w:rsid w:val="0084118D"/>
    <w:rsid w:val="008418DC"/>
    <w:rsid w:val="00842161"/>
    <w:rsid w:val="0084258B"/>
    <w:rsid w:val="00842931"/>
    <w:rsid w:val="00842A86"/>
    <w:rsid w:val="00842C03"/>
    <w:rsid w:val="00843672"/>
    <w:rsid w:val="008436D7"/>
    <w:rsid w:val="0084376F"/>
    <w:rsid w:val="008442C0"/>
    <w:rsid w:val="00844B3F"/>
    <w:rsid w:val="008455A9"/>
    <w:rsid w:val="00846B41"/>
    <w:rsid w:val="00847851"/>
    <w:rsid w:val="008479AC"/>
    <w:rsid w:val="00847D12"/>
    <w:rsid w:val="0085032C"/>
    <w:rsid w:val="00850F9A"/>
    <w:rsid w:val="00850FE1"/>
    <w:rsid w:val="00851211"/>
    <w:rsid w:val="00851434"/>
    <w:rsid w:val="008516EB"/>
    <w:rsid w:val="00851E26"/>
    <w:rsid w:val="00852013"/>
    <w:rsid w:val="00852243"/>
    <w:rsid w:val="00852F1A"/>
    <w:rsid w:val="00853847"/>
    <w:rsid w:val="0085395A"/>
    <w:rsid w:val="00853E71"/>
    <w:rsid w:val="00853F7E"/>
    <w:rsid w:val="00854C09"/>
    <w:rsid w:val="00855149"/>
    <w:rsid w:val="00855397"/>
    <w:rsid w:val="008554ED"/>
    <w:rsid w:val="008566D7"/>
    <w:rsid w:val="00856E2E"/>
    <w:rsid w:val="0085721A"/>
    <w:rsid w:val="00860242"/>
    <w:rsid w:val="0086089D"/>
    <w:rsid w:val="00860B15"/>
    <w:rsid w:val="00860F4C"/>
    <w:rsid w:val="00861175"/>
    <w:rsid w:val="00861372"/>
    <w:rsid w:val="008613B7"/>
    <w:rsid w:val="0086220A"/>
    <w:rsid w:val="0086295A"/>
    <w:rsid w:val="0086298F"/>
    <w:rsid w:val="008635BA"/>
    <w:rsid w:val="00863829"/>
    <w:rsid w:val="0086426D"/>
    <w:rsid w:val="00865382"/>
    <w:rsid w:val="00865BAE"/>
    <w:rsid w:val="00865D3F"/>
    <w:rsid w:val="00866A2A"/>
    <w:rsid w:val="00866D97"/>
    <w:rsid w:val="008675CA"/>
    <w:rsid w:val="008678AE"/>
    <w:rsid w:val="00867A06"/>
    <w:rsid w:val="008701E7"/>
    <w:rsid w:val="008705D9"/>
    <w:rsid w:val="008707C3"/>
    <w:rsid w:val="008709ED"/>
    <w:rsid w:val="00871599"/>
    <w:rsid w:val="00871FC4"/>
    <w:rsid w:val="00872A0F"/>
    <w:rsid w:val="00872E9B"/>
    <w:rsid w:val="00873128"/>
    <w:rsid w:val="0087393C"/>
    <w:rsid w:val="00873D8C"/>
    <w:rsid w:val="00873DDB"/>
    <w:rsid w:val="008744C7"/>
    <w:rsid w:val="0087465E"/>
    <w:rsid w:val="00874ABD"/>
    <w:rsid w:val="00874C40"/>
    <w:rsid w:val="0087502C"/>
    <w:rsid w:val="00875978"/>
    <w:rsid w:val="008762D5"/>
    <w:rsid w:val="0087678E"/>
    <w:rsid w:val="00876908"/>
    <w:rsid w:val="008769A4"/>
    <w:rsid w:val="00876A95"/>
    <w:rsid w:val="00876C81"/>
    <w:rsid w:val="00876EC2"/>
    <w:rsid w:val="00877428"/>
    <w:rsid w:val="00877DF5"/>
    <w:rsid w:val="00880403"/>
    <w:rsid w:val="00880411"/>
    <w:rsid w:val="008809AC"/>
    <w:rsid w:val="008810E0"/>
    <w:rsid w:val="008820A4"/>
    <w:rsid w:val="008820ED"/>
    <w:rsid w:val="008827AD"/>
    <w:rsid w:val="00882BAD"/>
    <w:rsid w:val="00883557"/>
    <w:rsid w:val="00883D1D"/>
    <w:rsid w:val="00884564"/>
    <w:rsid w:val="00884FBD"/>
    <w:rsid w:val="0088539F"/>
    <w:rsid w:val="008857EE"/>
    <w:rsid w:val="00885E82"/>
    <w:rsid w:val="00886165"/>
    <w:rsid w:val="008875C1"/>
    <w:rsid w:val="00887A01"/>
    <w:rsid w:val="00887C73"/>
    <w:rsid w:val="00887E13"/>
    <w:rsid w:val="00890EA6"/>
    <w:rsid w:val="00890EFE"/>
    <w:rsid w:val="008912E3"/>
    <w:rsid w:val="008914AC"/>
    <w:rsid w:val="00891E17"/>
    <w:rsid w:val="00891FD6"/>
    <w:rsid w:val="00892C90"/>
    <w:rsid w:val="00892EAD"/>
    <w:rsid w:val="00893B16"/>
    <w:rsid w:val="00893BF4"/>
    <w:rsid w:val="00894238"/>
    <w:rsid w:val="00894452"/>
    <w:rsid w:val="0089465C"/>
    <w:rsid w:val="00894A3B"/>
    <w:rsid w:val="00894B38"/>
    <w:rsid w:val="00894DAC"/>
    <w:rsid w:val="0089501C"/>
    <w:rsid w:val="00895403"/>
    <w:rsid w:val="00896049"/>
    <w:rsid w:val="008966ED"/>
    <w:rsid w:val="00896BDA"/>
    <w:rsid w:val="0089766B"/>
    <w:rsid w:val="008A03F6"/>
    <w:rsid w:val="008A0C62"/>
    <w:rsid w:val="008A1312"/>
    <w:rsid w:val="008A1369"/>
    <w:rsid w:val="008A13F0"/>
    <w:rsid w:val="008A148B"/>
    <w:rsid w:val="008A1C7D"/>
    <w:rsid w:val="008A1FC0"/>
    <w:rsid w:val="008A220A"/>
    <w:rsid w:val="008A267C"/>
    <w:rsid w:val="008A2A66"/>
    <w:rsid w:val="008A2FCF"/>
    <w:rsid w:val="008A3062"/>
    <w:rsid w:val="008A3796"/>
    <w:rsid w:val="008A41B7"/>
    <w:rsid w:val="008A45E7"/>
    <w:rsid w:val="008A4687"/>
    <w:rsid w:val="008A4695"/>
    <w:rsid w:val="008A48AA"/>
    <w:rsid w:val="008A49E9"/>
    <w:rsid w:val="008A4EF2"/>
    <w:rsid w:val="008A5785"/>
    <w:rsid w:val="008A58E6"/>
    <w:rsid w:val="008A5CAE"/>
    <w:rsid w:val="008A5E1F"/>
    <w:rsid w:val="008A61B0"/>
    <w:rsid w:val="008A64AC"/>
    <w:rsid w:val="008A6BE7"/>
    <w:rsid w:val="008A6D4F"/>
    <w:rsid w:val="008A78D6"/>
    <w:rsid w:val="008A78F6"/>
    <w:rsid w:val="008A7F74"/>
    <w:rsid w:val="008B014B"/>
    <w:rsid w:val="008B019A"/>
    <w:rsid w:val="008B05FC"/>
    <w:rsid w:val="008B0810"/>
    <w:rsid w:val="008B0D24"/>
    <w:rsid w:val="008B1A0F"/>
    <w:rsid w:val="008B1F26"/>
    <w:rsid w:val="008B1FFB"/>
    <w:rsid w:val="008B2902"/>
    <w:rsid w:val="008B2D93"/>
    <w:rsid w:val="008B2E77"/>
    <w:rsid w:val="008B2FA3"/>
    <w:rsid w:val="008B45AB"/>
    <w:rsid w:val="008B45BF"/>
    <w:rsid w:val="008B4695"/>
    <w:rsid w:val="008B60E2"/>
    <w:rsid w:val="008B61A3"/>
    <w:rsid w:val="008B63AC"/>
    <w:rsid w:val="008B66AE"/>
    <w:rsid w:val="008B6738"/>
    <w:rsid w:val="008B6898"/>
    <w:rsid w:val="008B6FBE"/>
    <w:rsid w:val="008B7184"/>
    <w:rsid w:val="008B75B0"/>
    <w:rsid w:val="008B77D2"/>
    <w:rsid w:val="008C063F"/>
    <w:rsid w:val="008C0B9E"/>
    <w:rsid w:val="008C0DE5"/>
    <w:rsid w:val="008C1121"/>
    <w:rsid w:val="008C15CD"/>
    <w:rsid w:val="008C23A9"/>
    <w:rsid w:val="008C2472"/>
    <w:rsid w:val="008C2685"/>
    <w:rsid w:val="008C2BE5"/>
    <w:rsid w:val="008C33E2"/>
    <w:rsid w:val="008C39C4"/>
    <w:rsid w:val="008C3E22"/>
    <w:rsid w:val="008C446C"/>
    <w:rsid w:val="008C51C3"/>
    <w:rsid w:val="008C535D"/>
    <w:rsid w:val="008C56BA"/>
    <w:rsid w:val="008C56D7"/>
    <w:rsid w:val="008C7184"/>
    <w:rsid w:val="008C7433"/>
    <w:rsid w:val="008C75D0"/>
    <w:rsid w:val="008C7716"/>
    <w:rsid w:val="008D03EF"/>
    <w:rsid w:val="008D053E"/>
    <w:rsid w:val="008D06A6"/>
    <w:rsid w:val="008D0B65"/>
    <w:rsid w:val="008D0FA6"/>
    <w:rsid w:val="008D1047"/>
    <w:rsid w:val="008D1F09"/>
    <w:rsid w:val="008D244E"/>
    <w:rsid w:val="008D24B7"/>
    <w:rsid w:val="008D39BE"/>
    <w:rsid w:val="008D3EAD"/>
    <w:rsid w:val="008D468E"/>
    <w:rsid w:val="008D4C1D"/>
    <w:rsid w:val="008D5515"/>
    <w:rsid w:val="008D5DA7"/>
    <w:rsid w:val="008D5E69"/>
    <w:rsid w:val="008D630D"/>
    <w:rsid w:val="008D72DF"/>
    <w:rsid w:val="008D73D4"/>
    <w:rsid w:val="008D7DDD"/>
    <w:rsid w:val="008D7E81"/>
    <w:rsid w:val="008E06E4"/>
    <w:rsid w:val="008E0FA2"/>
    <w:rsid w:val="008E1260"/>
    <w:rsid w:val="008E1B5F"/>
    <w:rsid w:val="008E1B8F"/>
    <w:rsid w:val="008E2417"/>
    <w:rsid w:val="008E2796"/>
    <w:rsid w:val="008E2A3A"/>
    <w:rsid w:val="008E2BD2"/>
    <w:rsid w:val="008E2BEC"/>
    <w:rsid w:val="008E3299"/>
    <w:rsid w:val="008E342F"/>
    <w:rsid w:val="008E3691"/>
    <w:rsid w:val="008E369F"/>
    <w:rsid w:val="008E3C29"/>
    <w:rsid w:val="008E427E"/>
    <w:rsid w:val="008E489C"/>
    <w:rsid w:val="008E4F7E"/>
    <w:rsid w:val="008E50DD"/>
    <w:rsid w:val="008E5388"/>
    <w:rsid w:val="008E5562"/>
    <w:rsid w:val="008E59B0"/>
    <w:rsid w:val="008E5ACB"/>
    <w:rsid w:val="008E5B62"/>
    <w:rsid w:val="008E5D2B"/>
    <w:rsid w:val="008E60EA"/>
    <w:rsid w:val="008E61B3"/>
    <w:rsid w:val="008E63A8"/>
    <w:rsid w:val="008E7264"/>
    <w:rsid w:val="008E72D4"/>
    <w:rsid w:val="008E753F"/>
    <w:rsid w:val="008E79E4"/>
    <w:rsid w:val="008F0320"/>
    <w:rsid w:val="008F122C"/>
    <w:rsid w:val="008F182B"/>
    <w:rsid w:val="008F22F0"/>
    <w:rsid w:val="008F26B5"/>
    <w:rsid w:val="008F2731"/>
    <w:rsid w:val="008F2C93"/>
    <w:rsid w:val="008F31C2"/>
    <w:rsid w:val="008F36E7"/>
    <w:rsid w:val="008F3D28"/>
    <w:rsid w:val="008F3EA0"/>
    <w:rsid w:val="008F446B"/>
    <w:rsid w:val="008F4737"/>
    <w:rsid w:val="008F4897"/>
    <w:rsid w:val="008F5B17"/>
    <w:rsid w:val="008F5D67"/>
    <w:rsid w:val="008F61E2"/>
    <w:rsid w:val="008F63F0"/>
    <w:rsid w:val="008F6492"/>
    <w:rsid w:val="008F66A8"/>
    <w:rsid w:val="00900351"/>
    <w:rsid w:val="009005D7"/>
    <w:rsid w:val="00900690"/>
    <w:rsid w:val="00900A3C"/>
    <w:rsid w:val="00900AA7"/>
    <w:rsid w:val="00900B1A"/>
    <w:rsid w:val="00900B2A"/>
    <w:rsid w:val="0090151A"/>
    <w:rsid w:val="00901B75"/>
    <w:rsid w:val="009020A4"/>
    <w:rsid w:val="009021AE"/>
    <w:rsid w:val="00902D32"/>
    <w:rsid w:val="00902DA6"/>
    <w:rsid w:val="0090318E"/>
    <w:rsid w:val="00903586"/>
    <w:rsid w:val="009035E3"/>
    <w:rsid w:val="0090363D"/>
    <w:rsid w:val="00904769"/>
    <w:rsid w:val="00904BD8"/>
    <w:rsid w:val="00904BDB"/>
    <w:rsid w:val="00904C4A"/>
    <w:rsid w:val="0090540B"/>
    <w:rsid w:val="0090554F"/>
    <w:rsid w:val="00906191"/>
    <w:rsid w:val="0090621D"/>
    <w:rsid w:val="00906EE0"/>
    <w:rsid w:val="009070B6"/>
    <w:rsid w:val="009072D5"/>
    <w:rsid w:val="009077C0"/>
    <w:rsid w:val="009079DA"/>
    <w:rsid w:val="00910988"/>
    <w:rsid w:val="00911996"/>
    <w:rsid w:val="009119C5"/>
    <w:rsid w:val="009126A3"/>
    <w:rsid w:val="00912827"/>
    <w:rsid w:val="00912986"/>
    <w:rsid w:val="00912DDA"/>
    <w:rsid w:val="00914386"/>
    <w:rsid w:val="009144D8"/>
    <w:rsid w:val="009144FB"/>
    <w:rsid w:val="00914855"/>
    <w:rsid w:val="00914CA9"/>
    <w:rsid w:val="0091505F"/>
    <w:rsid w:val="009156DD"/>
    <w:rsid w:val="00915D18"/>
    <w:rsid w:val="009163CA"/>
    <w:rsid w:val="0091664B"/>
    <w:rsid w:val="009167F8"/>
    <w:rsid w:val="00916806"/>
    <w:rsid w:val="009170D2"/>
    <w:rsid w:val="0092099C"/>
    <w:rsid w:val="00920CC7"/>
    <w:rsid w:val="00921191"/>
    <w:rsid w:val="0092165D"/>
    <w:rsid w:val="00922731"/>
    <w:rsid w:val="00922754"/>
    <w:rsid w:val="009227F3"/>
    <w:rsid w:val="00922FFE"/>
    <w:rsid w:val="00925155"/>
    <w:rsid w:val="00925305"/>
    <w:rsid w:val="0092542A"/>
    <w:rsid w:val="00925A32"/>
    <w:rsid w:val="009261F3"/>
    <w:rsid w:val="0092634E"/>
    <w:rsid w:val="00926EC7"/>
    <w:rsid w:val="009272DF"/>
    <w:rsid w:val="0092750F"/>
    <w:rsid w:val="009278F6"/>
    <w:rsid w:val="00930361"/>
    <w:rsid w:val="00930C0D"/>
    <w:rsid w:val="00930CB4"/>
    <w:rsid w:val="009315B1"/>
    <w:rsid w:val="00931BAD"/>
    <w:rsid w:val="00931D1E"/>
    <w:rsid w:val="00932082"/>
    <w:rsid w:val="0093275E"/>
    <w:rsid w:val="00932D99"/>
    <w:rsid w:val="00932EEB"/>
    <w:rsid w:val="00933D29"/>
    <w:rsid w:val="0093403E"/>
    <w:rsid w:val="00934128"/>
    <w:rsid w:val="00934187"/>
    <w:rsid w:val="009341B1"/>
    <w:rsid w:val="00934468"/>
    <w:rsid w:val="0093488C"/>
    <w:rsid w:val="00934F38"/>
    <w:rsid w:val="00935476"/>
    <w:rsid w:val="0093570C"/>
    <w:rsid w:val="009369C8"/>
    <w:rsid w:val="00936C63"/>
    <w:rsid w:val="00936CED"/>
    <w:rsid w:val="00936D4C"/>
    <w:rsid w:val="00937001"/>
    <w:rsid w:val="0093724F"/>
    <w:rsid w:val="00940155"/>
    <w:rsid w:val="00940A50"/>
    <w:rsid w:val="0094117D"/>
    <w:rsid w:val="00941359"/>
    <w:rsid w:val="00941AC9"/>
    <w:rsid w:val="00942C1D"/>
    <w:rsid w:val="00942E23"/>
    <w:rsid w:val="009441C9"/>
    <w:rsid w:val="0094507E"/>
    <w:rsid w:val="00945C7B"/>
    <w:rsid w:val="00945CC3"/>
    <w:rsid w:val="0094669F"/>
    <w:rsid w:val="00946793"/>
    <w:rsid w:val="00946FFE"/>
    <w:rsid w:val="00947694"/>
    <w:rsid w:val="00947718"/>
    <w:rsid w:val="00947F5A"/>
    <w:rsid w:val="0095046C"/>
    <w:rsid w:val="00950779"/>
    <w:rsid w:val="00950999"/>
    <w:rsid w:val="009510DD"/>
    <w:rsid w:val="00951255"/>
    <w:rsid w:val="00951446"/>
    <w:rsid w:val="00951B4C"/>
    <w:rsid w:val="00951EE4"/>
    <w:rsid w:val="009520D3"/>
    <w:rsid w:val="00953889"/>
    <w:rsid w:val="00953A85"/>
    <w:rsid w:val="00953D57"/>
    <w:rsid w:val="009540A4"/>
    <w:rsid w:val="009541F7"/>
    <w:rsid w:val="009546D5"/>
    <w:rsid w:val="00955315"/>
    <w:rsid w:val="00955DD5"/>
    <w:rsid w:val="0095619A"/>
    <w:rsid w:val="009561B4"/>
    <w:rsid w:val="00956677"/>
    <w:rsid w:val="009571E4"/>
    <w:rsid w:val="009576BE"/>
    <w:rsid w:val="00957FE0"/>
    <w:rsid w:val="009601D2"/>
    <w:rsid w:val="00960E95"/>
    <w:rsid w:val="00961323"/>
    <w:rsid w:val="009619AA"/>
    <w:rsid w:val="00961ADF"/>
    <w:rsid w:val="00961C16"/>
    <w:rsid w:val="00961D8C"/>
    <w:rsid w:val="009622C9"/>
    <w:rsid w:val="009628A1"/>
    <w:rsid w:val="00962DD4"/>
    <w:rsid w:val="009632AA"/>
    <w:rsid w:val="00963307"/>
    <w:rsid w:val="00963559"/>
    <w:rsid w:val="00964773"/>
    <w:rsid w:val="00965278"/>
    <w:rsid w:val="00965BD1"/>
    <w:rsid w:val="0096616E"/>
    <w:rsid w:val="00966AE3"/>
    <w:rsid w:val="00967037"/>
    <w:rsid w:val="009676DC"/>
    <w:rsid w:val="0097059A"/>
    <w:rsid w:val="0097168F"/>
    <w:rsid w:val="00971DA1"/>
    <w:rsid w:val="009726CB"/>
    <w:rsid w:val="00972C42"/>
    <w:rsid w:val="00973823"/>
    <w:rsid w:val="009741AF"/>
    <w:rsid w:val="009741EC"/>
    <w:rsid w:val="0097472B"/>
    <w:rsid w:val="00974F55"/>
    <w:rsid w:val="00975049"/>
    <w:rsid w:val="00975A69"/>
    <w:rsid w:val="00975C0C"/>
    <w:rsid w:val="00975D5C"/>
    <w:rsid w:val="009769F4"/>
    <w:rsid w:val="0098067C"/>
    <w:rsid w:val="0098083B"/>
    <w:rsid w:val="009810AF"/>
    <w:rsid w:val="00981C78"/>
    <w:rsid w:val="00981F9B"/>
    <w:rsid w:val="00982112"/>
    <w:rsid w:val="009822B9"/>
    <w:rsid w:val="009839FC"/>
    <w:rsid w:val="00983A5F"/>
    <w:rsid w:val="00984776"/>
    <w:rsid w:val="00984984"/>
    <w:rsid w:val="00984D47"/>
    <w:rsid w:val="00985363"/>
    <w:rsid w:val="009855E6"/>
    <w:rsid w:val="00985A2F"/>
    <w:rsid w:val="00986005"/>
    <w:rsid w:val="00986036"/>
    <w:rsid w:val="00986C6B"/>
    <w:rsid w:val="0098768E"/>
    <w:rsid w:val="00987C33"/>
    <w:rsid w:val="00990CC6"/>
    <w:rsid w:val="00990DCC"/>
    <w:rsid w:val="00990F27"/>
    <w:rsid w:val="00991DD1"/>
    <w:rsid w:val="0099220F"/>
    <w:rsid w:val="009928DF"/>
    <w:rsid w:val="00993067"/>
    <w:rsid w:val="00993382"/>
    <w:rsid w:val="00993CB0"/>
    <w:rsid w:val="00994756"/>
    <w:rsid w:val="00994CF4"/>
    <w:rsid w:val="00994F57"/>
    <w:rsid w:val="00995100"/>
    <w:rsid w:val="00995E5C"/>
    <w:rsid w:val="00995F2B"/>
    <w:rsid w:val="00996121"/>
    <w:rsid w:val="00996475"/>
    <w:rsid w:val="00996DD9"/>
    <w:rsid w:val="00997427"/>
    <w:rsid w:val="00997488"/>
    <w:rsid w:val="00997849"/>
    <w:rsid w:val="00997DB6"/>
    <w:rsid w:val="00997DC1"/>
    <w:rsid w:val="009A0577"/>
    <w:rsid w:val="009A1CF8"/>
    <w:rsid w:val="009A2458"/>
    <w:rsid w:val="009A4205"/>
    <w:rsid w:val="009A4825"/>
    <w:rsid w:val="009A483D"/>
    <w:rsid w:val="009A4A8A"/>
    <w:rsid w:val="009A4C21"/>
    <w:rsid w:val="009A52D4"/>
    <w:rsid w:val="009A540B"/>
    <w:rsid w:val="009A5902"/>
    <w:rsid w:val="009A5FC1"/>
    <w:rsid w:val="009A5FC3"/>
    <w:rsid w:val="009A6226"/>
    <w:rsid w:val="009A6480"/>
    <w:rsid w:val="009A794A"/>
    <w:rsid w:val="009A7A0A"/>
    <w:rsid w:val="009A7A4D"/>
    <w:rsid w:val="009A7EC0"/>
    <w:rsid w:val="009B044B"/>
    <w:rsid w:val="009B0485"/>
    <w:rsid w:val="009B0559"/>
    <w:rsid w:val="009B085F"/>
    <w:rsid w:val="009B0BBD"/>
    <w:rsid w:val="009B1BC2"/>
    <w:rsid w:val="009B1C01"/>
    <w:rsid w:val="009B212F"/>
    <w:rsid w:val="009B2E9E"/>
    <w:rsid w:val="009B5D09"/>
    <w:rsid w:val="009B5E8B"/>
    <w:rsid w:val="009B5F37"/>
    <w:rsid w:val="009B65B8"/>
    <w:rsid w:val="009B66B8"/>
    <w:rsid w:val="009B6BD7"/>
    <w:rsid w:val="009B6C78"/>
    <w:rsid w:val="009B718D"/>
    <w:rsid w:val="009C070C"/>
    <w:rsid w:val="009C182B"/>
    <w:rsid w:val="009C1C1D"/>
    <w:rsid w:val="009C2648"/>
    <w:rsid w:val="009C2DDE"/>
    <w:rsid w:val="009C3E35"/>
    <w:rsid w:val="009C3F2A"/>
    <w:rsid w:val="009C4FEF"/>
    <w:rsid w:val="009C5153"/>
    <w:rsid w:val="009C5277"/>
    <w:rsid w:val="009C59DD"/>
    <w:rsid w:val="009C6725"/>
    <w:rsid w:val="009C68C8"/>
    <w:rsid w:val="009C6B9B"/>
    <w:rsid w:val="009D02B4"/>
    <w:rsid w:val="009D04E4"/>
    <w:rsid w:val="009D0703"/>
    <w:rsid w:val="009D0BE9"/>
    <w:rsid w:val="009D0EBF"/>
    <w:rsid w:val="009D128E"/>
    <w:rsid w:val="009D1F23"/>
    <w:rsid w:val="009D3522"/>
    <w:rsid w:val="009D4786"/>
    <w:rsid w:val="009D4BD5"/>
    <w:rsid w:val="009D4F18"/>
    <w:rsid w:val="009D51F2"/>
    <w:rsid w:val="009D59A1"/>
    <w:rsid w:val="009D5EE5"/>
    <w:rsid w:val="009D60EF"/>
    <w:rsid w:val="009D63F4"/>
    <w:rsid w:val="009D659E"/>
    <w:rsid w:val="009D716B"/>
    <w:rsid w:val="009D75AA"/>
    <w:rsid w:val="009D764B"/>
    <w:rsid w:val="009E0092"/>
    <w:rsid w:val="009E0151"/>
    <w:rsid w:val="009E03DF"/>
    <w:rsid w:val="009E062F"/>
    <w:rsid w:val="009E0C10"/>
    <w:rsid w:val="009E1E06"/>
    <w:rsid w:val="009E260A"/>
    <w:rsid w:val="009E2942"/>
    <w:rsid w:val="009E2FB5"/>
    <w:rsid w:val="009E2FC8"/>
    <w:rsid w:val="009E3537"/>
    <w:rsid w:val="009E3924"/>
    <w:rsid w:val="009E3EC6"/>
    <w:rsid w:val="009E3ECE"/>
    <w:rsid w:val="009E3FE3"/>
    <w:rsid w:val="009E4CBB"/>
    <w:rsid w:val="009E4F76"/>
    <w:rsid w:val="009E5717"/>
    <w:rsid w:val="009E595C"/>
    <w:rsid w:val="009E5ACC"/>
    <w:rsid w:val="009E5E73"/>
    <w:rsid w:val="009E6009"/>
    <w:rsid w:val="009E64E5"/>
    <w:rsid w:val="009E65E5"/>
    <w:rsid w:val="009E6E7D"/>
    <w:rsid w:val="009E71AF"/>
    <w:rsid w:val="009E75D7"/>
    <w:rsid w:val="009E7C9B"/>
    <w:rsid w:val="009E7E8E"/>
    <w:rsid w:val="009E7FF5"/>
    <w:rsid w:val="009F0EB4"/>
    <w:rsid w:val="009F20B3"/>
    <w:rsid w:val="009F2F46"/>
    <w:rsid w:val="009F32CD"/>
    <w:rsid w:val="009F360D"/>
    <w:rsid w:val="009F41D1"/>
    <w:rsid w:val="009F4411"/>
    <w:rsid w:val="009F47C8"/>
    <w:rsid w:val="009F5C4D"/>
    <w:rsid w:val="009F5CC7"/>
    <w:rsid w:val="009F74DC"/>
    <w:rsid w:val="009F7555"/>
    <w:rsid w:val="00A004A9"/>
    <w:rsid w:val="00A00DD6"/>
    <w:rsid w:val="00A00EE1"/>
    <w:rsid w:val="00A00FC6"/>
    <w:rsid w:val="00A011B3"/>
    <w:rsid w:val="00A01442"/>
    <w:rsid w:val="00A01D20"/>
    <w:rsid w:val="00A024A8"/>
    <w:rsid w:val="00A02567"/>
    <w:rsid w:val="00A02B0A"/>
    <w:rsid w:val="00A0363D"/>
    <w:rsid w:val="00A03679"/>
    <w:rsid w:val="00A04162"/>
    <w:rsid w:val="00A04775"/>
    <w:rsid w:val="00A05425"/>
    <w:rsid w:val="00A058C5"/>
    <w:rsid w:val="00A05929"/>
    <w:rsid w:val="00A05CA1"/>
    <w:rsid w:val="00A068AC"/>
    <w:rsid w:val="00A06954"/>
    <w:rsid w:val="00A06AE9"/>
    <w:rsid w:val="00A06BAF"/>
    <w:rsid w:val="00A10395"/>
    <w:rsid w:val="00A1043C"/>
    <w:rsid w:val="00A10BEA"/>
    <w:rsid w:val="00A1191D"/>
    <w:rsid w:val="00A130F6"/>
    <w:rsid w:val="00A14640"/>
    <w:rsid w:val="00A14730"/>
    <w:rsid w:val="00A147BD"/>
    <w:rsid w:val="00A14BAE"/>
    <w:rsid w:val="00A14DEA"/>
    <w:rsid w:val="00A161B8"/>
    <w:rsid w:val="00A1648B"/>
    <w:rsid w:val="00A17164"/>
    <w:rsid w:val="00A172BD"/>
    <w:rsid w:val="00A172D8"/>
    <w:rsid w:val="00A175F5"/>
    <w:rsid w:val="00A179A3"/>
    <w:rsid w:val="00A201F3"/>
    <w:rsid w:val="00A20833"/>
    <w:rsid w:val="00A21058"/>
    <w:rsid w:val="00A21AB4"/>
    <w:rsid w:val="00A22A95"/>
    <w:rsid w:val="00A23227"/>
    <w:rsid w:val="00A2328A"/>
    <w:rsid w:val="00A2350F"/>
    <w:rsid w:val="00A23E89"/>
    <w:rsid w:val="00A2438D"/>
    <w:rsid w:val="00A24FC2"/>
    <w:rsid w:val="00A26399"/>
    <w:rsid w:val="00A266A8"/>
    <w:rsid w:val="00A27406"/>
    <w:rsid w:val="00A307A3"/>
    <w:rsid w:val="00A30CA4"/>
    <w:rsid w:val="00A314A5"/>
    <w:rsid w:val="00A31B98"/>
    <w:rsid w:val="00A31CBB"/>
    <w:rsid w:val="00A31D4F"/>
    <w:rsid w:val="00A321DE"/>
    <w:rsid w:val="00A32A87"/>
    <w:rsid w:val="00A32D0E"/>
    <w:rsid w:val="00A32DD3"/>
    <w:rsid w:val="00A338FD"/>
    <w:rsid w:val="00A33CDE"/>
    <w:rsid w:val="00A33FAA"/>
    <w:rsid w:val="00A34DB9"/>
    <w:rsid w:val="00A35192"/>
    <w:rsid w:val="00A35DFA"/>
    <w:rsid w:val="00A36102"/>
    <w:rsid w:val="00A368FE"/>
    <w:rsid w:val="00A371F1"/>
    <w:rsid w:val="00A4003A"/>
    <w:rsid w:val="00A402DE"/>
    <w:rsid w:val="00A4055F"/>
    <w:rsid w:val="00A40573"/>
    <w:rsid w:val="00A410AA"/>
    <w:rsid w:val="00A41295"/>
    <w:rsid w:val="00A41CA9"/>
    <w:rsid w:val="00A41DFB"/>
    <w:rsid w:val="00A423E5"/>
    <w:rsid w:val="00A427B6"/>
    <w:rsid w:val="00A42CC4"/>
    <w:rsid w:val="00A42CF5"/>
    <w:rsid w:val="00A43824"/>
    <w:rsid w:val="00A44000"/>
    <w:rsid w:val="00A44470"/>
    <w:rsid w:val="00A44666"/>
    <w:rsid w:val="00A44C59"/>
    <w:rsid w:val="00A451B7"/>
    <w:rsid w:val="00A460A2"/>
    <w:rsid w:val="00A462F3"/>
    <w:rsid w:val="00A46445"/>
    <w:rsid w:val="00A4680E"/>
    <w:rsid w:val="00A47A09"/>
    <w:rsid w:val="00A47C89"/>
    <w:rsid w:val="00A47E19"/>
    <w:rsid w:val="00A50EC1"/>
    <w:rsid w:val="00A510E4"/>
    <w:rsid w:val="00A517C1"/>
    <w:rsid w:val="00A51895"/>
    <w:rsid w:val="00A52415"/>
    <w:rsid w:val="00A527BF"/>
    <w:rsid w:val="00A52833"/>
    <w:rsid w:val="00A52999"/>
    <w:rsid w:val="00A52B24"/>
    <w:rsid w:val="00A52F32"/>
    <w:rsid w:val="00A52FCB"/>
    <w:rsid w:val="00A53D54"/>
    <w:rsid w:val="00A5462D"/>
    <w:rsid w:val="00A54F8B"/>
    <w:rsid w:val="00A55438"/>
    <w:rsid w:val="00A56693"/>
    <w:rsid w:val="00A569A3"/>
    <w:rsid w:val="00A5730C"/>
    <w:rsid w:val="00A573E6"/>
    <w:rsid w:val="00A5748E"/>
    <w:rsid w:val="00A574EB"/>
    <w:rsid w:val="00A576CF"/>
    <w:rsid w:val="00A6123D"/>
    <w:rsid w:val="00A61616"/>
    <w:rsid w:val="00A61D67"/>
    <w:rsid w:val="00A622B3"/>
    <w:rsid w:val="00A62A25"/>
    <w:rsid w:val="00A62B81"/>
    <w:rsid w:val="00A632FA"/>
    <w:rsid w:val="00A63341"/>
    <w:rsid w:val="00A63390"/>
    <w:rsid w:val="00A63502"/>
    <w:rsid w:val="00A6355F"/>
    <w:rsid w:val="00A63890"/>
    <w:rsid w:val="00A63C41"/>
    <w:rsid w:val="00A63CBE"/>
    <w:rsid w:val="00A63FEA"/>
    <w:rsid w:val="00A64E12"/>
    <w:rsid w:val="00A6564F"/>
    <w:rsid w:val="00A65831"/>
    <w:rsid w:val="00A65A39"/>
    <w:rsid w:val="00A662D9"/>
    <w:rsid w:val="00A663BA"/>
    <w:rsid w:val="00A66CB2"/>
    <w:rsid w:val="00A67490"/>
    <w:rsid w:val="00A675D4"/>
    <w:rsid w:val="00A67B3A"/>
    <w:rsid w:val="00A70CF5"/>
    <w:rsid w:val="00A71535"/>
    <w:rsid w:val="00A71D9D"/>
    <w:rsid w:val="00A726CD"/>
    <w:rsid w:val="00A72D20"/>
    <w:rsid w:val="00A73727"/>
    <w:rsid w:val="00A742AB"/>
    <w:rsid w:val="00A746C5"/>
    <w:rsid w:val="00A747E9"/>
    <w:rsid w:val="00A74AB0"/>
    <w:rsid w:val="00A75427"/>
    <w:rsid w:val="00A7550B"/>
    <w:rsid w:val="00A76056"/>
    <w:rsid w:val="00A762DC"/>
    <w:rsid w:val="00A7630C"/>
    <w:rsid w:val="00A7642A"/>
    <w:rsid w:val="00A80300"/>
    <w:rsid w:val="00A80872"/>
    <w:rsid w:val="00A81328"/>
    <w:rsid w:val="00A81BC8"/>
    <w:rsid w:val="00A82090"/>
    <w:rsid w:val="00A820B0"/>
    <w:rsid w:val="00A820C5"/>
    <w:rsid w:val="00A82B78"/>
    <w:rsid w:val="00A83283"/>
    <w:rsid w:val="00A84081"/>
    <w:rsid w:val="00A850D2"/>
    <w:rsid w:val="00A8521C"/>
    <w:rsid w:val="00A852DB"/>
    <w:rsid w:val="00A85D28"/>
    <w:rsid w:val="00A86022"/>
    <w:rsid w:val="00A86A6B"/>
    <w:rsid w:val="00A871CA"/>
    <w:rsid w:val="00A874BF"/>
    <w:rsid w:val="00A875C7"/>
    <w:rsid w:val="00A875F0"/>
    <w:rsid w:val="00A90632"/>
    <w:rsid w:val="00A90829"/>
    <w:rsid w:val="00A90873"/>
    <w:rsid w:val="00A90CEA"/>
    <w:rsid w:val="00A9146A"/>
    <w:rsid w:val="00A91628"/>
    <w:rsid w:val="00A91A47"/>
    <w:rsid w:val="00A933A0"/>
    <w:rsid w:val="00A9346A"/>
    <w:rsid w:val="00A94C22"/>
    <w:rsid w:val="00A95203"/>
    <w:rsid w:val="00A95347"/>
    <w:rsid w:val="00A95F2A"/>
    <w:rsid w:val="00A95FB0"/>
    <w:rsid w:val="00A95FD8"/>
    <w:rsid w:val="00A961C4"/>
    <w:rsid w:val="00A9702A"/>
    <w:rsid w:val="00A976C2"/>
    <w:rsid w:val="00AA06A2"/>
    <w:rsid w:val="00AA0DE5"/>
    <w:rsid w:val="00AA161F"/>
    <w:rsid w:val="00AA1CC2"/>
    <w:rsid w:val="00AA26C0"/>
    <w:rsid w:val="00AA2F87"/>
    <w:rsid w:val="00AA3429"/>
    <w:rsid w:val="00AA347F"/>
    <w:rsid w:val="00AA3516"/>
    <w:rsid w:val="00AA4074"/>
    <w:rsid w:val="00AA4504"/>
    <w:rsid w:val="00AA5859"/>
    <w:rsid w:val="00AA5ACC"/>
    <w:rsid w:val="00AA68AD"/>
    <w:rsid w:val="00AA7206"/>
    <w:rsid w:val="00AA750A"/>
    <w:rsid w:val="00AA7A06"/>
    <w:rsid w:val="00AB0BDC"/>
    <w:rsid w:val="00AB0EF4"/>
    <w:rsid w:val="00AB0F23"/>
    <w:rsid w:val="00AB1540"/>
    <w:rsid w:val="00AB22E3"/>
    <w:rsid w:val="00AB241F"/>
    <w:rsid w:val="00AB2DD0"/>
    <w:rsid w:val="00AB46B2"/>
    <w:rsid w:val="00AB47AD"/>
    <w:rsid w:val="00AB48CD"/>
    <w:rsid w:val="00AB49F8"/>
    <w:rsid w:val="00AB59B6"/>
    <w:rsid w:val="00AB5CB6"/>
    <w:rsid w:val="00AB60E1"/>
    <w:rsid w:val="00AB636E"/>
    <w:rsid w:val="00AB6675"/>
    <w:rsid w:val="00AB6A2E"/>
    <w:rsid w:val="00AB6E05"/>
    <w:rsid w:val="00AB7C93"/>
    <w:rsid w:val="00AC0AA3"/>
    <w:rsid w:val="00AC0DA7"/>
    <w:rsid w:val="00AC1385"/>
    <w:rsid w:val="00AC15F0"/>
    <w:rsid w:val="00AC276B"/>
    <w:rsid w:val="00AC27DC"/>
    <w:rsid w:val="00AC3CF9"/>
    <w:rsid w:val="00AC3E9F"/>
    <w:rsid w:val="00AC4DBE"/>
    <w:rsid w:val="00AC5173"/>
    <w:rsid w:val="00AC52CD"/>
    <w:rsid w:val="00AC55CB"/>
    <w:rsid w:val="00AC5C3C"/>
    <w:rsid w:val="00AC6700"/>
    <w:rsid w:val="00AC6D67"/>
    <w:rsid w:val="00AC6EA9"/>
    <w:rsid w:val="00AC753C"/>
    <w:rsid w:val="00AC7BF1"/>
    <w:rsid w:val="00AC7CC1"/>
    <w:rsid w:val="00AC7EE7"/>
    <w:rsid w:val="00AD011C"/>
    <w:rsid w:val="00AD038C"/>
    <w:rsid w:val="00AD0C0C"/>
    <w:rsid w:val="00AD0CB4"/>
    <w:rsid w:val="00AD0FB9"/>
    <w:rsid w:val="00AD171A"/>
    <w:rsid w:val="00AD1DED"/>
    <w:rsid w:val="00AD23AB"/>
    <w:rsid w:val="00AD2CC3"/>
    <w:rsid w:val="00AD3194"/>
    <w:rsid w:val="00AD3438"/>
    <w:rsid w:val="00AD4110"/>
    <w:rsid w:val="00AD4367"/>
    <w:rsid w:val="00AD4943"/>
    <w:rsid w:val="00AD49AC"/>
    <w:rsid w:val="00AD4E11"/>
    <w:rsid w:val="00AD51A3"/>
    <w:rsid w:val="00AD5CBA"/>
    <w:rsid w:val="00AD5E64"/>
    <w:rsid w:val="00AD68E6"/>
    <w:rsid w:val="00AD6BC2"/>
    <w:rsid w:val="00AD775E"/>
    <w:rsid w:val="00AD7890"/>
    <w:rsid w:val="00AE0403"/>
    <w:rsid w:val="00AE06A7"/>
    <w:rsid w:val="00AE0C35"/>
    <w:rsid w:val="00AE0D04"/>
    <w:rsid w:val="00AE17E9"/>
    <w:rsid w:val="00AE192D"/>
    <w:rsid w:val="00AE20E2"/>
    <w:rsid w:val="00AE25FC"/>
    <w:rsid w:val="00AE29D0"/>
    <w:rsid w:val="00AE38DD"/>
    <w:rsid w:val="00AE39F1"/>
    <w:rsid w:val="00AE4016"/>
    <w:rsid w:val="00AE45F5"/>
    <w:rsid w:val="00AE49DF"/>
    <w:rsid w:val="00AE4A4A"/>
    <w:rsid w:val="00AE4C79"/>
    <w:rsid w:val="00AE563A"/>
    <w:rsid w:val="00AE5713"/>
    <w:rsid w:val="00AE5974"/>
    <w:rsid w:val="00AE6173"/>
    <w:rsid w:val="00AE634F"/>
    <w:rsid w:val="00AE67AF"/>
    <w:rsid w:val="00AE7252"/>
    <w:rsid w:val="00AE7C06"/>
    <w:rsid w:val="00AF0A49"/>
    <w:rsid w:val="00AF0B24"/>
    <w:rsid w:val="00AF0CA9"/>
    <w:rsid w:val="00AF101D"/>
    <w:rsid w:val="00AF1801"/>
    <w:rsid w:val="00AF1A9C"/>
    <w:rsid w:val="00AF1DAD"/>
    <w:rsid w:val="00AF26E9"/>
    <w:rsid w:val="00AF2AFF"/>
    <w:rsid w:val="00AF2C69"/>
    <w:rsid w:val="00AF2F13"/>
    <w:rsid w:val="00AF336B"/>
    <w:rsid w:val="00AF42FB"/>
    <w:rsid w:val="00AF46BD"/>
    <w:rsid w:val="00AF5637"/>
    <w:rsid w:val="00AF58AC"/>
    <w:rsid w:val="00AF6471"/>
    <w:rsid w:val="00AF6734"/>
    <w:rsid w:val="00AF6BFC"/>
    <w:rsid w:val="00AF6F92"/>
    <w:rsid w:val="00AF7076"/>
    <w:rsid w:val="00AF714A"/>
    <w:rsid w:val="00AF7FAB"/>
    <w:rsid w:val="00B0003E"/>
    <w:rsid w:val="00B01A85"/>
    <w:rsid w:val="00B02818"/>
    <w:rsid w:val="00B028BB"/>
    <w:rsid w:val="00B0386B"/>
    <w:rsid w:val="00B03A43"/>
    <w:rsid w:val="00B04263"/>
    <w:rsid w:val="00B04A29"/>
    <w:rsid w:val="00B05756"/>
    <w:rsid w:val="00B05785"/>
    <w:rsid w:val="00B05CC3"/>
    <w:rsid w:val="00B06447"/>
    <w:rsid w:val="00B069AB"/>
    <w:rsid w:val="00B06F28"/>
    <w:rsid w:val="00B070A1"/>
    <w:rsid w:val="00B1093F"/>
    <w:rsid w:val="00B10B3D"/>
    <w:rsid w:val="00B114F2"/>
    <w:rsid w:val="00B11583"/>
    <w:rsid w:val="00B11E17"/>
    <w:rsid w:val="00B1222D"/>
    <w:rsid w:val="00B127B5"/>
    <w:rsid w:val="00B12805"/>
    <w:rsid w:val="00B12B4D"/>
    <w:rsid w:val="00B1346D"/>
    <w:rsid w:val="00B13D34"/>
    <w:rsid w:val="00B14217"/>
    <w:rsid w:val="00B144F5"/>
    <w:rsid w:val="00B14D80"/>
    <w:rsid w:val="00B16864"/>
    <w:rsid w:val="00B16BCD"/>
    <w:rsid w:val="00B171B9"/>
    <w:rsid w:val="00B17240"/>
    <w:rsid w:val="00B174AB"/>
    <w:rsid w:val="00B17AA8"/>
    <w:rsid w:val="00B17C33"/>
    <w:rsid w:val="00B207BA"/>
    <w:rsid w:val="00B20909"/>
    <w:rsid w:val="00B21160"/>
    <w:rsid w:val="00B212FB"/>
    <w:rsid w:val="00B219B9"/>
    <w:rsid w:val="00B22903"/>
    <w:rsid w:val="00B2336A"/>
    <w:rsid w:val="00B23759"/>
    <w:rsid w:val="00B239E3"/>
    <w:rsid w:val="00B23E91"/>
    <w:rsid w:val="00B23F67"/>
    <w:rsid w:val="00B24776"/>
    <w:rsid w:val="00B247CA"/>
    <w:rsid w:val="00B250F0"/>
    <w:rsid w:val="00B25581"/>
    <w:rsid w:val="00B257A4"/>
    <w:rsid w:val="00B25D5C"/>
    <w:rsid w:val="00B25F94"/>
    <w:rsid w:val="00B265C0"/>
    <w:rsid w:val="00B26747"/>
    <w:rsid w:val="00B270DC"/>
    <w:rsid w:val="00B2754A"/>
    <w:rsid w:val="00B27FAD"/>
    <w:rsid w:val="00B30285"/>
    <w:rsid w:val="00B30413"/>
    <w:rsid w:val="00B304F6"/>
    <w:rsid w:val="00B307EE"/>
    <w:rsid w:val="00B308D9"/>
    <w:rsid w:val="00B3099E"/>
    <w:rsid w:val="00B30B41"/>
    <w:rsid w:val="00B30DA0"/>
    <w:rsid w:val="00B30DDF"/>
    <w:rsid w:val="00B31C2D"/>
    <w:rsid w:val="00B322D1"/>
    <w:rsid w:val="00B324CF"/>
    <w:rsid w:val="00B327F2"/>
    <w:rsid w:val="00B3297F"/>
    <w:rsid w:val="00B32CBE"/>
    <w:rsid w:val="00B32F3B"/>
    <w:rsid w:val="00B333F3"/>
    <w:rsid w:val="00B334FF"/>
    <w:rsid w:val="00B33B18"/>
    <w:rsid w:val="00B34244"/>
    <w:rsid w:val="00B34AED"/>
    <w:rsid w:val="00B35606"/>
    <w:rsid w:val="00B35BDC"/>
    <w:rsid w:val="00B36AB5"/>
    <w:rsid w:val="00B3727C"/>
    <w:rsid w:val="00B37839"/>
    <w:rsid w:val="00B379F4"/>
    <w:rsid w:val="00B37CA3"/>
    <w:rsid w:val="00B400EB"/>
    <w:rsid w:val="00B4037E"/>
    <w:rsid w:val="00B411BD"/>
    <w:rsid w:val="00B4120B"/>
    <w:rsid w:val="00B419BB"/>
    <w:rsid w:val="00B428F5"/>
    <w:rsid w:val="00B4314E"/>
    <w:rsid w:val="00B43753"/>
    <w:rsid w:val="00B438DB"/>
    <w:rsid w:val="00B4436C"/>
    <w:rsid w:val="00B4444E"/>
    <w:rsid w:val="00B458E4"/>
    <w:rsid w:val="00B459C5"/>
    <w:rsid w:val="00B45A1E"/>
    <w:rsid w:val="00B45B1A"/>
    <w:rsid w:val="00B46DFC"/>
    <w:rsid w:val="00B5032A"/>
    <w:rsid w:val="00B509F4"/>
    <w:rsid w:val="00B50A27"/>
    <w:rsid w:val="00B50AFC"/>
    <w:rsid w:val="00B50CFB"/>
    <w:rsid w:val="00B51DA2"/>
    <w:rsid w:val="00B520F1"/>
    <w:rsid w:val="00B523A6"/>
    <w:rsid w:val="00B53934"/>
    <w:rsid w:val="00B539DE"/>
    <w:rsid w:val="00B53CD1"/>
    <w:rsid w:val="00B54062"/>
    <w:rsid w:val="00B54144"/>
    <w:rsid w:val="00B547E2"/>
    <w:rsid w:val="00B54883"/>
    <w:rsid w:val="00B550F1"/>
    <w:rsid w:val="00B55EB2"/>
    <w:rsid w:val="00B56496"/>
    <w:rsid w:val="00B568EB"/>
    <w:rsid w:val="00B56FA6"/>
    <w:rsid w:val="00B57542"/>
    <w:rsid w:val="00B57743"/>
    <w:rsid w:val="00B6021F"/>
    <w:rsid w:val="00B607D8"/>
    <w:rsid w:val="00B60F2F"/>
    <w:rsid w:val="00B61A00"/>
    <w:rsid w:val="00B61AFE"/>
    <w:rsid w:val="00B62015"/>
    <w:rsid w:val="00B6253C"/>
    <w:rsid w:val="00B630B2"/>
    <w:rsid w:val="00B63B2D"/>
    <w:rsid w:val="00B642EC"/>
    <w:rsid w:val="00B6495D"/>
    <w:rsid w:val="00B64F45"/>
    <w:rsid w:val="00B64F99"/>
    <w:rsid w:val="00B6507C"/>
    <w:rsid w:val="00B658A6"/>
    <w:rsid w:val="00B66155"/>
    <w:rsid w:val="00B66707"/>
    <w:rsid w:val="00B672FA"/>
    <w:rsid w:val="00B67A36"/>
    <w:rsid w:val="00B70359"/>
    <w:rsid w:val="00B70990"/>
    <w:rsid w:val="00B70B55"/>
    <w:rsid w:val="00B710E5"/>
    <w:rsid w:val="00B71247"/>
    <w:rsid w:val="00B71285"/>
    <w:rsid w:val="00B7177B"/>
    <w:rsid w:val="00B71A92"/>
    <w:rsid w:val="00B71BD7"/>
    <w:rsid w:val="00B72391"/>
    <w:rsid w:val="00B7290D"/>
    <w:rsid w:val="00B72A70"/>
    <w:rsid w:val="00B72A94"/>
    <w:rsid w:val="00B73082"/>
    <w:rsid w:val="00B73833"/>
    <w:rsid w:val="00B739F9"/>
    <w:rsid w:val="00B73CD4"/>
    <w:rsid w:val="00B74428"/>
    <w:rsid w:val="00B747A3"/>
    <w:rsid w:val="00B75372"/>
    <w:rsid w:val="00B756AD"/>
    <w:rsid w:val="00B75B55"/>
    <w:rsid w:val="00B75BB4"/>
    <w:rsid w:val="00B75D57"/>
    <w:rsid w:val="00B76493"/>
    <w:rsid w:val="00B7658F"/>
    <w:rsid w:val="00B765A4"/>
    <w:rsid w:val="00B76E42"/>
    <w:rsid w:val="00B77C78"/>
    <w:rsid w:val="00B77FB7"/>
    <w:rsid w:val="00B80ED9"/>
    <w:rsid w:val="00B8110C"/>
    <w:rsid w:val="00B81702"/>
    <w:rsid w:val="00B819F9"/>
    <w:rsid w:val="00B81A30"/>
    <w:rsid w:val="00B81C50"/>
    <w:rsid w:val="00B81FDD"/>
    <w:rsid w:val="00B82AEA"/>
    <w:rsid w:val="00B83F0D"/>
    <w:rsid w:val="00B84912"/>
    <w:rsid w:val="00B86B7E"/>
    <w:rsid w:val="00B86CB2"/>
    <w:rsid w:val="00B8751D"/>
    <w:rsid w:val="00B87A25"/>
    <w:rsid w:val="00B87E64"/>
    <w:rsid w:val="00B901EA"/>
    <w:rsid w:val="00B91551"/>
    <w:rsid w:val="00B9171B"/>
    <w:rsid w:val="00B91AE5"/>
    <w:rsid w:val="00B91BDB"/>
    <w:rsid w:val="00B91C8D"/>
    <w:rsid w:val="00B925BC"/>
    <w:rsid w:val="00B9269D"/>
    <w:rsid w:val="00B927FD"/>
    <w:rsid w:val="00B93B07"/>
    <w:rsid w:val="00B93C0F"/>
    <w:rsid w:val="00B94D05"/>
    <w:rsid w:val="00B94F53"/>
    <w:rsid w:val="00B95CD2"/>
    <w:rsid w:val="00B95E0B"/>
    <w:rsid w:val="00B95FDC"/>
    <w:rsid w:val="00B97320"/>
    <w:rsid w:val="00BA01B1"/>
    <w:rsid w:val="00BA01E5"/>
    <w:rsid w:val="00BA08F4"/>
    <w:rsid w:val="00BA0F89"/>
    <w:rsid w:val="00BA1515"/>
    <w:rsid w:val="00BA1D19"/>
    <w:rsid w:val="00BA1F39"/>
    <w:rsid w:val="00BA202A"/>
    <w:rsid w:val="00BA22D2"/>
    <w:rsid w:val="00BA268F"/>
    <w:rsid w:val="00BA2B02"/>
    <w:rsid w:val="00BA39AB"/>
    <w:rsid w:val="00BA3D63"/>
    <w:rsid w:val="00BA3EED"/>
    <w:rsid w:val="00BA4132"/>
    <w:rsid w:val="00BA48B4"/>
    <w:rsid w:val="00BA4C39"/>
    <w:rsid w:val="00BA529A"/>
    <w:rsid w:val="00BA559A"/>
    <w:rsid w:val="00BA6568"/>
    <w:rsid w:val="00BA677E"/>
    <w:rsid w:val="00BA6C66"/>
    <w:rsid w:val="00BB00BB"/>
    <w:rsid w:val="00BB03B5"/>
    <w:rsid w:val="00BB062F"/>
    <w:rsid w:val="00BB114A"/>
    <w:rsid w:val="00BB185F"/>
    <w:rsid w:val="00BB1C16"/>
    <w:rsid w:val="00BB23B3"/>
    <w:rsid w:val="00BB2CCA"/>
    <w:rsid w:val="00BB3036"/>
    <w:rsid w:val="00BB3265"/>
    <w:rsid w:val="00BB3351"/>
    <w:rsid w:val="00BB350A"/>
    <w:rsid w:val="00BB39B5"/>
    <w:rsid w:val="00BB3A08"/>
    <w:rsid w:val="00BB40D2"/>
    <w:rsid w:val="00BB4438"/>
    <w:rsid w:val="00BB4F33"/>
    <w:rsid w:val="00BB575F"/>
    <w:rsid w:val="00BB5A02"/>
    <w:rsid w:val="00BB5D69"/>
    <w:rsid w:val="00BB6129"/>
    <w:rsid w:val="00BB69C1"/>
    <w:rsid w:val="00BB7D49"/>
    <w:rsid w:val="00BB7DD5"/>
    <w:rsid w:val="00BC0180"/>
    <w:rsid w:val="00BC0586"/>
    <w:rsid w:val="00BC0EFF"/>
    <w:rsid w:val="00BC0FC3"/>
    <w:rsid w:val="00BC1366"/>
    <w:rsid w:val="00BC1380"/>
    <w:rsid w:val="00BC1388"/>
    <w:rsid w:val="00BC16AF"/>
    <w:rsid w:val="00BC179F"/>
    <w:rsid w:val="00BC2829"/>
    <w:rsid w:val="00BC3147"/>
    <w:rsid w:val="00BC3326"/>
    <w:rsid w:val="00BC3E54"/>
    <w:rsid w:val="00BC404C"/>
    <w:rsid w:val="00BC4219"/>
    <w:rsid w:val="00BC4E05"/>
    <w:rsid w:val="00BC55BC"/>
    <w:rsid w:val="00BC575A"/>
    <w:rsid w:val="00BC57AC"/>
    <w:rsid w:val="00BC5ADA"/>
    <w:rsid w:val="00BC6018"/>
    <w:rsid w:val="00BC610F"/>
    <w:rsid w:val="00BC6308"/>
    <w:rsid w:val="00BC644F"/>
    <w:rsid w:val="00BD0A00"/>
    <w:rsid w:val="00BD1166"/>
    <w:rsid w:val="00BD13DD"/>
    <w:rsid w:val="00BD17ED"/>
    <w:rsid w:val="00BD1D32"/>
    <w:rsid w:val="00BD30F3"/>
    <w:rsid w:val="00BD4739"/>
    <w:rsid w:val="00BD4B93"/>
    <w:rsid w:val="00BD5357"/>
    <w:rsid w:val="00BD56E5"/>
    <w:rsid w:val="00BD5CD8"/>
    <w:rsid w:val="00BD5CEA"/>
    <w:rsid w:val="00BD648D"/>
    <w:rsid w:val="00BD669A"/>
    <w:rsid w:val="00BD7365"/>
    <w:rsid w:val="00BD73D0"/>
    <w:rsid w:val="00BD7CEA"/>
    <w:rsid w:val="00BE008D"/>
    <w:rsid w:val="00BE02F5"/>
    <w:rsid w:val="00BE04F9"/>
    <w:rsid w:val="00BE0B84"/>
    <w:rsid w:val="00BE1ADB"/>
    <w:rsid w:val="00BE202F"/>
    <w:rsid w:val="00BE2219"/>
    <w:rsid w:val="00BE2680"/>
    <w:rsid w:val="00BE2A9B"/>
    <w:rsid w:val="00BE2AB2"/>
    <w:rsid w:val="00BE2F39"/>
    <w:rsid w:val="00BE304A"/>
    <w:rsid w:val="00BE314E"/>
    <w:rsid w:val="00BE315E"/>
    <w:rsid w:val="00BE3D3C"/>
    <w:rsid w:val="00BE43C8"/>
    <w:rsid w:val="00BE45CC"/>
    <w:rsid w:val="00BE4FDA"/>
    <w:rsid w:val="00BE511E"/>
    <w:rsid w:val="00BE55E5"/>
    <w:rsid w:val="00BE5787"/>
    <w:rsid w:val="00BE579E"/>
    <w:rsid w:val="00BE5FB2"/>
    <w:rsid w:val="00BE65E7"/>
    <w:rsid w:val="00BE662B"/>
    <w:rsid w:val="00BE75CF"/>
    <w:rsid w:val="00BE7BA8"/>
    <w:rsid w:val="00BE7DBB"/>
    <w:rsid w:val="00BE7E38"/>
    <w:rsid w:val="00BF03FA"/>
    <w:rsid w:val="00BF043F"/>
    <w:rsid w:val="00BF1542"/>
    <w:rsid w:val="00BF191D"/>
    <w:rsid w:val="00BF1D9D"/>
    <w:rsid w:val="00BF20F5"/>
    <w:rsid w:val="00BF362F"/>
    <w:rsid w:val="00BF3A0D"/>
    <w:rsid w:val="00BF3A57"/>
    <w:rsid w:val="00BF3F72"/>
    <w:rsid w:val="00BF4443"/>
    <w:rsid w:val="00BF48A1"/>
    <w:rsid w:val="00BF4B7B"/>
    <w:rsid w:val="00BF4F2B"/>
    <w:rsid w:val="00BF52AF"/>
    <w:rsid w:val="00BF52E8"/>
    <w:rsid w:val="00BF536B"/>
    <w:rsid w:val="00BF742A"/>
    <w:rsid w:val="00BF74F0"/>
    <w:rsid w:val="00BF754A"/>
    <w:rsid w:val="00BF75B3"/>
    <w:rsid w:val="00C00359"/>
    <w:rsid w:val="00C0084A"/>
    <w:rsid w:val="00C0088D"/>
    <w:rsid w:val="00C009D7"/>
    <w:rsid w:val="00C00B28"/>
    <w:rsid w:val="00C00BAB"/>
    <w:rsid w:val="00C00CF6"/>
    <w:rsid w:val="00C00E34"/>
    <w:rsid w:val="00C01452"/>
    <w:rsid w:val="00C022E0"/>
    <w:rsid w:val="00C02EF5"/>
    <w:rsid w:val="00C034A6"/>
    <w:rsid w:val="00C03E0F"/>
    <w:rsid w:val="00C052B7"/>
    <w:rsid w:val="00C062CD"/>
    <w:rsid w:val="00C062E3"/>
    <w:rsid w:val="00C10077"/>
    <w:rsid w:val="00C103EC"/>
    <w:rsid w:val="00C113A8"/>
    <w:rsid w:val="00C11685"/>
    <w:rsid w:val="00C1179D"/>
    <w:rsid w:val="00C11912"/>
    <w:rsid w:val="00C119AA"/>
    <w:rsid w:val="00C11F71"/>
    <w:rsid w:val="00C11FAF"/>
    <w:rsid w:val="00C12534"/>
    <w:rsid w:val="00C12C5D"/>
    <w:rsid w:val="00C12D2B"/>
    <w:rsid w:val="00C1334D"/>
    <w:rsid w:val="00C14486"/>
    <w:rsid w:val="00C144AE"/>
    <w:rsid w:val="00C15AA6"/>
    <w:rsid w:val="00C17531"/>
    <w:rsid w:val="00C17F07"/>
    <w:rsid w:val="00C20262"/>
    <w:rsid w:val="00C204EF"/>
    <w:rsid w:val="00C207F6"/>
    <w:rsid w:val="00C2107A"/>
    <w:rsid w:val="00C21ACF"/>
    <w:rsid w:val="00C21AFC"/>
    <w:rsid w:val="00C22020"/>
    <w:rsid w:val="00C22FDE"/>
    <w:rsid w:val="00C23545"/>
    <w:rsid w:val="00C2367D"/>
    <w:rsid w:val="00C23857"/>
    <w:rsid w:val="00C2386D"/>
    <w:rsid w:val="00C23FD7"/>
    <w:rsid w:val="00C24127"/>
    <w:rsid w:val="00C26765"/>
    <w:rsid w:val="00C26A1E"/>
    <w:rsid w:val="00C275C1"/>
    <w:rsid w:val="00C3080A"/>
    <w:rsid w:val="00C31CF1"/>
    <w:rsid w:val="00C32F77"/>
    <w:rsid w:val="00C33047"/>
    <w:rsid w:val="00C332B9"/>
    <w:rsid w:val="00C3330A"/>
    <w:rsid w:val="00C33592"/>
    <w:rsid w:val="00C339C5"/>
    <w:rsid w:val="00C33C3B"/>
    <w:rsid w:val="00C33FE4"/>
    <w:rsid w:val="00C34400"/>
    <w:rsid w:val="00C35F85"/>
    <w:rsid w:val="00C3696F"/>
    <w:rsid w:val="00C3705B"/>
    <w:rsid w:val="00C37714"/>
    <w:rsid w:val="00C37BDC"/>
    <w:rsid w:val="00C404B5"/>
    <w:rsid w:val="00C40B81"/>
    <w:rsid w:val="00C40C8A"/>
    <w:rsid w:val="00C40E47"/>
    <w:rsid w:val="00C410BA"/>
    <w:rsid w:val="00C41539"/>
    <w:rsid w:val="00C41A56"/>
    <w:rsid w:val="00C42BA5"/>
    <w:rsid w:val="00C4399E"/>
    <w:rsid w:val="00C43D4A"/>
    <w:rsid w:val="00C44E38"/>
    <w:rsid w:val="00C450B8"/>
    <w:rsid w:val="00C45406"/>
    <w:rsid w:val="00C45DBF"/>
    <w:rsid w:val="00C46719"/>
    <w:rsid w:val="00C46819"/>
    <w:rsid w:val="00C4694B"/>
    <w:rsid w:val="00C469D3"/>
    <w:rsid w:val="00C47472"/>
    <w:rsid w:val="00C478B5"/>
    <w:rsid w:val="00C47BD9"/>
    <w:rsid w:val="00C5078A"/>
    <w:rsid w:val="00C509B8"/>
    <w:rsid w:val="00C50B6B"/>
    <w:rsid w:val="00C50CDD"/>
    <w:rsid w:val="00C50E72"/>
    <w:rsid w:val="00C51351"/>
    <w:rsid w:val="00C515DD"/>
    <w:rsid w:val="00C521C2"/>
    <w:rsid w:val="00C542BA"/>
    <w:rsid w:val="00C54782"/>
    <w:rsid w:val="00C548D6"/>
    <w:rsid w:val="00C54A0B"/>
    <w:rsid w:val="00C54B37"/>
    <w:rsid w:val="00C54CA7"/>
    <w:rsid w:val="00C54DB1"/>
    <w:rsid w:val="00C553FF"/>
    <w:rsid w:val="00C5563F"/>
    <w:rsid w:val="00C559DF"/>
    <w:rsid w:val="00C55C34"/>
    <w:rsid w:val="00C56210"/>
    <w:rsid w:val="00C567E0"/>
    <w:rsid w:val="00C56CF5"/>
    <w:rsid w:val="00C56FE9"/>
    <w:rsid w:val="00C57912"/>
    <w:rsid w:val="00C60183"/>
    <w:rsid w:val="00C6020D"/>
    <w:rsid w:val="00C604AE"/>
    <w:rsid w:val="00C604BE"/>
    <w:rsid w:val="00C61305"/>
    <w:rsid w:val="00C615FF"/>
    <w:rsid w:val="00C61D72"/>
    <w:rsid w:val="00C62182"/>
    <w:rsid w:val="00C622AA"/>
    <w:rsid w:val="00C62EDB"/>
    <w:rsid w:val="00C63813"/>
    <w:rsid w:val="00C63D88"/>
    <w:rsid w:val="00C643DD"/>
    <w:rsid w:val="00C6443F"/>
    <w:rsid w:val="00C645A3"/>
    <w:rsid w:val="00C64691"/>
    <w:rsid w:val="00C64C05"/>
    <w:rsid w:val="00C65330"/>
    <w:rsid w:val="00C65410"/>
    <w:rsid w:val="00C654A3"/>
    <w:rsid w:val="00C65AFF"/>
    <w:rsid w:val="00C665AF"/>
    <w:rsid w:val="00C6779A"/>
    <w:rsid w:val="00C70285"/>
    <w:rsid w:val="00C70A18"/>
    <w:rsid w:val="00C70C96"/>
    <w:rsid w:val="00C713DE"/>
    <w:rsid w:val="00C714DE"/>
    <w:rsid w:val="00C71569"/>
    <w:rsid w:val="00C7177B"/>
    <w:rsid w:val="00C726DD"/>
    <w:rsid w:val="00C72C9C"/>
    <w:rsid w:val="00C738F5"/>
    <w:rsid w:val="00C73EEB"/>
    <w:rsid w:val="00C73FB2"/>
    <w:rsid w:val="00C74986"/>
    <w:rsid w:val="00C74B60"/>
    <w:rsid w:val="00C75024"/>
    <w:rsid w:val="00C751C6"/>
    <w:rsid w:val="00C7576D"/>
    <w:rsid w:val="00C758D9"/>
    <w:rsid w:val="00C759B6"/>
    <w:rsid w:val="00C75C6F"/>
    <w:rsid w:val="00C762EB"/>
    <w:rsid w:val="00C764E1"/>
    <w:rsid w:val="00C7660E"/>
    <w:rsid w:val="00C768F6"/>
    <w:rsid w:val="00C76AB1"/>
    <w:rsid w:val="00C76F1E"/>
    <w:rsid w:val="00C77129"/>
    <w:rsid w:val="00C77ABD"/>
    <w:rsid w:val="00C8055D"/>
    <w:rsid w:val="00C80847"/>
    <w:rsid w:val="00C80CDC"/>
    <w:rsid w:val="00C810A0"/>
    <w:rsid w:val="00C81673"/>
    <w:rsid w:val="00C81B92"/>
    <w:rsid w:val="00C8223F"/>
    <w:rsid w:val="00C8237B"/>
    <w:rsid w:val="00C82547"/>
    <w:rsid w:val="00C82F5E"/>
    <w:rsid w:val="00C830D3"/>
    <w:rsid w:val="00C83462"/>
    <w:rsid w:val="00C83751"/>
    <w:rsid w:val="00C83C0F"/>
    <w:rsid w:val="00C83D20"/>
    <w:rsid w:val="00C83D57"/>
    <w:rsid w:val="00C842A1"/>
    <w:rsid w:val="00C844C8"/>
    <w:rsid w:val="00C85396"/>
    <w:rsid w:val="00C854AE"/>
    <w:rsid w:val="00C863E2"/>
    <w:rsid w:val="00C879EB"/>
    <w:rsid w:val="00C90926"/>
    <w:rsid w:val="00C90AA3"/>
    <w:rsid w:val="00C90B01"/>
    <w:rsid w:val="00C90B6C"/>
    <w:rsid w:val="00C90D34"/>
    <w:rsid w:val="00C91C26"/>
    <w:rsid w:val="00C91D88"/>
    <w:rsid w:val="00C91D8D"/>
    <w:rsid w:val="00C927AA"/>
    <w:rsid w:val="00C927DD"/>
    <w:rsid w:val="00C92E2E"/>
    <w:rsid w:val="00C9352E"/>
    <w:rsid w:val="00C936E3"/>
    <w:rsid w:val="00C93B0B"/>
    <w:rsid w:val="00C93BB2"/>
    <w:rsid w:val="00C94A85"/>
    <w:rsid w:val="00C94ABF"/>
    <w:rsid w:val="00C95539"/>
    <w:rsid w:val="00C95A2B"/>
    <w:rsid w:val="00C95A64"/>
    <w:rsid w:val="00C95C9F"/>
    <w:rsid w:val="00C9672F"/>
    <w:rsid w:val="00C968AA"/>
    <w:rsid w:val="00CA0006"/>
    <w:rsid w:val="00CA0615"/>
    <w:rsid w:val="00CA07E8"/>
    <w:rsid w:val="00CA0850"/>
    <w:rsid w:val="00CA1160"/>
    <w:rsid w:val="00CA1577"/>
    <w:rsid w:val="00CA22E0"/>
    <w:rsid w:val="00CA2BE4"/>
    <w:rsid w:val="00CA2E8B"/>
    <w:rsid w:val="00CA2FC2"/>
    <w:rsid w:val="00CA3702"/>
    <w:rsid w:val="00CA424B"/>
    <w:rsid w:val="00CA5042"/>
    <w:rsid w:val="00CA50D2"/>
    <w:rsid w:val="00CA59B3"/>
    <w:rsid w:val="00CA5EE3"/>
    <w:rsid w:val="00CA5F75"/>
    <w:rsid w:val="00CA61D1"/>
    <w:rsid w:val="00CA6662"/>
    <w:rsid w:val="00CA66EF"/>
    <w:rsid w:val="00CA73E1"/>
    <w:rsid w:val="00CA7623"/>
    <w:rsid w:val="00CA79A5"/>
    <w:rsid w:val="00CA7CB2"/>
    <w:rsid w:val="00CB04AC"/>
    <w:rsid w:val="00CB065C"/>
    <w:rsid w:val="00CB068B"/>
    <w:rsid w:val="00CB0CA5"/>
    <w:rsid w:val="00CB14D1"/>
    <w:rsid w:val="00CB1C23"/>
    <w:rsid w:val="00CB1D4A"/>
    <w:rsid w:val="00CB22F0"/>
    <w:rsid w:val="00CB2B45"/>
    <w:rsid w:val="00CB2C16"/>
    <w:rsid w:val="00CB2CC4"/>
    <w:rsid w:val="00CB2F24"/>
    <w:rsid w:val="00CB3752"/>
    <w:rsid w:val="00CB3A76"/>
    <w:rsid w:val="00CB3C02"/>
    <w:rsid w:val="00CB3D61"/>
    <w:rsid w:val="00CB3EC3"/>
    <w:rsid w:val="00CB478D"/>
    <w:rsid w:val="00CB5310"/>
    <w:rsid w:val="00CB5CE7"/>
    <w:rsid w:val="00CB5E47"/>
    <w:rsid w:val="00CB5FD1"/>
    <w:rsid w:val="00CB6586"/>
    <w:rsid w:val="00CB6D47"/>
    <w:rsid w:val="00CB6FD4"/>
    <w:rsid w:val="00CB73C4"/>
    <w:rsid w:val="00CB740C"/>
    <w:rsid w:val="00CB780D"/>
    <w:rsid w:val="00CC0348"/>
    <w:rsid w:val="00CC1192"/>
    <w:rsid w:val="00CC1697"/>
    <w:rsid w:val="00CC1B15"/>
    <w:rsid w:val="00CC221A"/>
    <w:rsid w:val="00CC243F"/>
    <w:rsid w:val="00CC26B5"/>
    <w:rsid w:val="00CC282B"/>
    <w:rsid w:val="00CC2B04"/>
    <w:rsid w:val="00CC2B3D"/>
    <w:rsid w:val="00CC2C63"/>
    <w:rsid w:val="00CC3886"/>
    <w:rsid w:val="00CC3960"/>
    <w:rsid w:val="00CC3B1E"/>
    <w:rsid w:val="00CC3CE4"/>
    <w:rsid w:val="00CC410F"/>
    <w:rsid w:val="00CC4356"/>
    <w:rsid w:val="00CC4E00"/>
    <w:rsid w:val="00CC5215"/>
    <w:rsid w:val="00CC5439"/>
    <w:rsid w:val="00CC5525"/>
    <w:rsid w:val="00CC5845"/>
    <w:rsid w:val="00CC5CC0"/>
    <w:rsid w:val="00CC5F56"/>
    <w:rsid w:val="00CC6034"/>
    <w:rsid w:val="00CC6747"/>
    <w:rsid w:val="00CC6D1D"/>
    <w:rsid w:val="00CC6F08"/>
    <w:rsid w:val="00CD0125"/>
    <w:rsid w:val="00CD0894"/>
    <w:rsid w:val="00CD0D70"/>
    <w:rsid w:val="00CD16B6"/>
    <w:rsid w:val="00CD19C3"/>
    <w:rsid w:val="00CD19FA"/>
    <w:rsid w:val="00CD1DBB"/>
    <w:rsid w:val="00CD2255"/>
    <w:rsid w:val="00CD2D6A"/>
    <w:rsid w:val="00CD3D12"/>
    <w:rsid w:val="00CD40BA"/>
    <w:rsid w:val="00CD43FA"/>
    <w:rsid w:val="00CD4DDE"/>
    <w:rsid w:val="00CD4F35"/>
    <w:rsid w:val="00CD4FD2"/>
    <w:rsid w:val="00CD5729"/>
    <w:rsid w:val="00CD5B05"/>
    <w:rsid w:val="00CD73B9"/>
    <w:rsid w:val="00CD7AFA"/>
    <w:rsid w:val="00CD7FE5"/>
    <w:rsid w:val="00CE0242"/>
    <w:rsid w:val="00CE0618"/>
    <w:rsid w:val="00CE0731"/>
    <w:rsid w:val="00CE099E"/>
    <w:rsid w:val="00CE11C1"/>
    <w:rsid w:val="00CE1C4C"/>
    <w:rsid w:val="00CE27F6"/>
    <w:rsid w:val="00CE27FF"/>
    <w:rsid w:val="00CE2E27"/>
    <w:rsid w:val="00CE30D3"/>
    <w:rsid w:val="00CE3705"/>
    <w:rsid w:val="00CE371D"/>
    <w:rsid w:val="00CE3F28"/>
    <w:rsid w:val="00CE4576"/>
    <w:rsid w:val="00CE4830"/>
    <w:rsid w:val="00CE4CC4"/>
    <w:rsid w:val="00CE4CFD"/>
    <w:rsid w:val="00CE5E57"/>
    <w:rsid w:val="00CE65B3"/>
    <w:rsid w:val="00CE68C5"/>
    <w:rsid w:val="00CE6C46"/>
    <w:rsid w:val="00CE6D75"/>
    <w:rsid w:val="00CE6DD7"/>
    <w:rsid w:val="00CF096D"/>
    <w:rsid w:val="00CF0F62"/>
    <w:rsid w:val="00CF10B5"/>
    <w:rsid w:val="00CF1382"/>
    <w:rsid w:val="00CF1515"/>
    <w:rsid w:val="00CF16F5"/>
    <w:rsid w:val="00CF1BF7"/>
    <w:rsid w:val="00CF2332"/>
    <w:rsid w:val="00CF23B6"/>
    <w:rsid w:val="00CF3525"/>
    <w:rsid w:val="00CF37E2"/>
    <w:rsid w:val="00CF3845"/>
    <w:rsid w:val="00CF3C9E"/>
    <w:rsid w:val="00CF3E53"/>
    <w:rsid w:val="00CF3F87"/>
    <w:rsid w:val="00CF41C1"/>
    <w:rsid w:val="00CF42FC"/>
    <w:rsid w:val="00CF48D3"/>
    <w:rsid w:val="00CF4F4B"/>
    <w:rsid w:val="00CF5377"/>
    <w:rsid w:val="00CF5995"/>
    <w:rsid w:val="00CF636C"/>
    <w:rsid w:val="00CF67CD"/>
    <w:rsid w:val="00CF6929"/>
    <w:rsid w:val="00CF6A22"/>
    <w:rsid w:val="00CF6AA9"/>
    <w:rsid w:val="00CF7195"/>
    <w:rsid w:val="00CF77DF"/>
    <w:rsid w:val="00CF794D"/>
    <w:rsid w:val="00D00469"/>
    <w:rsid w:val="00D0112B"/>
    <w:rsid w:val="00D0128B"/>
    <w:rsid w:val="00D01388"/>
    <w:rsid w:val="00D01D3C"/>
    <w:rsid w:val="00D020B8"/>
    <w:rsid w:val="00D023E9"/>
    <w:rsid w:val="00D026C1"/>
    <w:rsid w:val="00D041A9"/>
    <w:rsid w:val="00D041E7"/>
    <w:rsid w:val="00D046EE"/>
    <w:rsid w:val="00D047D3"/>
    <w:rsid w:val="00D04BF1"/>
    <w:rsid w:val="00D0600B"/>
    <w:rsid w:val="00D06367"/>
    <w:rsid w:val="00D065F2"/>
    <w:rsid w:val="00D06A34"/>
    <w:rsid w:val="00D07033"/>
    <w:rsid w:val="00D07235"/>
    <w:rsid w:val="00D07760"/>
    <w:rsid w:val="00D07900"/>
    <w:rsid w:val="00D079A0"/>
    <w:rsid w:val="00D07A1A"/>
    <w:rsid w:val="00D07BA7"/>
    <w:rsid w:val="00D103EA"/>
    <w:rsid w:val="00D10466"/>
    <w:rsid w:val="00D10781"/>
    <w:rsid w:val="00D10DF3"/>
    <w:rsid w:val="00D11954"/>
    <w:rsid w:val="00D119DD"/>
    <w:rsid w:val="00D11EC3"/>
    <w:rsid w:val="00D12703"/>
    <w:rsid w:val="00D131A0"/>
    <w:rsid w:val="00D134D8"/>
    <w:rsid w:val="00D14483"/>
    <w:rsid w:val="00D14B6D"/>
    <w:rsid w:val="00D1532E"/>
    <w:rsid w:val="00D15E39"/>
    <w:rsid w:val="00D1626B"/>
    <w:rsid w:val="00D17459"/>
    <w:rsid w:val="00D1751C"/>
    <w:rsid w:val="00D178F9"/>
    <w:rsid w:val="00D17DB6"/>
    <w:rsid w:val="00D209DF"/>
    <w:rsid w:val="00D20C82"/>
    <w:rsid w:val="00D20E71"/>
    <w:rsid w:val="00D21A72"/>
    <w:rsid w:val="00D221A2"/>
    <w:rsid w:val="00D2287F"/>
    <w:rsid w:val="00D22E4B"/>
    <w:rsid w:val="00D23255"/>
    <w:rsid w:val="00D23427"/>
    <w:rsid w:val="00D23620"/>
    <w:rsid w:val="00D24278"/>
    <w:rsid w:val="00D24CDB"/>
    <w:rsid w:val="00D25742"/>
    <w:rsid w:val="00D25908"/>
    <w:rsid w:val="00D259ED"/>
    <w:rsid w:val="00D25AEE"/>
    <w:rsid w:val="00D2721B"/>
    <w:rsid w:val="00D27355"/>
    <w:rsid w:val="00D273F6"/>
    <w:rsid w:val="00D279F7"/>
    <w:rsid w:val="00D27A3B"/>
    <w:rsid w:val="00D27E08"/>
    <w:rsid w:val="00D27E16"/>
    <w:rsid w:val="00D27E7E"/>
    <w:rsid w:val="00D30165"/>
    <w:rsid w:val="00D30370"/>
    <w:rsid w:val="00D307C6"/>
    <w:rsid w:val="00D30A49"/>
    <w:rsid w:val="00D3166A"/>
    <w:rsid w:val="00D323EE"/>
    <w:rsid w:val="00D3272A"/>
    <w:rsid w:val="00D32D0B"/>
    <w:rsid w:val="00D32D6A"/>
    <w:rsid w:val="00D33111"/>
    <w:rsid w:val="00D338E2"/>
    <w:rsid w:val="00D33E4C"/>
    <w:rsid w:val="00D346BA"/>
    <w:rsid w:val="00D34B6D"/>
    <w:rsid w:val="00D365AE"/>
    <w:rsid w:val="00D36CE4"/>
    <w:rsid w:val="00D36EF4"/>
    <w:rsid w:val="00D37523"/>
    <w:rsid w:val="00D405E6"/>
    <w:rsid w:val="00D407F0"/>
    <w:rsid w:val="00D4084C"/>
    <w:rsid w:val="00D40B7E"/>
    <w:rsid w:val="00D41677"/>
    <w:rsid w:val="00D41BD2"/>
    <w:rsid w:val="00D41EA0"/>
    <w:rsid w:val="00D429BE"/>
    <w:rsid w:val="00D44666"/>
    <w:rsid w:val="00D447F2"/>
    <w:rsid w:val="00D44B03"/>
    <w:rsid w:val="00D44EA2"/>
    <w:rsid w:val="00D450D8"/>
    <w:rsid w:val="00D456B8"/>
    <w:rsid w:val="00D45FB1"/>
    <w:rsid w:val="00D45FD4"/>
    <w:rsid w:val="00D46456"/>
    <w:rsid w:val="00D46527"/>
    <w:rsid w:val="00D4685F"/>
    <w:rsid w:val="00D47343"/>
    <w:rsid w:val="00D47A4B"/>
    <w:rsid w:val="00D5151A"/>
    <w:rsid w:val="00D51563"/>
    <w:rsid w:val="00D51A35"/>
    <w:rsid w:val="00D52354"/>
    <w:rsid w:val="00D52855"/>
    <w:rsid w:val="00D538C8"/>
    <w:rsid w:val="00D53A37"/>
    <w:rsid w:val="00D53EE8"/>
    <w:rsid w:val="00D54736"/>
    <w:rsid w:val="00D54F22"/>
    <w:rsid w:val="00D54F57"/>
    <w:rsid w:val="00D55045"/>
    <w:rsid w:val="00D55336"/>
    <w:rsid w:val="00D553DB"/>
    <w:rsid w:val="00D55A37"/>
    <w:rsid w:val="00D55FD3"/>
    <w:rsid w:val="00D56001"/>
    <w:rsid w:val="00D56443"/>
    <w:rsid w:val="00D56782"/>
    <w:rsid w:val="00D56843"/>
    <w:rsid w:val="00D5688B"/>
    <w:rsid w:val="00D57217"/>
    <w:rsid w:val="00D57326"/>
    <w:rsid w:val="00D574CF"/>
    <w:rsid w:val="00D575BD"/>
    <w:rsid w:val="00D57905"/>
    <w:rsid w:val="00D57E96"/>
    <w:rsid w:val="00D60220"/>
    <w:rsid w:val="00D605E5"/>
    <w:rsid w:val="00D60C2C"/>
    <w:rsid w:val="00D60C58"/>
    <w:rsid w:val="00D60CAE"/>
    <w:rsid w:val="00D61393"/>
    <w:rsid w:val="00D6142B"/>
    <w:rsid w:val="00D6171E"/>
    <w:rsid w:val="00D626C6"/>
    <w:rsid w:val="00D626D8"/>
    <w:rsid w:val="00D62885"/>
    <w:rsid w:val="00D6330A"/>
    <w:rsid w:val="00D6346F"/>
    <w:rsid w:val="00D63728"/>
    <w:rsid w:val="00D648C0"/>
    <w:rsid w:val="00D64A33"/>
    <w:rsid w:val="00D65D2C"/>
    <w:rsid w:val="00D65F82"/>
    <w:rsid w:val="00D66040"/>
    <w:rsid w:val="00D665D2"/>
    <w:rsid w:val="00D66E88"/>
    <w:rsid w:val="00D67035"/>
    <w:rsid w:val="00D679D0"/>
    <w:rsid w:val="00D67AB3"/>
    <w:rsid w:val="00D67B35"/>
    <w:rsid w:val="00D70525"/>
    <w:rsid w:val="00D7059A"/>
    <w:rsid w:val="00D709D9"/>
    <w:rsid w:val="00D709F4"/>
    <w:rsid w:val="00D70B56"/>
    <w:rsid w:val="00D70EB8"/>
    <w:rsid w:val="00D71416"/>
    <w:rsid w:val="00D7148F"/>
    <w:rsid w:val="00D718DF"/>
    <w:rsid w:val="00D71A9C"/>
    <w:rsid w:val="00D71D13"/>
    <w:rsid w:val="00D73199"/>
    <w:rsid w:val="00D73907"/>
    <w:rsid w:val="00D73C68"/>
    <w:rsid w:val="00D73DE8"/>
    <w:rsid w:val="00D73E62"/>
    <w:rsid w:val="00D73F32"/>
    <w:rsid w:val="00D73F79"/>
    <w:rsid w:val="00D73FEC"/>
    <w:rsid w:val="00D7402D"/>
    <w:rsid w:val="00D74945"/>
    <w:rsid w:val="00D7498E"/>
    <w:rsid w:val="00D759A2"/>
    <w:rsid w:val="00D76266"/>
    <w:rsid w:val="00D766AE"/>
    <w:rsid w:val="00D76AC5"/>
    <w:rsid w:val="00D77313"/>
    <w:rsid w:val="00D779CC"/>
    <w:rsid w:val="00D77B69"/>
    <w:rsid w:val="00D81220"/>
    <w:rsid w:val="00D815A4"/>
    <w:rsid w:val="00D8185E"/>
    <w:rsid w:val="00D819DD"/>
    <w:rsid w:val="00D81D09"/>
    <w:rsid w:val="00D8215F"/>
    <w:rsid w:val="00D8227E"/>
    <w:rsid w:val="00D82667"/>
    <w:rsid w:val="00D82BD0"/>
    <w:rsid w:val="00D8305D"/>
    <w:rsid w:val="00D838BB"/>
    <w:rsid w:val="00D840E3"/>
    <w:rsid w:val="00D84DAC"/>
    <w:rsid w:val="00D84DAF"/>
    <w:rsid w:val="00D85093"/>
    <w:rsid w:val="00D8557F"/>
    <w:rsid w:val="00D8631F"/>
    <w:rsid w:val="00D865F5"/>
    <w:rsid w:val="00D86620"/>
    <w:rsid w:val="00D866B1"/>
    <w:rsid w:val="00D86B3E"/>
    <w:rsid w:val="00D87321"/>
    <w:rsid w:val="00D9018F"/>
    <w:rsid w:val="00D90A92"/>
    <w:rsid w:val="00D90B91"/>
    <w:rsid w:val="00D90D7E"/>
    <w:rsid w:val="00D915D9"/>
    <w:rsid w:val="00D91889"/>
    <w:rsid w:val="00D92315"/>
    <w:rsid w:val="00D924F8"/>
    <w:rsid w:val="00D927CA"/>
    <w:rsid w:val="00D92CCF"/>
    <w:rsid w:val="00D92DEC"/>
    <w:rsid w:val="00D9357E"/>
    <w:rsid w:val="00D93684"/>
    <w:rsid w:val="00D94488"/>
    <w:rsid w:val="00D945A6"/>
    <w:rsid w:val="00D947C3"/>
    <w:rsid w:val="00D947D5"/>
    <w:rsid w:val="00D948B8"/>
    <w:rsid w:val="00D949C8"/>
    <w:rsid w:val="00D95771"/>
    <w:rsid w:val="00D95DA4"/>
    <w:rsid w:val="00D972BD"/>
    <w:rsid w:val="00D9734C"/>
    <w:rsid w:val="00D97388"/>
    <w:rsid w:val="00D974BB"/>
    <w:rsid w:val="00D97E91"/>
    <w:rsid w:val="00DA02A2"/>
    <w:rsid w:val="00DA02BC"/>
    <w:rsid w:val="00DA19B6"/>
    <w:rsid w:val="00DA2152"/>
    <w:rsid w:val="00DA23C6"/>
    <w:rsid w:val="00DA3008"/>
    <w:rsid w:val="00DA30FE"/>
    <w:rsid w:val="00DA34F6"/>
    <w:rsid w:val="00DA377F"/>
    <w:rsid w:val="00DA4088"/>
    <w:rsid w:val="00DA487F"/>
    <w:rsid w:val="00DA4B31"/>
    <w:rsid w:val="00DA552A"/>
    <w:rsid w:val="00DA59EF"/>
    <w:rsid w:val="00DA5D4E"/>
    <w:rsid w:val="00DA660D"/>
    <w:rsid w:val="00DA6A1E"/>
    <w:rsid w:val="00DA74FB"/>
    <w:rsid w:val="00DA7742"/>
    <w:rsid w:val="00DB019D"/>
    <w:rsid w:val="00DB032E"/>
    <w:rsid w:val="00DB0D2A"/>
    <w:rsid w:val="00DB0FAB"/>
    <w:rsid w:val="00DB1100"/>
    <w:rsid w:val="00DB111C"/>
    <w:rsid w:val="00DB176C"/>
    <w:rsid w:val="00DB232F"/>
    <w:rsid w:val="00DB259F"/>
    <w:rsid w:val="00DB2BBF"/>
    <w:rsid w:val="00DB2D73"/>
    <w:rsid w:val="00DB30DA"/>
    <w:rsid w:val="00DB33F8"/>
    <w:rsid w:val="00DB35C8"/>
    <w:rsid w:val="00DB3EF2"/>
    <w:rsid w:val="00DB4280"/>
    <w:rsid w:val="00DB4530"/>
    <w:rsid w:val="00DB45FF"/>
    <w:rsid w:val="00DB4765"/>
    <w:rsid w:val="00DB47D0"/>
    <w:rsid w:val="00DB5A6A"/>
    <w:rsid w:val="00DB5E03"/>
    <w:rsid w:val="00DB7292"/>
    <w:rsid w:val="00DB7FBC"/>
    <w:rsid w:val="00DC00C8"/>
    <w:rsid w:val="00DC036D"/>
    <w:rsid w:val="00DC0992"/>
    <w:rsid w:val="00DC0D31"/>
    <w:rsid w:val="00DC1096"/>
    <w:rsid w:val="00DC21DB"/>
    <w:rsid w:val="00DC2BBE"/>
    <w:rsid w:val="00DC39E1"/>
    <w:rsid w:val="00DC3BEB"/>
    <w:rsid w:val="00DC3DDC"/>
    <w:rsid w:val="00DC470E"/>
    <w:rsid w:val="00DC5096"/>
    <w:rsid w:val="00DC5593"/>
    <w:rsid w:val="00DC5659"/>
    <w:rsid w:val="00DC585C"/>
    <w:rsid w:val="00DC5FD3"/>
    <w:rsid w:val="00DC634E"/>
    <w:rsid w:val="00DC6C0D"/>
    <w:rsid w:val="00DC71DE"/>
    <w:rsid w:val="00DC7387"/>
    <w:rsid w:val="00DC7638"/>
    <w:rsid w:val="00DC7AAA"/>
    <w:rsid w:val="00DC7F3C"/>
    <w:rsid w:val="00DD1CAE"/>
    <w:rsid w:val="00DD2D7D"/>
    <w:rsid w:val="00DD36F1"/>
    <w:rsid w:val="00DD401E"/>
    <w:rsid w:val="00DD4382"/>
    <w:rsid w:val="00DD46DF"/>
    <w:rsid w:val="00DD485D"/>
    <w:rsid w:val="00DD606E"/>
    <w:rsid w:val="00DD6070"/>
    <w:rsid w:val="00DD69AD"/>
    <w:rsid w:val="00DD7700"/>
    <w:rsid w:val="00DD77A3"/>
    <w:rsid w:val="00DE071C"/>
    <w:rsid w:val="00DE1790"/>
    <w:rsid w:val="00DE1E3B"/>
    <w:rsid w:val="00DE1FEE"/>
    <w:rsid w:val="00DE28A6"/>
    <w:rsid w:val="00DE4000"/>
    <w:rsid w:val="00DE50E3"/>
    <w:rsid w:val="00DE554F"/>
    <w:rsid w:val="00DE561F"/>
    <w:rsid w:val="00DE6BC5"/>
    <w:rsid w:val="00DE6E4F"/>
    <w:rsid w:val="00DE78D6"/>
    <w:rsid w:val="00DE7CD1"/>
    <w:rsid w:val="00DF1EA0"/>
    <w:rsid w:val="00DF28CD"/>
    <w:rsid w:val="00DF3226"/>
    <w:rsid w:val="00DF375B"/>
    <w:rsid w:val="00DF488C"/>
    <w:rsid w:val="00DF4A2A"/>
    <w:rsid w:val="00DF5402"/>
    <w:rsid w:val="00DF543D"/>
    <w:rsid w:val="00DF59B0"/>
    <w:rsid w:val="00DF59BA"/>
    <w:rsid w:val="00DF5F67"/>
    <w:rsid w:val="00DF7121"/>
    <w:rsid w:val="00E005EA"/>
    <w:rsid w:val="00E006C0"/>
    <w:rsid w:val="00E00D46"/>
    <w:rsid w:val="00E00FF6"/>
    <w:rsid w:val="00E016E2"/>
    <w:rsid w:val="00E01BCE"/>
    <w:rsid w:val="00E01C10"/>
    <w:rsid w:val="00E01FC0"/>
    <w:rsid w:val="00E022E8"/>
    <w:rsid w:val="00E03AF4"/>
    <w:rsid w:val="00E0485C"/>
    <w:rsid w:val="00E04AF7"/>
    <w:rsid w:val="00E04E1D"/>
    <w:rsid w:val="00E05AC2"/>
    <w:rsid w:val="00E064B5"/>
    <w:rsid w:val="00E070A8"/>
    <w:rsid w:val="00E07A04"/>
    <w:rsid w:val="00E07C85"/>
    <w:rsid w:val="00E1020B"/>
    <w:rsid w:val="00E10303"/>
    <w:rsid w:val="00E107D0"/>
    <w:rsid w:val="00E10F93"/>
    <w:rsid w:val="00E11455"/>
    <w:rsid w:val="00E11508"/>
    <w:rsid w:val="00E11516"/>
    <w:rsid w:val="00E115DA"/>
    <w:rsid w:val="00E116A3"/>
    <w:rsid w:val="00E1189B"/>
    <w:rsid w:val="00E11D82"/>
    <w:rsid w:val="00E12185"/>
    <w:rsid w:val="00E128C0"/>
    <w:rsid w:val="00E12C85"/>
    <w:rsid w:val="00E13891"/>
    <w:rsid w:val="00E14E17"/>
    <w:rsid w:val="00E14E19"/>
    <w:rsid w:val="00E14E26"/>
    <w:rsid w:val="00E155BC"/>
    <w:rsid w:val="00E15837"/>
    <w:rsid w:val="00E15C08"/>
    <w:rsid w:val="00E15F58"/>
    <w:rsid w:val="00E15FAC"/>
    <w:rsid w:val="00E1621E"/>
    <w:rsid w:val="00E16A64"/>
    <w:rsid w:val="00E16C66"/>
    <w:rsid w:val="00E16D7E"/>
    <w:rsid w:val="00E17236"/>
    <w:rsid w:val="00E1732E"/>
    <w:rsid w:val="00E17405"/>
    <w:rsid w:val="00E175AE"/>
    <w:rsid w:val="00E17847"/>
    <w:rsid w:val="00E1792D"/>
    <w:rsid w:val="00E179B3"/>
    <w:rsid w:val="00E17F1F"/>
    <w:rsid w:val="00E20170"/>
    <w:rsid w:val="00E20918"/>
    <w:rsid w:val="00E2103C"/>
    <w:rsid w:val="00E213CE"/>
    <w:rsid w:val="00E21670"/>
    <w:rsid w:val="00E2191F"/>
    <w:rsid w:val="00E21A57"/>
    <w:rsid w:val="00E21E0E"/>
    <w:rsid w:val="00E22368"/>
    <w:rsid w:val="00E22F96"/>
    <w:rsid w:val="00E2359B"/>
    <w:rsid w:val="00E23967"/>
    <w:rsid w:val="00E23C1F"/>
    <w:rsid w:val="00E240E7"/>
    <w:rsid w:val="00E248C8"/>
    <w:rsid w:val="00E24C0B"/>
    <w:rsid w:val="00E253A0"/>
    <w:rsid w:val="00E25833"/>
    <w:rsid w:val="00E26BEA"/>
    <w:rsid w:val="00E26F87"/>
    <w:rsid w:val="00E27421"/>
    <w:rsid w:val="00E27A9F"/>
    <w:rsid w:val="00E30170"/>
    <w:rsid w:val="00E30814"/>
    <w:rsid w:val="00E309FE"/>
    <w:rsid w:val="00E30C08"/>
    <w:rsid w:val="00E30FD2"/>
    <w:rsid w:val="00E31FF1"/>
    <w:rsid w:val="00E32487"/>
    <w:rsid w:val="00E327B7"/>
    <w:rsid w:val="00E32EF0"/>
    <w:rsid w:val="00E334A6"/>
    <w:rsid w:val="00E343C9"/>
    <w:rsid w:val="00E34599"/>
    <w:rsid w:val="00E347A4"/>
    <w:rsid w:val="00E34C11"/>
    <w:rsid w:val="00E34DC9"/>
    <w:rsid w:val="00E35CE9"/>
    <w:rsid w:val="00E3641C"/>
    <w:rsid w:val="00E364EC"/>
    <w:rsid w:val="00E36633"/>
    <w:rsid w:val="00E370FC"/>
    <w:rsid w:val="00E37F5B"/>
    <w:rsid w:val="00E40B4A"/>
    <w:rsid w:val="00E40DBB"/>
    <w:rsid w:val="00E42316"/>
    <w:rsid w:val="00E42BF7"/>
    <w:rsid w:val="00E42D8B"/>
    <w:rsid w:val="00E42E90"/>
    <w:rsid w:val="00E42EB9"/>
    <w:rsid w:val="00E43A9F"/>
    <w:rsid w:val="00E44748"/>
    <w:rsid w:val="00E44B05"/>
    <w:rsid w:val="00E44CEB"/>
    <w:rsid w:val="00E44E4B"/>
    <w:rsid w:val="00E4542B"/>
    <w:rsid w:val="00E45B29"/>
    <w:rsid w:val="00E461FC"/>
    <w:rsid w:val="00E46673"/>
    <w:rsid w:val="00E46F53"/>
    <w:rsid w:val="00E47216"/>
    <w:rsid w:val="00E475B0"/>
    <w:rsid w:val="00E476C5"/>
    <w:rsid w:val="00E501E2"/>
    <w:rsid w:val="00E51401"/>
    <w:rsid w:val="00E517DC"/>
    <w:rsid w:val="00E52149"/>
    <w:rsid w:val="00E521DC"/>
    <w:rsid w:val="00E52425"/>
    <w:rsid w:val="00E52446"/>
    <w:rsid w:val="00E52BF6"/>
    <w:rsid w:val="00E532F9"/>
    <w:rsid w:val="00E53A74"/>
    <w:rsid w:val="00E53B44"/>
    <w:rsid w:val="00E53B47"/>
    <w:rsid w:val="00E53C72"/>
    <w:rsid w:val="00E53DB9"/>
    <w:rsid w:val="00E544C9"/>
    <w:rsid w:val="00E54D16"/>
    <w:rsid w:val="00E54D37"/>
    <w:rsid w:val="00E555A8"/>
    <w:rsid w:val="00E55CA8"/>
    <w:rsid w:val="00E55FB7"/>
    <w:rsid w:val="00E566F7"/>
    <w:rsid w:val="00E569D6"/>
    <w:rsid w:val="00E56CE4"/>
    <w:rsid w:val="00E57797"/>
    <w:rsid w:val="00E57DCB"/>
    <w:rsid w:val="00E6058A"/>
    <w:rsid w:val="00E60899"/>
    <w:rsid w:val="00E608CF"/>
    <w:rsid w:val="00E60B40"/>
    <w:rsid w:val="00E61895"/>
    <w:rsid w:val="00E62318"/>
    <w:rsid w:val="00E6235D"/>
    <w:rsid w:val="00E6254F"/>
    <w:rsid w:val="00E62A79"/>
    <w:rsid w:val="00E62AD8"/>
    <w:rsid w:val="00E62D8E"/>
    <w:rsid w:val="00E641FE"/>
    <w:rsid w:val="00E643F4"/>
    <w:rsid w:val="00E649F0"/>
    <w:rsid w:val="00E64D04"/>
    <w:rsid w:val="00E652FC"/>
    <w:rsid w:val="00E658AC"/>
    <w:rsid w:val="00E65EAB"/>
    <w:rsid w:val="00E65FA8"/>
    <w:rsid w:val="00E66522"/>
    <w:rsid w:val="00E667F9"/>
    <w:rsid w:val="00E670DC"/>
    <w:rsid w:val="00E6722E"/>
    <w:rsid w:val="00E67C4A"/>
    <w:rsid w:val="00E70ADA"/>
    <w:rsid w:val="00E70CAA"/>
    <w:rsid w:val="00E7107C"/>
    <w:rsid w:val="00E717D0"/>
    <w:rsid w:val="00E72C34"/>
    <w:rsid w:val="00E7357C"/>
    <w:rsid w:val="00E7370F"/>
    <w:rsid w:val="00E73C82"/>
    <w:rsid w:val="00E74400"/>
    <w:rsid w:val="00E7483A"/>
    <w:rsid w:val="00E74968"/>
    <w:rsid w:val="00E74B01"/>
    <w:rsid w:val="00E7521E"/>
    <w:rsid w:val="00E75699"/>
    <w:rsid w:val="00E756AB"/>
    <w:rsid w:val="00E75A0D"/>
    <w:rsid w:val="00E75C76"/>
    <w:rsid w:val="00E7660E"/>
    <w:rsid w:val="00E76B76"/>
    <w:rsid w:val="00E76CD3"/>
    <w:rsid w:val="00E76F42"/>
    <w:rsid w:val="00E774DC"/>
    <w:rsid w:val="00E7782A"/>
    <w:rsid w:val="00E800D6"/>
    <w:rsid w:val="00E80353"/>
    <w:rsid w:val="00E8050B"/>
    <w:rsid w:val="00E806F3"/>
    <w:rsid w:val="00E80753"/>
    <w:rsid w:val="00E809B2"/>
    <w:rsid w:val="00E80E40"/>
    <w:rsid w:val="00E81EFF"/>
    <w:rsid w:val="00E8227F"/>
    <w:rsid w:val="00E8244B"/>
    <w:rsid w:val="00E82580"/>
    <w:rsid w:val="00E82A95"/>
    <w:rsid w:val="00E83166"/>
    <w:rsid w:val="00E832DD"/>
    <w:rsid w:val="00E83956"/>
    <w:rsid w:val="00E84501"/>
    <w:rsid w:val="00E84581"/>
    <w:rsid w:val="00E84B0A"/>
    <w:rsid w:val="00E85B9D"/>
    <w:rsid w:val="00E85C25"/>
    <w:rsid w:val="00E867BD"/>
    <w:rsid w:val="00E878D6"/>
    <w:rsid w:val="00E87B78"/>
    <w:rsid w:val="00E87CCC"/>
    <w:rsid w:val="00E900FB"/>
    <w:rsid w:val="00E90A35"/>
    <w:rsid w:val="00E90A65"/>
    <w:rsid w:val="00E90BBE"/>
    <w:rsid w:val="00E91383"/>
    <w:rsid w:val="00E91F5F"/>
    <w:rsid w:val="00E9265F"/>
    <w:rsid w:val="00E928B6"/>
    <w:rsid w:val="00E928D7"/>
    <w:rsid w:val="00E939A6"/>
    <w:rsid w:val="00E9430D"/>
    <w:rsid w:val="00E94706"/>
    <w:rsid w:val="00E947D5"/>
    <w:rsid w:val="00E94D27"/>
    <w:rsid w:val="00E95393"/>
    <w:rsid w:val="00E95804"/>
    <w:rsid w:val="00E9653D"/>
    <w:rsid w:val="00E96C52"/>
    <w:rsid w:val="00E96E5B"/>
    <w:rsid w:val="00E976D1"/>
    <w:rsid w:val="00E977DB"/>
    <w:rsid w:val="00E97860"/>
    <w:rsid w:val="00E97EFB"/>
    <w:rsid w:val="00EA08F3"/>
    <w:rsid w:val="00EA0D8E"/>
    <w:rsid w:val="00EA0F53"/>
    <w:rsid w:val="00EA15F5"/>
    <w:rsid w:val="00EA1782"/>
    <w:rsid w:val="00EA1A39"/>
    <w:rsid w:val="00EA1CDE"/>
    <w:rsid w:val="00EA1FD1"/>
    <w:rsid w:val="00EA26AA"/>
    <w:rsid w:val="00EA2C77"/>
    <w:rsid w:val="00EA2FDC"/>
    <w:rsid w:val="00EA3537"/>
    <w:rsid w:val="00EA35EE"/>
    <w:rsid w:val="00EA366C"/>
    <w:rsid w:val="00EA379B"/>
    <w:rsid w:val="00EA3C15"/>
    <w:rsid w:val="00EA3DA2"/>
    <w:rsid w:val="00EA3E9F"/>
    <w:rsid w:val="00EA404B"/>
    <w:rsid w:val="00EA4899"/>
    <w:rsid w:val="00EA49AA"/>
    <w:rsid w:val="00EA4EEE"/>
    <w:rsid w:val="00EA51B1"/>
    <w:rsid w:val="00EA51D6"/>
    <w:rsid w:val="00EA5273"/>
    <w:rsid w:val="00EA5D47"/>
    <w:rsid w:val="00EA5FE6"/>
    <w:rsid w:val="00EA6349"/>
    <w:rsid w:val="00EA69FA"/>
    <w:rsid w:val="00EA6AC1"/>
    <w:rsid w:val="00EA7CF8"/>
    <w:rsid w:val="00EB12FB"/>
    <w:rsid w:val="00EB1990"/>
    <w:rsid w:val="00EB1AC9"/>
    <w:rsid w:val="00EB228A"/>
    <w:rsid w:val="00EB28E5"/>
    <w:rsid w:val="00EB295B"/>
    <w:rsid w:val="00EB2A18"/>
    <w:rsid w:val="00EB2A44"/>
    <w:rsid w:val="00EB33B8"/>
    <w:rsid w:val="00EB346C"/>
    <w:rsid w:val="00EB3610"/>
    <w:rsid w:val="00EB3A5F"/>
    <w:rsid w:val="00EB4260"/>
    <w:rsid w:val="00EB4BC0"/>
    <w:rsid w:val="00EB62DC"/>
    <w:rsid w:val="00EB62F9"/>
    <w:rsid w:val="00EB6CF0"/>
    <w:rsid w:val="00EB7366"/>
    <w:rsid w:val="00EB74F3"/>
    <w:rsid w:val="00EB7ADF"/>
    <w:rsid w:val="00EC0118"/>
    <w:rsid w:val="00EC048E"/>
    <w:rsid w:val="00EC062B"/>
    <w:rsid w:val="00EC0C3D"/>
    <w:rsid w:val="00EC0DA0"/>
    <w:rsid w:val="00EC191B"/>
    <w:rsid w:val="00EC1A4C"/>
    <w:rsid w:val="00EC1B33"/>
    <w:rsid w:val="00EC1BA7"/>
    <w:rsid w:val="00EC1CD8"/>
    <w:rsid w:val="00EC30C2"/>
    <w:rsid w:val="00EC4F0D"/>
    <w:rsid w:val="00EC4F25"/>
    <w:rsid w:val="00EC5159"/>
    <w:rsid w:val="00EC529A"/>
    <w:rsid w:val="00EC599B"/>
    <w:rsid w:val="00EC59F4"/>
    <w:rsid w:val="00EC5C40"/>
    <w:rsid w:val="00EC682B"/>
    <w:rsid w:val="00EC709B"/>
    <w:rsid w:val="00EC79CC"/>
    <w:rsid w:val="00EC7AC2"/>
    <w:rsid w:val="00ED0326"/>
    <w:rsid w:val="00ED045F"/>
    <w:rsid w:val="00ED0F68"/>
    <w:rsid w:val="00ED10A2"/>
    <w:rsid w:val="00ED10E0"/>
    <w:rsid w:val="00ED1168"/>
    <w:rsid w:val="00ED1647"/>
    <w:rsid w:val="00ED1B35"/>
    <w:rsid w:val="00ED2589"/>
    <w:rsid w:val="00ED278C"/>
    <w:rsid w:val="00ED3025"/>
    <w:rsid w:val="00ED3385"/>
    <w:rsid w:val="00ED4391"/>
    <w:rsid w:val="00ED44A9"/>
    <w:rsid w:val="00ED4624"/>
    <w:rsid w:val="00ED474C"/>
    <w:rsid w:val="00ED497C"/>
    <w:rsid w:val="00ED6B90"/>
    <w:rsid w:val="00ED6FCD"/>
    <w:rsid w:val="00ED7089"/>
    <w:rsid w:val="00ED7143"/>
    <w:rsid w:val="00ED7325"/>
    <w:rsid w:val="00EE0436"/>
    <w:rsid w:val="00EE04D6"/>
    <w:rsid w:val="00EE094E"/>
    <w:rsid w:val="00EE1D1D"/>
    <w:rsid w:val="00EE1DD6"/>
    <w:rsid w:val="00EE1F5B"/>
    <w:rsid w:val="00EE283B"/>
    <w:rsid w:val="00EE2DBE"/>
    <w:rsid w:val="00EE313F"/>
    <w:rsid w:val="00EE36CE"/>
    <w:rsid w:val="00EE3986"/>
    <w:rsid w:val="00EE44B7"/>
    <w:rsid w:val="00EE4CE0"/>
    <w:rsid w:val="00EE63F6"/>
    <w:rsid w:val="00EE6545"/>
    <w:rsid w:val="00EE6AAE"/>
    <w:rsid w:val="00EE7240"/>
    <w:rsid w:val="00EE7576"/>
    <w:rsid w:val="00EE772B"/>
    <w:rsid w:val="00EE7973"/>
    <w:rsid w:val="00EE7C6E"/>
    <w:rsid w:val="00EE7CE3"/>
    <w:rsid w:val="00EF08CD"/>
    <w:rsid w:val="00EF0A59"/>
    <w:rsid w:val="00EF0E62"/>
    <w:rsid w:val="00EF123C"/>
    <w:rsid w:val="00EF1352"/>
    <w:rsid w:val="00EF21EF"/>
    <w:rsid w:val="00EF2A76"/>
    <w:rsid w:val="00EF4B4F"/>
    <w:rsid w:val="00EF518F"/>
    <w:rsid w:val="00EF5984"/>
    <w:rsid w:val="00EF5A13"/>
    <w:rsid w:val="00EF5D1D"/>
    <w:rsid w:val="00EF6032"/>
    <w:rsid w:val="00EF6060"/>
    <w:rsid w:val="00EF62FC"/>
    <w:rsid w:val="00EF6A25"/>
    <w:rsid w:val="00EF79E2"/>
    <w:rsid w:val="00F00735"/>
    <w:rsid w:val="00F007F8"/>
    <w:rsid w:val="00F01387"/>
    <w:rsid w:val="00F01985"/>
    <w:rsid w:val="00F01C7B"/>
    <w:rsid w:val="00F022D4"/>
    <w:rsid w:val="00F02433"/>
    <w:rsid w:val="00F02C90"/>
    <w:rsid w:val="00F02D19"/>
    <w:rsid w:val="00F02D3A"/>
    <w:rsid w:val="00F02FA8"/>
    <w:rsid w:val="00F03146"/>
    <w:rsid w:val="00F0317C"/>
    <w:rsid w:val="00F03997"/>
    <w:rsid w:val="00F0487D"/>
    <w:rsid w:val="00F05386"/>
    <w:rsid w:val="00F055DE"/>
    <w:rsid w:val="00F06408"/>
    <w:rsid w:val="00F06552"/>
    <w:rsid w:val="00F06B5C"/>
    <w:rsid w:val="00F06C2E"/>
    <w:rsid w:val="00F10806"/>
    <w:rsid w:val="00F108D5"/>
    <w:rsid w:val="00F10BB4"/>
    <w:rsid w:val="00F10BE5"/>
    <w:rsid w:val="00F10D08"/>
    <w:rsid w:val="00F10E3F"/>
    <w:rsid w:val="00F1189C"/>
    <w:rsid w:val="00F119A0"/>
    <w:rsid w:val="00F119BE"/>
    <w:rsid w:val="00F11D10"/>
    <w:rsid w:val="00F12063"/>
    <w:rsid w:val="00F123C5"/>
    <w:rsid w:val="00F124D1"/>
    <w:rsid w:val="00F1295C"/>
    <w:rsid w:val="00F130D9"/>
    <w:rsid w:val="00F130FB"/>
    <w:rsid w:val="00F134EC"/>
    <w:rsid w:val="00F14088"/>
    <w:rsid w:val="00F14104"/>
    <w:rsid w:val="00F14107"/>
    <w:rsid w:val="00F147C4"/>
    <w:rsid w:val="00F149EA"/>
    <w:rsid w:val="00F14DAF"/>
    <w:rsid w:val="00F14E31"/>
    <w:rsid w:val="00F15810"/>
    <w:rsid w:val="00F15A50"/>
    <w:rsid w:val="00F16233"/>
    <w:rsid w:val="00F16AF0"/>
    <w:rsid w:val="00F16B3E"/>
    <w:rsid w:val="00F20937"/>
    <w:rsid w:val="00F20CE2"/>
    <w:rsid w:val="00F20F4F"/>
    <w:rsid w:val="00F210EE"/>
    <w:rsid w:val="00F21558"/>
    <w:rsid w:val="00F21FD2"/>
    <w:rsid w:val="00F222A2"/>
    <w:rsid w:val="00F2269E"/>
    <w:rsid w:val="00F22BCC"/>
    <w:rsid w:val="00F22D29"/>
    <w:rsid w:val="00F230ED"/>
    <w:rsid w:val="00F240F6"/>
    <w:rsid w:val="00F24A5D"/>
    <w:rsid w:val="00F25059"/>
    <w:rsid w:val="00F25D58"/>
    <w:rsid w:val="00F25F64"/>
    <w:rsid w:val="00F26664"/>
    <w:rsid w:val="00F2666E"/>
    <w:rsid w:val="00F27434"/>
    <w:rsid w:val="00F274AA"/>
    <w:rsid w:val="00F308D1"/>
    <w:rsid w:val="00F30F7E"/>
    <w:rsid w:val="00F3194B"/>
    <w:rsid w:val="00F31F9B"/>
    <w:rsid w:val="00F32427"/>
    <w:rsid w:val="00F3249D"/>
    <w:rsid w:val="00F32606"/>
    <w:rsid w:val="00F3293D"/>
    <w:rsid w:val="00F32E11"/>
    <w:rsid w:val="00F32F6D"/>
    <w:rsid w:val="00F33067"/>
    <w:rsid w:val="00F339CC"/>
    <w:rsid w:val="00F33A99"/>
    <w:rsid w:val="00F33BE6"/>
    <w:rsid w:val="00F34519"/>
    <w:rsid w:val="00F34522"/>
    <w:rsid w:val="00F346B1"/>
    <w:rsid w:val="00F34A4A"/>
    <w:rsid w:val="00F34AB6"/>
    <w:rsid w:val="00F34C8D"/>
    <w:rsid w:val="00F361A6"/>
    <w:rsid w:val="00F36288"/>
    <w:rsid w:val="00F362D8"/>
    <w:rsid w:val="00F3631B"/>
    <w:rsid w:val="00F36EDB"/>
    <w:rsid w:val="00F36F9C"/>
    <w:rsid w:val="00F371A7"/>
    <w:rsid w:val="00F37347"/>
    <w:rsid w:val="00F3769B"/>
    <w:rsid w:val="00F3773F"/>
    <w:rsid w:val="00F37EC1"/>
    <w:rsid w:val="00F400AE"/>
    <w:rsid w:val="00F40312"/>
    <w:rsid w:val="00F40E53"/>
    <w:rsid w:val="00F41B7D"/>
    <w:rsid w:val="00F4265A"/>
    <w:rsid w:val="00F42BF7"/>
    <w:rsid w:val="00F442AB"/>
    <w:rsid w:val="00F4439D"/>
    <w:rsid w:val="00F44830"/>
    <w:rsid w:val="00F4563C"/>
    <w:rsid w:val="00F45CCE"/>
    <w:rsid w:val="00F45CED"/>
    <w:rsid w:val="00F45E3E"/>
    <w:rsid w:val="00F46096"/>
    <w:rsid w:val="00F4611D"/>
    <w:rsid w:val="00F466CF"/>
    <w:rsid w:val="00F467B1"/>
    <w:rsid w:val="00F4688B"/>
    <w:rsid w:val="00F46B6F"/>
    <w:rsid w:val="00F476FA"/>
    <w:rsid w:val="00F50523"/>
    <w:rsid w:val="00F505F2"/>
    <w:rsid w:val="00F50881"/>
    <w:rsid w:val="00F508F2"/>
    <w:rsid w:val="00F516A9"/>
    <w:rsid w:val="00F51E83"/>
    <w:rsid w:val="00F51FD7"/>
    <w:rsid w:val="00F5213E"/>
    <w:rsid w:val="00F5221E"/>
    <w:rsid w:val="00F5248D"/>
    <w:rsid w:val="00F52781"/>
    <w:rsid w:val="00F531FC"/>
    <w:rsid w:val="00F532C9"/>
    <w:rsid w:val="00F5345C"/>
    <w:rsid w:val="00F537DF"/>
    <w:rsid w:val="00F53A57"/>
    <w:rsid w:val="00F542CC"/>
    <w:rsid w:val="00F5472E"/>
    <w:rsid w:val="00F54F07"/>
    <w:rsid w:val="00F56484"/>
    <w:rsid w:val="00F56852"/>
    <w:rsid w:val="00F56B17"/>
    <w:rsid w:val="00F5752C"/>
    <w:rsid w:val="00F60A78"/>
    <w:rsid w:val="00F610D2"/>
    <w:rsid w:val="00F611C1"/>
    <w:rsid w:val="00F61614"/>
    <w:rsid w:val="00F6165C"/>
    <w:rsid w:val="00F6171D"/>
    <w:rsid w:val="00F61C16"/>
    <w:rsid w:val="00F61F4C"/>
    <w:rsid w:val="00F61F67"/>
    <w:rsid w:val="00F62399"/>
    <w:rsid w:val="00F62607"/>
    <w:rsid w:val="00F62EE9"/>
    <w:rsid w:val="00F633DC"/>
    <w:rsid w:val="00F63F25"/>
    <w:rsid w:val="00F6439A"/>
    <w:rsid w:val="00F64E36"/>
    <w:rsid w:val="00F6595A"/>
    <w:rsid w:val="00F65E3B"/>
    <w:rsid w:val="00F664DA"/>
    <w:rsid w:val="00F66A02"/>
    <w:rsid w:val="00F674E5"/>
    <w:rsid w:val="00F675C8"/>
    <w:rsid w:val="00F679BE"/>
    <w:rsid w:val="00F67E06"/>
    <w:rsid w:val="00F67EA3"/>
    <w:rsid w:val="00F70213"/>
    <w:rsid w:val="00F702A1"/>
    <w:rsid w:val="00F702FE"/>
    <w:rsid w:val="00F7087A"/>
    <w:rsid w:val="00F7099C"/>
    <w:rsid w:val="00F70DD6"/>
    <w:rsid w:val="00F71610"/>
    <w:rsid w:val="00F71EC0"/>
    <w:rsid w:val="00F72847"/>
    <w:rsid w:val="00F730A2"/>
    <w:rsid w:val="00F73F6B"/>
    <w:rsid w:val="00F73F85"/>
    <w:rsid w:val="00F7406D"/>
    <w:rsid w:val="00F7441B"/>
    <w:rsid w:val="00F75425"/>
    <w:rsid w:val="00F76394"/>
    <w:rsid w:val="00F7691D"/>
    <w:rsid w:val="00F7694D"/>
    <w:rsid w:val="00F76E7A"/>
    <w:rsid w:val="00F77975"/>
    <w:rsid w:val="00F77BCB"/>
    <w:rsid w:val="00F77CC6"/>
    <w:rsid w:val="00F8085A"/>
    <w:rsid w:val="00F817D6"/>
    <w:rsid w:val="00F818CA"/>
    <w:rsid w:val="00F82C4E"/>
    <w:rsid w:val="00F82E52"/>
    <w:rsid w:val="00F83C89"/>
    <w:rsid w:val="00F841C1"/>
    <w:rsid w:val="00F84B2E"/>
    <w:rsid w:val="00F84BF2"/>
    <w:rsid w:val="00F84E29"/>
    <w:rsid w:val="00F8520D"/>
    <w:rsid w:val="00F85C24"/>
    <w:rsid w:val="00F86EBD"/>
    <w:rsid w:val="00F874A1"/>
    <w:rsid w:val="00F87972"/>
    <w:rsid w:val="00F87E8A"/>
    <w:rsid w:val="00F9054A"/>
    <w:rsid w:val="00F91D1A"/>
    <w:rsid w:val="00F92186"/>
    <w:rsid w:val="00F926C9"/>
    <w:rsid w:val="00F933DE"/>
    <w:rsid w:val="00F935B5"/>
    <w:rsid w:val="00F93FFF"/>
    <w:rsid w:val="00F94679"/>
    <w:rsid w:val="00F949F2"/>
    <w:rsid w:val="00F96A5A"/>
    <w:rsid w:val="00F96CB3"/>
    <w:rsid w:val="00F97AD6"/>
    <w:rsid w:val="00F97EBE"/>
    <w:rsid w:val="00FA09CC"/>
    <w:rsid w:val="00FA26E4"/>
    <w:rsid w:val="00FA31A2"/>
    <w:rsid w:val="00FA3B6B"/>
    <w:rsid w:val="00FA3C0F"/>
    <w:rsid w:val="00FA45B8"/>
    <w:rsid w:val="00FA46F2"/>
    <w:rsid w:val="00FA4AC8"/>
    <w:rsid w:val="00FA5068"/>
    <w:rsid w:val="00FA515C"/>
    <w:rsid w:val="00FA5716"/>
    <w:rsid w:val="00FA5859"/>
    <w:rsid w:val="00FA5DA0"/>
    <w:rsid w:val="00FA6C08"/>
    <w:rsid w:val="00FA7359"/>
    <w:rsid w:val="00FA739E"/>
    <w:rsid w:val="00FA7E6D"/>
    <w:rsid w:val="00FB0190"/>
    <w:rsid w:val="00FB0431"/>
    <w:rsid w:val="00FB0573"/>
    <w:rsid w:val="00FB07CC"/>
    <w:rsid w:val="00FB0884"/>
    <w:rsid w:val="00FB18EB"/>
    <w:rsid w:val="00FB205C"/>
    <w:rsid w:val="00FB32C9"/>
    <w:rsid w:val="00FB3BCD"/>
    <w:rsid w:val="00FB44E4"/>
    <w:rsid w:val="00FB44E9"/>
    <w:rsid w:val="00FB53E3"/>
    <w:rsid w:val="00FB5E52"/>
    <w:rsid w:val="00FB63BE"/>
    <w:rsid w:val="00FB6941"/>
    <w:rsid w:val="00FB69B7"/>
    <w:rsid w:val="00FB7072"/>
    <w:rsid w:val="00FB735F"/>
    <w:rsid w:val="00FC0D66"/>
    <w:rsid w:val="00FC0DE5"/>
    <w:rsid w:val="00FC12C4"/>
    <w:rsid w:val="00FC1377"/>
    <w:rsid w:val="00FC1B51"/>
    <w:rsid w:val="00FC1BA4"/>
    <w:rsid w:val="00FC1C8A"/>
    <w:rsid w:val="00FC2AD1"/>
    <w:rsid w:val="00FC2C33"/>
    <w:rsid w:val="00FC3173"/>
    <w:rsid w:val="00FC3861"/>
    <w:rsid w:val="00FC3A8D"/>
    <w:rsid w:val="00FC3C50"/>
    <w:rsid w:val="00FC3C73"/>
    <w:rsid w:val="00FC3F71"/>
    <w:rsid w:val="00FC4DF4"/>
    <w:rsid w:val="00FC5116"/>
    <w:rsid w:val="00FC60BB"/>
    <w:rsid w:val="00FC60CB"/>
    <w:rsid w:val="00FC6377"/>
    <w:rsid w:val="00FC67F5"/>
    <w:rsid w:val="00FC6AF6"/>
    <w:rsid w:val="00FC719D"/>
    <w:rsid w:val="00FC79EF"/>
    <w:rsid w:val="00FD033D"/>
    <w:rsid w:val="00FD039B"/>
    <w:rsid w:val="00FD042C"/>
    <w:rsid w:val="00FD053C"/>
    <w:rsid w:val="00FD0D98"/>
    <w:rsid w:val="00FD1A7B"/>
    <w:rsid w:val="00FD23CD"/>
    <w:rsid w:val="00FD27A5"/>
    <w:rsid w:val="00FD2CA4"/>
    <w:rsid w:val="00FD2F1E"/>
    <w:rsid w:val="00FD3FFB"/>
    <w:rsid w:val="00FD47EF"/>
    <w:rsid w:val="00FD48B5"/>
    <w:rsid w:val="00FD48FF"/>
    <w:rsid w:val="00FD491E"/>
    <w:rsid w:val="00FD4B03"/>
    <w:rsid w:val="00FD4BA2"/>
    <w:rsid w:val="00FD5171"/>
    <w:rsid w:val="00FD560E"/>
    <w:rsid w:val="00FD56C7"/>
    <w:rsid w:val="00FD5B62"/>
    <w:rsid w:val="00FD5C27"/>
    <w:rsid w:val="00FD5F5A"/>
    <w:rsid w:val="00FD602F"/>
    <w:rsid w:val="00FD608F"/>
    <w:rsid w:val="00FD6884"/>
    <w:rsid w:val="00FD697E"/>
    <w:rsid w:val="00FD6A73"/>
    <w:rsid w:val="00FD6B6A"/>
    <w:rsid w:val="00FD6CA1"/>
    <w:rsid w:val="00FD6DFC"/>
    <w:rsid w:val="00FD7743"/>
    <w:rsid w:val="00FD7909"/>
    <w:rsid w:val="00FD7CB4"/>
    <w:rsid w:val="00FD7EAD"/>
    <w:rsid w:val="00FD7EBD"/>
    <w:rsid w:val="00FE0314"/>
    <w:rsid w:val="00FE113C"/>
    <w:rsid w:val="00FE154B"/>
    <w:rsid w:val="00FE1CCE"/>
    <w:rsid w:val="00FE1E37"/>
    <w:rsid w:val="00FE1E6B"/>
    <w:rsid w:val="00FE2328"/>
    <w:rsid w:val="00FE25DD"/>
    <w:rsid w:val="00FE2E19"/>
    <w:rsid w:val="00FE3678"/>
    <w:rsid w:val="00FE394F"/>
    <w:rsid w:val="00FE3BEE"/>
    <w:rsid w:val="00FE45AE"/>
    <w:rsid w:val="00FE4D75"/>
    <w:rsid w:val="00FE50CF"/>
    <w:rsid w:val="00FE54A3"/>
    <w:rsid w:val="00FE56D9"/>
    <w:rsid w:val="00FE6FA0"/>
    <w:rsid w:val="00FE7F0B"/>
    <w:rsid w:val="00FF003C"/>
    <w:rsid w:val="00FF0423"/>
    <w:rsid w:val="00FF09BB"/>
    <w:rsid w:val="00FF12B9"/>
    <w:rsid w:val="00FF16C4"/>
    <w:rsid w:val="00FF17E6"/>
    <w:rsid w:val="00FF1A4A"/>
    <w:rsid w:val="00FF2CCB"/>
    <w:rsid w:val="00FF2E74"/>
    <w:rsid w:val="00FF33A6"/>
    <w:rsid w:val="00FF3C2E"/>
    <w:rsid w:val="00FF3C80"/>
    <w:rsid w:val="00FF40B9"/>
    <w:rsid w:val="00FF4E5C"/>
    <w:rsid w:val="00FF4E7D"/>
    <w:rsid w:val="00FF6441"/>
    <w:rsid w:val="00FF676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aa600"/>
    </o:shapedefaults>
    <o:shapelayout v:ext="edit">
      <o:idmap v:ext="edit" data="2"/>
    </o:shapelayout>
  </w:shapeDefaults>
  <w:decimalSymbol w:val="."/>
  <w:listSeparator w:val=","/>
  <w14:docId w14:val="1CFD8236"/>
  <w15:docId w15:val="{2902CB49-86C3-45BE-AD95-6FEB15A16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551"/>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5037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6D75"/>
    <w:rPr>
      <w:sz w:val="22"/>
      <w:szCs w:val="22"/>
      <w:lang w:val="en-GB" w:eastAsia="en-US"/>
    </w:rPr>
  </w:style>
  <w:style w:type="table" w:styleId="TableGrid">
    <w:name w:val="Table Grid"/>
    <w:basedOn w:val="TableNormal"/>
    <w:uiPriority w:val="59"/>
    <w:rsid w:val="00CE6D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B94F53"/>
    <w:pPr>
      <w:spacing w:after="0" w:line="240" w:lineRule="auto"/>
      <w:jc w:val="center"/>
    </w:pPr>
    <w:rPr>
      <w:rFonts w:ascii="Arial" w:eastAsia="Times New Roman" w:hAnsi="Arial"/>
      <w:b/>
      <w:bCs/>
      <w:sz w:val="48"/>
      <w:szCs w:val="24"/>
      <w:lang w:val="af-ZA"/>
    </w:rPr>
  </w:style>
  <w:style w:type="character" w:customStyle="1" w:styleId="TitleChar">
    <w:name w:val="Title Char"/>
    <w:link w:val="Title"/>
    <w:rsid w:val="00B94F53"/>
    <w:rPr>
      <w:rFonts w:ascii="Arial" w:eastAsia="Times New Roman" w:hAnsi="Arial" w:cs="Arial"/>
      <w:b/>
      <w:bCs/>
      <w:sz w:val="48"/>
      <w:szCs w:val="24"/>
      <w:lang w:val="af-ZA"/>
    </w:rPr>
  </w:style>
  <w:style w:type="paragraph" w:styleId="BalloonText">
    <w:name w:val="Balloon Text"/>
    <w:basedOn w:val="Normal"/>
    <w:link w:val="BalloonTextChar"/>
    <w:uiPriority w:val="99"/>
    <w:semiHidden/>
    <w:unhideWhenUsed/>
    <w:rsid w:val="007E1D0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E1D0F"/>
    <w:rPr>
      <w:rFonts w:ascii="Tahoma" w:eastAsia="Calibri" w:hAnsi="Tahoma" w:cs="Tahoma"/>
      <w:sz w:val="16"/>
      <w:szCs w:val="16"/>
      <w:lang w:val="en-GB"/>
    </w:rPr>
  </w:style>
  <w:style w:type="paragraph" w:styleId="ListParagraph">
    <w:name w:val="List Paragraph"/>
    <w:basedOn w:val="Normal"/>
    <w:uiPriority w:val="34"/>
    <w:qFormat/>
    <w:rsid w:val="002E5848"/>
    <w:pPr>
      <w:ind w:left="720"/>
    </w:pPr>
  </w:style>
  <w:style w:type="paragraph" w:styleId="Footer">
    <w:name w:val="footer"/>
    <w:basedOn w:val="Normal"/>
    <w:link w:val="FooterChar"/>
    <w:uiPriority w:val="99"/>
    <w:unhideWhenUsed/>
    <w:rsid w:val="00FB7072"/>
    <w:pPr>
      <w:tabs>
        <w:tab w:val="center" w:pos="4680"/>
        <w:tab w:val="right" w:pos="9360"/>
      </w:tabs>
      <w:spacing w:after="0" w:line="240" w:lineRule="auto"/>
    </w:pPr>
  </w:style>
  <w:style w:type="character" w:customStyle="1" w:styleId="FooterChar">
    <w:name w:val="Footer Char"/>
    <w:link w:val="Footer"/>
    <w:uiPriority w:val="99"/>
    <w:rsid w:val="00FB7072"/>
    <w:rPr>
      <w:sz w:val="22"/>
      <w:szCs w:val="22"/>
    </w:rPr>
  </w:style>
  <w:style w:type="character" w:styleId="Hyperlink">
    <w:name w:val="Hyperlink"/>
    <w:uiPriority w:val="99"/>
    <w:unhideWhenUsed/>
    <w:rsid w:val="00FB7072"/>
    <w:rPr>
      <w:color w:val="0000FF"/>
      <w:u w:val="single"/>
    </w:rPr>
  </w:style>
  <w:style w:type="paragraph" w:styleId="Header">
    <w:name w:val="header"/>
    <w:basedOn w:val="Normal"/>
    <w:link w:val="HeaderChar"/>
    <w:uiPriority w:val="99"/>
    <w:unhideWhenUsed/>
    <w:rsid w:val="003125CF"/>
    <w:pPr>
      <w:tabs>
        <w:tab w:val="center" w:pos="4680"/>
        <w:tab w:val="right" w:pos="9360"/>
      </w:tabs>
    </w:pPr>
  </w:style>
  <w:style w:type="character" w:customStyle="1" w:styleId="HeaderChar">
    <w:name w:val="Header Char"/>
    <w:link w:val="Header"/>
    <w:uiPriority w:val="99"/>
    <w:rsid w:val="003125CF"/>
    <w:rPr>
      <w:sz w:val="22"/>
      <w:szCs w:val="22"/>
      <w:lang w:val="en-GB"/>
    </w:rPr>
  </w:style>
  <w:style w:type="character" w:customStyle="1" w:styleId="Heading1Char">
    <w:name w:val="Heading 1 Char"/>
    <w:basedOn w:val="DefaultParagraphFont"/>
    <w:link w:val="Heading1"/>
    <w:uiPriority w:val="9"/>
    <w:rsid w:val="00503758"/>
    <w:rPr>
      <w:rFonts w:asciiTheme="majorHAnsi" w:eastAsiaTheme="majorEastAsia" w:hAnsiTheme="majorHAnsi" w:cstheme="majorBidi"/>
      <w:b/>
      <w:bCs/>
      <w:color w:val="365F91" w:themeColor="accent1" w:themeShade="BF"/>
      <w:sz w:val="28"/>
      <w:szCs w:val="28"/>
      <w:lang w:val="en-GB" w:eastAsia="en-US"/>
    </w:rPr>
  </w:style>
  <w:style w:type="table" w:styleId="MediumGrid2-Accent3">
    <w:name w:val="Medium Grid 2 Accent 3"/>
    <w:basedOn w:val="TableNormal"/>
    <w:uiPriority w:val="68"/>
    <w:rsid w:val="00B8170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paragraph" w:styleId="NormalWeb">
    <w:name w:val="Normal (Web)"/>
    <w:basedOn w:val="Normal"/>
    <w:uiPriority w:val="99"/>
    <w:unhideWhenUsed/>
    <w:rsid w:val="000C5C4A"/>
    <w:pPr>
      <w:spacing w:before="100" w:beforeAutospacing="1" w:after="100" w:afterAutospacing="1" w:line="240" w:lineRule="auto"/>
    </w:pPr>
    <w:rPr>
      <w:rFonts w:ascii="Times New Roman" w:eastAsia="Times New Roman" w:hAnsi="Times New Roman"/>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168">
      <w:bodyDiv w:val="1"/>
      <w:marLeft w:val="0"/>
      <w:marRight w:val="0"/>
      <w:marTop w:val="0"/>
      <w:marBottom w:val="0"/>
      <w:divBdr>
        <w:top w:val="none" w:sz="0" w:space="0" w:color="auto"/>
        <w:left w:val="none" w:sz="0" w:space="0" w:color="auto"/>
        <w:bottom w:val="none" w:sz="0" w:space="0" w:color="auto"/>
        <w:right w:val="none" w:sz="0" w:space="0" w:color="auto"/>
      </w:divBdr>
    </w:div>
    <w:div w:id="11146869">
      <w:bodyDiv w:val="1"/>
      <w:marLeft w:val="0"/>
      <w:marRight w:val="0"/>
      <w:marTop w:val="0"/>
      <w:marBottom w:val="0"/>
      <w:divBdr>
        <w:top w:val="none" w:sz="0" w:space="0" w:color="auto"/>
        <w:left w:val="none" w:sz="0" w:space="0" w:color="auto"/>
        <w:bottom w:val="none" w:sz="0" w:space="0" w:color="auto"/>
        <w:right w:val="none" w:sz="0" w:space="0" w:color="auto"/>
      </w:divBdr>
    </w:div>
    <w:div w:id="26417142">
      <w:bodyDiv w:val="1"/>
      <w:marLeft w:val="0"/>
      <w:marRight w:val="0"/>
      <w:marTop w:val="0"/>
      <w:marBottom w:val="0"/>
      <w:divBdr>
        <w:top w:val="none" w:sz="0" w:space="0" w:color="auto"/>
        <w:left w:val="none" w:sz="0" w:space="0" w:color="auto"/>
        <w:bottom w:val="none" w:sz="0" w:space="0" w:color="auto"/>
        <w:right w:val="none" w:sz="0" w:space="0" w:color="auto"/>
      </w:divBdr>
    </w:div>
    <w:div w:id="43065924">
      <w:bodyDiv w:val="1"/>
      <w:marLeft w:val="0"/>
      <w:marRight w:val="0"/>
      <w:marTop w:val="0"/>
      <w:marBottom w:val="0"/>
      <w:divBdr>
        <w:top w:val="none" w:sz="0" w:space="0" w:color="auto"/>
        <w:left w:val="none" w:sz="0" w:space="0" w:color="auto"/>
        <w:bottom w:val="none" w:sz="0" w:space="0" w:color="auto"/>
        <w:right w:val="none" w:sz="0" w:space="0" w:color="auto"/>
      </w:divBdr>
    </w:div>
    <w:div w:id="83454814">
      <w:bodyDiv w:val="1"/>
      <w:marLeft w:val="0"/>
      <w:marRight w:val="0"/>
      <w:marTop w:val="0"/>
      <w:marBottom w:val="0"/>
      <w:divBdr>
        <w:top w:val="none" w:sz="0" w:space="0" w:color="auto"/>
        <w:left w:val="none" w:sz="0" w:space="0" w:color="auto"/>
        <w:bottom w:val="none" w:sz="0" w:space="0" w:color="auto"/>
        <w:right w:val="none" w:sz="0" w:space="0" w:color="auto"/>
      </w:divBdr>
    </w:div>
    <w:div w:id="84083376">
      <w:bodyDiv w:val="1"/>
      <w:marLeft w:val="0"/>
      <w:marRight w:val="0"/>
      <w:marTop w:val="0"/>
      <w:marBottom w:val="0"/>
      <w:divBdr>
        <w:top w:val="none" w:sz="0" w:space="0" w:color="auto"/>
        <w:left w:val="none" w:sz="0" w:space="0" w:color="auto"/>
        <w:bottom w:val="none" w:sz="0" w:space="0" w:color="auto"/>
        <w:right w:val="none" w:sz="0" w:space="0" w:color="auto"/>
      </w:divBdr>
    </w:div>
    <w:div w:id="95102957">
      <w:bodyDiv w:val="1"/>
      <w:marLeft w:val="0"/>
      <w:marRight w:val="0"/>
      <w:marTop w:val="0"/>
      <w:marBottom w:val="0"/>
      <w:divBdr>
        <w:top w:val="none" w:sz="0" w:space="0" w:color="auto"/>
        <w:left w:val="none" w:sz="0" w:space="0" w:color="auto"/>
        <w:bottom w:val="none" w:sz="0" w:space="0" w:color="auto"/>
        <w:right w:val="none" w:sz="0" w:space="0" w:color="auto"/>
      </w:divBdr>
    </w:div>
    <w:div w:id="97911487">
      <w:bodyDiv w:val="1"/>
      <w:marLeft w:val="0"/>
      <w:marRight w:val="0"/>
      <w:marTop w:val="0"/>
      <w:marBottom w:val="0"/>
      <w:divBdr>
        <w:top w:val="none" w:sz="0" w:space="0" w:color="auto"/>
        <w:left w:val="none" w:sz="0" w:space="0" w:color="auto"/>
        <w:bottom w:val="none" w:sz="0" w:space="0" w:color="auto"/>
        <w:right w:val="none" w:sz="0" w:space="0" w:color="auto"/>
      </w:divBdr>
    </w:div>
    <w:div w:id="108474461">
      <w:bodyDiv w:val="1"/>
      <w:marLeft w:val="0"/>
      <w:marRight w:val="0"/>
      <w:marTop w:val="0"/>
      <w:marBottom w:val="0"/>
      <w:divBdr>
        <w:top w:val="none" w:sz="0" w:space="0" w:color="auto"/>
        <w:left w:val="none" w:sz="0" w:space="0" w:color="auto"/>
        <w:bottom w:val="none" w:sz="0" w:space="0" w:color="auto"/>
        <w:right w:val="none" w:sz="0" w:space="0" w:color="auto"/>
      </w:divBdr>
    </w:div>
    <w:div w:id="112405012">
      <w:bodyDiv w:val="1"/>
      <w:marLeft w:val="0"/>
      <w:marRight w:val="0"/>
      <w:marTop w:val="0"/>
      <w:marBottom w:val="0"/>
      <w:divBdr>
        <w:top w:val="none" w:sz="0" w:space="0" w:color="auto"/>
        <w:left w:val="none" w:sz="0" w:space="0" w:color="auto"/>
        <w:bottom w:val="none" w:sz="0" w:space="0" w:color="auto"/>
        <w:right w:val="none" w:sz="0" w:space="0" w:color="auto"/>
      </w:divBdr>
    </w:div>
    <w:div w:id="186023308">
      <w:bodyDiv w:val="1"/>
      <w:marLeft w:val="0"/>
      <w:marRight w:val="0"/>
      <w:marTop w:val="0"/>
      <w:marBottom w:val="0"/>
      <w:divBdr>
        <w:top w:val="none" w:sz="0" w:space="0" w:color="auto"/>
        <w:left w:val="none" w:sz="0" w:space="0" w:color="auto"/>
        <w:bottom w:val="none" w:sz="0" w:space="0" w:color="auto"/>
        <w:right w:val="none" w:sz="0" w:space="0" w:color="auto"/>
      </w:divBdr>
    </w:div>
    <w:div w:id="204103936">
      <w:bodyDiv w:val="1"/>
      <w:marLeft w:val="0"/>
      <w:marRight w:val="0"/>
      <w:marTop w:val="0"/>
      <w:marBottom w:val="0"/>
      <w:divBdr>
        <w:top w:val="none" w:sz="0" w:space="0" w:color="auto"/>
        <w:left w:val="none" w:sz="0" w:space="0" w:color="auto"/>
        <w:bottom w:val="none" w:sz="0" w:space="0" w:color="auto"/>
        <w:right w:val="none" w:sz="0" w:space="0" w:color="auto"/>
      </w:divBdr>
    </w:div>
    <w:div w:id="209072594">
      <w:bodyDiv w:val="1"/>
      <w:marLeft w:val="0"/>
      <w:marRight w:val="0"/>
      <w:marTop w:val="0"/>
      <w:marBottom w:val="0"/>
      <w:divBdr>
        <w:top w:val="none" w:sz="0" w:space="0" w:color="auto"/>
        <w:left w:val="none" w:sz="0" w:space="0" w:color="auto"/>
        <w:bottom w:val="none" w:sz="0" w:space="0" w:color="auto"/>
        <w:right w:val="none" w:sz="0" w:space="0" w:color="auto"/>
      </w:divBdr>
    </w:div>
    <w:div w:id="215747650">
      <w:bodyDiv w:val="1"/>
      <w:marLeft w:val="0"/>
      <w:marRight w:val="0"/>
      <w:marTop w:val="0"/>
      <w:marBottom w:val="0"/>
      <w:divBdr>
        <w:top w:val="none" w:sz="0" w:space="0" w:color="auto"/>
        <w:left w:val="none" w:sz="0" w:space="0" w:color="auto"/>
        <w:bottom w:val="none" w:sz="0" w:space="0" w:color="auto"/>
        <w:right w:val="none" w:sz="0" w:space="0" w:color="auto"/>
      </w:divBdr>
    </w:div>
    <w:div w:id="227233462">
      <w:bodyDiv w:val="1"/>
      <w:marLeft w:val="0"/>
      <w:marRight w:val="0"/>
      <w:marTop w:val="0"/>
      <w:marBottom w:val="0"/>
      <w:divBdr>
        <w:top w:val="none" w:sz="0" w:space="0" w:color="auto"/>
        <w:left w:val="none" w:sz="0" w:space="0" w:color="auto"/>
        <w:bottom w:val="none" w:sz="0" w:space="0" w:color="auto"/>
        <w:right w:val="none" w:sz="0" w:space="0" w:color="auto"/>
      </w:divBdr>
    </w:div>
    <w:div w:id="238901674">
      <w:bodyDiv w:val="1"/>
      <w:marLeft w:val="0"/>
      <w:marRight w:val="0"/>
      <w:marTop w:val="0"/>
      <w:marBottom w:val="0"/>
      <w:divBdr>
        <w:top w:val="none" w:sz="0" w:space="0" w:color="auto"/>
        <w:left w:val="none" w:sz="0" w:space="0" w:color="auto"/>
        <w:bottom w:val="none" w:sz="0" w:space="0" w:color="auto"/>
        <w:right w:val="none" w:sz="0" w:space="0" w:color="auto"/>
      </w:divBdr>
    </w:div>
    <w:div w:id="245656739">
      <w:bodyDiv w:val="1"/>
      <w:marLeft w:val="0"/>
      <w:marRight w:val="0"/>
      <w:marTop w:val="0"/>
      <w:marBottom w:val="0"/>
      <w:divBdr>
        <w:top w:val="none" w:sz="0" w:space="0" w:color="auto"/>
        <w:left w:val="none" w:sz="0" w:space="0" w:color="auto"/>
        <w:bottom w:val="none" w:sz="0" w:space="0" w:color="auto"/>
        <w:right w:val="none" w:sz="0" w:space="0" w:color="auto"/>
      </w:divBdr>
    </w:div>
    <w:div w:id="245959708">
      <w:bodyDiv w:val="1"/>
      <w:marLeft w:val="0"/>
      <w:marRight w:val="0"/>
      <w:marTop w:val="0"/>
      <w:marBottom w:val="0"/>
      <w:divBdr>
        <w:top w:val="none" w:sz="0" w:space="0" w:color="auto"/>
        <w:left w:val="none" w:sz="0" w:space="0" w:color="auto"/>
        <w:bottom w:val="none" w:sz="0" w:space="0" w:color="auto"/>
        <w:right w:val="none" w:sz="0" w:space="0" w:color="auto"/>
      </w:divBdr>
    </w:div>
    <w:div w:id="258147585">
      <w:bodyDiv w:val="1"/>
      <w:marLeft w:val="0"/>
      <w:marRight w:val="0"/>
      <w:marTop w:val="0"/>
      <w:marBottom w:val="0"/>
      <w:divBdr>
        <w:top w:val="none" w:sz="0" w:space="0" w:color="auto"/>
        <w:left w:val="none" w:sz="0" w:space="0" w:color="auto"/>
        <w:bottom w:val="none" w:sz="0" w:space="0" w:color="auto"/>
        <w:right w:val="none" w:sz="0" w:space="0" w:color="auto"/>
      </w:divBdr>
    </w:div>
    <w:div w:id="302585392">
      <w:bodyDiv w:val="1"/>
      <w:marLeft w:val="0"/>
      <w:marRight w:val="0"/>
      <w:marTop w:val="0"/>
      <w:marBottom w:val="0"/>
      <w:divBdr>
        <w:top w:val="none" w:sz="0" w:space="0" w:color="auto"/>
        <w:left w:val="none" w:sz="0" w:space="0" w:color="auto"/>
        <w:bottom w:val="none" w:sz="0" w:space="0" w:color="auto"/>
        <w:right w:val="none" w:sz="0" w:space="0" w:color="auto"/>
      </w:divBdr>
    </w:div>
    <w:div w:id="303891483">
      <w:bodyDiv w:val="1"/>
      <w:marLeft w:val="0"/>
      <w:marRight w:val="0"/>
      <w:marTop w:val="0"/>
      <w:marBottom w:val="0"/>
      <w:divBdr>
        <w:top w:val="none" w:sz="0" w:space="0" w:color="auto"/>
        <w:left w:val="none" w:sz="0" w:space="0" w:color="auto"/>
        <w:bottom w:val="none" w:sz="0" w:space="0" w:color="auto"/>
        <w:right w:val="none" w:sz="0" w:space="0" w:color="auto"/>
      </w:divBdr>
    </w:div>
    <w:div w:id="328366956">
      <w:bodyDiv w:val="1"/>
      <w:marLeft w:val="0"/>
      <w:marRight w:val="0"/>
      <w:marTop w:val="0"/>
      <w:marBottom w:val="0"/>
      <w:divBdr>
        <w:top w:val="none" w:sz="0" w:space="0" w:color="auto"/>
        <w:left w:val="none" w:sz="0" w:space="0" w:color="auto"/>
        <w:bottom w:val="none" w:sz="0" w:space="0" w:color="auto"/>
        <w:right w:val="none" w:sz="0" w:space="0" w:color="auto"/>
      </w:divBdr>
    </w:div>
    <w:div w:id="334116437">
      <w:bodyDiv w:val="1"/>
      <w:marLeft w:val="0"/>
      <w:marRight w:val="0"/>
      <w:marTop w:val="0"/>
      <w:marBottom w:val="0"/>
      <w:divBdr>
        <w:top w:val="none" w:sz="0" w:space="0" w:color="auto"/>
        <w:left w:val="none" w:sz="0" w:space="0" w:color="auto"/>
        <w:bottom w:val="none" w:sz="0" w:space="0" w:color="auto"/>
        <w:right w:val="none" w:sz="0" w:space="0" w:color="auto"/>
      </w:divBdr>
    </w:div>
    <w:div w:id="338116295">
      <w:bodyDiv w:val="1"/>
      <w:marLeft w:val="0"/>
      <w:marRight w:val="0"/>
      <w:marTop w:val="0"/>
      <w:marBottom w:val="0"/>
      <w:divBdr>
        <w:top w:val="none" w:sz="0" w:space="0" w:color="auto"/>
        <w:left w:val="none" w:sz="0" w:space="0" w:color="auto"/>
        <w:bottom w:val="none" w:sz="0" w:space="0" w:color="auto"/>
        <w:right w:val="none" w:sz="0" w:space="0" w:color="auto"/>
      </w:divBdr>
    </w:div>
    <w:div w:id="380906891">
      <w:bodyDiv w:val="1"/>
      <w:marLeft w:val="0"/>
      <w:marRight w:val="0"/>
      <w:marTop w:val="0"/>
      <w:marBottom w:val="0"/>
      <w:divBdr>
        <w:top w:val="none" w:sz="0" w:space="0" w:color="auto"/>
        <w:left w:val="none" w:sz="0" w:space="0" w:color="auto"/>
        <w:bottom w:val="none" w:sz="0" w:space="0" w:color="auto"/>
        <w:right w:val="none" w:sz="0" w:space="0" w:color="auto"/>
      </w:divBdr>
    </w:div>
    <w:div w:id="384567306">
      <w:bodyDiv w:val="1"/>
      <w:marLeft w:val="0"/>
      <w:marRight w:val="0"/>
      <w:marTop w:val="0"/>
      <w:marBottom w:val="0"/>
      <w:divBdr>
        <w:top w:val="none" w:sz="0" w:space="0" w:color="auto"/>
        <w:left w:val="none" w:sz="0" w:space="0" w:color="auto"/>
        <w:bottom w:val="none" w:sz="0" w:space="0" w:color="auto"/>
        <w:right w:val="none" w:sz="0" w:space="0" w:color="auto"/>
      </w:divBdr>
    </w:div>
    <w:div w:id="387263910">
      <w:bodyDiv w:val="1"/>
      <w:marLeft w:val="0"/>
      <w:marRight w:val="0"/>
      <w:marTop w:val="0"/>
      <w:marBottom w:val="0"/>
      <w:divBdr>
        <w:top w:val="none" w:sz="0" w:space="0" w:color="auto"/>
        <w:left w:val="none" w:sz="0" w:space="0" w:color="auto"/>
        <w:bottom w:val="none" w:sz="0" w:space="0" w:color="auto"/>
        <w:right w:val="none" w:sz="0" w:space="0" w:color="auto"/>
      </w:divBdr>
    </w:div>
    <w:div w:id="391468676">
      <w:bodyDiv w:val="1"/>
      <w:marLeft w:val="0"/>
      <w:marRight w:val="0"/>
      <w:marTop w:val="0"/>
      <w:marBottom w:val="0"/>
      <w:divBdr>
        <w:top w:val="none" w:sz="0" w:space="0" w:color="auto"/>
        <w:left w:val="none" w:sz="0" w:space="0" w:color="auto"/>
        <w:bottom w:val="none" w:sz="0" w:space="0" w:color="auto"/>
        <w:right w:val="none" w:sz="0" w:space="0" w:color="auto"/>
      </w:divBdr>
    </w:div>
    <w:div w:id="406074897">
      <w:bodyDiv w:val="1"/>
      <w:marLeft w:val="0"/>
      <w:marRight w:val="0"/>
      <w:marTop w:val="0"/>
      <w:marBottom w:val="0"/>
      <w:divBdr>
        <w:top w:val="none" w:sz="0" w:space="0" w:color="auto"/>
        <w:left w:val="none" w:sz="0" w:space="0" w:color="auto"/>
        <w:bottom w:val="none" w:sz="0" w:space="0" w:color="auto"/>
        <w:right w:val="none" w:sz="0" w:space="0" w:color="auto"/>
      </w:divBdr>
    </w:div>
    <w:div w:id="419376836">
      <w:bodyDiv w:val="1"/>
      <w:marLeft w:val="0"/>
      <w:marRight w:val="0"/>
      <w:marTop w:val="0"/>
      <w:marBottom w:val="0"/>
      <w:divBdr>
        <w:top w:val="none" w:sz="0" w:space="0" w:color="auto"/>
        <w:left w:val="none" w:sz="0" w:space="0" w:color="auto"/>
        <w:bottom w:val="none" w:sz="0" w:space="0" w:color="auto"/>
        <w:right w:val="none" w:sz="0" w:space="0" w:color="auto"/>
      </w:divBdr>
    </w:div>
    <w:div w:id="426342564">
      <w:bodyDiv w:val="1"/>
      <w:marLeft w:val="0"/>
      <w:marRight w:val="0"/>
      <w:marTop w:val="0"/>
      <w:marBottom w:val="0"/>
      <w:divBdr>
        <w:top w:val="none" w:sz="0" w:space="0" w:color="auto"/>
        <w:left w:val="none" w:sz="0" w:space="0" w:color="auto"/>
        <w:bottom w:val="none" w:sz="0" w:space="0" w:color="auto"/>
        <w:right w:val="none" w:sz="0" w:space="0" w:color="auto"/>
      </w:divBdr>
    </w:div>
    <w:div w:id="441189408">
      <w:bodyDiv w:val="1"/>
      <w:marLeft w:val="0"/>
      <w:marRight w:val="0"/>
      <w:marTop w:val="0"/>
      <w:marBottom w:val="0"/>
      <w:divBdr>
        <w:top w:val="none" w:sz="0" w:space="0" w:color="auto"/>
        <w:left w:val="none" w:sz="0" w:space="0" w:color="auto"/>
        <w:bottom w:val="none" w:sz="0" w:space="0" w:color="auto"/>
        <w:right w:val="none" w:sz="0" w:space="0" w:color="auto"/>
      </w:divBdr>
    </w:div>
    <w:div w:id="451946561">
      <w:bodyDiv w:val="1"/>
      <w:marLeft w:val="0"/>
      <w:marRight w:val="0"/>
      <w:marTop w:val="0"/>
      <w:marBottom w:val="0"/>
      <w:divBdr>
        <w:top w:val="none" w:sz="0" w:space="0" w:color="auto"/>
        <w:left w:val="none" w:sz="0" w:space="0" w:color="auto"/>
        <w:bottom w:val="none" w:sz="0" w:space="0" w:color="auto"/>
        <w:right w:val="none" w:sz="0" w:space="0" w:color="auto"/>
      </w:divBdr>
    </w:div>
    <w:div w:id="457993582">
      <w:bodyDiv w:val="1"/>
      <w:marLeft w:val="0"/>
      <w:marRight w:val="0"/>
      <w:marTop w:val="0"/>
      <w:marBottom w:val="0"/>
      <w:divBdr>
        <w:top w:val="none" w:sz="0" w:space="0" w:color="auto"/>
        <w:left w:val="none" w:sz="0" w:space="0" w:color="auto"/>
        <w:bottom w:val="none" w:sz="0" w:space="0" w:color="auto"/>
        <w:right w:val="none" w:sz="0" w:space="0" w:color="auto"/>
      </w:divBdr>
    </w:div>
    <w:div w:id="462230901">
      <w:bodyDiv w:val="1"/>
      <w:marLeft w:val="0"/>
      <w:marRight w:val="0"/>
      <w:marTop w:val="0"/>
      <w:marBottom w:val="0"/>
      <w:divBdr>
        <w:top w:val="none" w:sz="0" w:space="0" w:color="auto"/>
        <w:left w:val="none" w:sz="0" w:space="0" w:color="auto"/>
        <w:bottom w:val="none" w:sz="0" w:space="0" w:color="auto"/>
        <w:right w:val="none" w:sz="0" w:space="0" w:color="auto"/>
      </w:divBdr>
    </w:div>
    <w:div w:id="464398152">
      <w:bodyDiv w:val="1"/>
      <w:marLeft w:val="0"/>
      <w:marRight w:val="0"/>
      <w:marTop w:val="0"/>
      <w:marBottom w:val="0"/>
      <w:divBdr>
        <w:top w:val="none" w:sz="0" w:space="0" w:color="auto"/>
        <w:left w:val="none" w:sz="0" w:space="0" w:color="auto"/>
        <w:bottom w:val="none" w:sz="0" w:space="0" w:color="auto"/>
        <w:right w:val="none" w:sz="0" w:space="0" w:color="auto"/>
      </w:divBdr>
    </w:div>
    <w:div w:id="465582829">
      <w:bodyDiv w:val="1"/>
      <w:marLeft w:val="0"/>
      <w:marRight w:val="0"/>
      <w:marTop w:val="0"/>
      <w:marBottom w:val="0"/>
      <w:divBdr>
        <w:top w:val="none" w:sz="0" w:space="0" w:color="auto"/>
        <w:left w:val="none" w:sz="0" w:space="0" w:color="auto"/>
        <w:bottom w:val="none" w:sz="0" w:space="0" w:color="auto"/>
        <w:right w:val="none" w:sz="0" w:space="0" w:color="auto"/>
      </w:divBdr>
    </w:div>
    <w:div w:id="475613829">
      <w:bodyDiv w:val="1"/>
      <w:marLeft w:val="0"/>
      <w:marRight w:val="0"/>
      <w:marTop w:val="0"/>
      <w:marBottom w:val="0"/>
      <w:divBdr>
        <w:top w:val="none" w:sz="0" w:space="0" w:color="auto"/>
        <w:left w:val="none" w:sz="0" w:space="0" w:color="auto"/>
        <w:bottom w:val="none" w:sz="0" w:space="0" w:color="auto"/>
        <w:right w:val="none" w:sz="0" w:space="0" w:color="auto"/>
      </w:divBdr>
    </w:div>
    <w:div w:id="483010060">
      <w:bodyDiv w:val="1"/>
      <w:marLeft w:val="0"/>
      <w:marRight w:val="0"/>
      <w:marTop w:val="0"/>
      <w:marBottom w:val="0"/>
      <w:divBdr>
        <w:top w:val="none" w:sz="0" w:space="0" w:color="auto"/>
        <w:left w:val="none" w:sz="0" w:space="0" w:color="auto"/>
        <w:bottom w:val="none" w:sz="0" w:space="0" w:color="auto"/>
        <w:right w:val="none" w:sz="0" w:space="0" w:color="auto"/>
      </w:divBdr>
    </w:div>
    <w:div w:id="488984645">
      <w:bodyDiv w:val="1"/>
      <w:marLeft w:val="0"/>
      <w:marRight w:val="0"/>
      <w:marTop w:val="0"/>
      <w:marBottom w:val="0"/>
      <w:divBdr>
        <w:top w:val="none" w:sz="0" w:space="0" w:color="auto"/>
        <w:left w:val="none" w:sz="0" w:space="0" w:color="auto"/>
        <w:bottom w:val="none" w:sz="0" w:space="0" w:color="auto"/>
        <w:right w:val="none" w:sz="0" w:space="0" w:color="auto"/>
      </w:divBdr>
    </w:div>
    <w:div w:id="500855094">
      <w:bodyDiv w:val="1"/>
      <w:marLeft w:val="0"/>
      <w:marRight w:val="0"/>
      <w:marTop w:val="0"/>
      <w:marBottom w:val="0"/>
      <w:divBdr>
        <w:top w:val="none" w:sz="0" w:space="0" w:color="auto"/>
        <w:left w:val="none" w:sz="0" w:space="0" w:color="auto"/>
        <w:bottom w:val="none" w:sz="0" w:space="0" w:color="auto"/>
        <w:right w:val="none" w:sz="0" w:space="0" w:color="auto"/>
      </w:divBdr>
    </w:div>
    <w:div w:id="503203204">
      <w:bodyDiv w:val="1"/>
      <w:marLeft w:val="0"/>
      <w:marRight w:val="0"/>
      <w:marTop w:val="0"/>
      <w:marBottom w:val="0"/>
      <w:divBdr>
        <w:top w:val="none" w:sz="0" w:space="0" w:color="auto"/>
        <w:left w:val="none" w:sz="0" w:space="0" w:color="auto"/>
        <w:bottom w:val="none" w:sz="0" w:space="0" w:color="auto"/>
        <w:right w:val="none" w:sz="0" w:space="0" w:color="auto"/>
      </w:divBdr>
    </w:div>
    <w:div w:id="519592367">
      <w:bodyDiv w:val="1"/>
      <w:marLeft w:val="0"/>
      <w:marRight w:val="0"/>
      <w:marTop w:val="0"/>
      <w:marBottom w:val="0"/>
      <w:divBdr>
        <w:top w:val="none" w:sz="0" w:space="0" w:color="auto"/>
        <w:left w:val="none" w:sz="0" w:space="0" w:color="auto"/>
        <w:bottom w:val="none" w:sz="0" w:space="0" w:color="auto"/>
        <w:right w:val="none" w:sz="0" w:space="0" w:color="auto"/>
      </w:divBdr>
    </w:div>
    <w:div w:id="528761988">
      <w:bodyDiv w:val="1"/>
      <w:marLeft w:val="0"/>
      <w:marRight w:val="0"/>
      <w:marTop w:val="0"/>
      <w:marBottom w:val="0"/>
      <w:divBdr>
        <w:top w:val="none" w:sz="0" w:space="0" w:color="auto"/>
        <w:left w:val="none" w:sz="0" w:space="0" w:color="auto"/>
        <w:bottom w:val="none" w:sz="0" w:space="0" w:color="auto"/>
        <w:right w:val="none" w:sz="0" w:space="0" w:color="auto"/>
      </w:divBdr>
    </w:div>
    <w:div w:id="538248212">
      <w:bodyDiv w:val="1"/>
      <w:marLeft w:val="0"/>
      <w:marRight w:val="0"/>
      <w:marTop w:val="0"/>
      <w:marBottom w:val="0"/>
      <w:divBdr>
        <w:top w:val="none" w:sz="0" w:space="0" w:color="auto"/>
        <w:left w:val="none" w:sz="0" w:space="0" w:color="auto"/>
        <w:bottom w:val="none" w:sz="0" w:space="0" w:color="auto"/>
        <w:right w:val="none" w:sz="0" w:space="0" w:color="auto"/>
      </w:divBdr>
    </w:div>
    <w:div w:id="542057111">
      <w:bodyDiv w:val="1"/>
      <w:marLeft w:val="0"/>
      <w:marRight w:val="0"/>
      <w:marTop w:val="0"/>
      <w:marBottom w:val="0"/>
      <w:divBdr>
        <w:top w:val="none" w:sz="0" w:space="0" w:color="auto"/>
        <w:left w:val="none" w:sz="0" w:space="0" w:color="auto"/>
        <w:bottom w:val="none" w:sz="0" w:space="0" w:color="auto"/>
        <w:right w:val="none" w:sz="0" w:space="0" w:color="auto"/>
      </w:divBdr>
    </w:div>
    <w:div w:id="542520785">
      <w:bodyDiv w:val="1"/>
      <w:marLeft w:val="0"/>
      <w:marRight w:val="0"/>
      <w:marTop w:val="0"/>
      <w:marBottom w:val="0"/>
      <w:divBdr>
        <w:top w:val="none" w:sz="0" w:space="0" w:color="auto"/>
        <w:left w:val="none" w:sz="0" w:space="0" w:color="auto"/>
        <w:bottom w:val="none" w:sz="0" w:space="0" w:color="auto"/>
        <w:right w:val="none" w:sz="0" w:space="0" w:color="auto"/>
      </w:divBdr>
    </w:div>
    <w:div w:id="580288465">
      <w:bodyDiv w:val="1"/>
      <w:marLeft w:val="0"/>
      <w:marRight w:val="0"/>
      <w:marTop w:val="0"/>
      <w:marBottom w:val="0"/>
      <w:divBdr>
        <w:top w:val="none" w:sz="0" w:space="0" w:color="auto"/>
        <w:left w:val="none" w:sz="0" w:space="0" w:color="auto"/>
        <w:bottom w:val="none" w:sz="0" w:space="0" w:color="auto"/>
        <w:right w:val="none" w:sz="0" w:space="0" w:color="auto"/>
      </w:divBdr>
    </w:div>
    <w:div w:id="582689359">
      <w:bodyDiv w:val="1"/>
      <w:marLeft w:val="0"/>
      <w:marRight w:val="0"/>
      <w:marTop w:val="0"/>
      <w:marBottom w:val="0"/>
      <w:divBdr>
        <w:top w:val="none" w:sz="0" w:space="0" w:color="auto"/>
        <w:left w:val="none" w:sz="0" w:space="0" w:color="auto"/>
        <w:bottom w:val="none" w:sz="0" w:space="0" w:color="auto"/>
        <w:right w:val="none" w:sz="0" w:space="0" w:color="auto"/>
      </w:divBdr>
    </w:div>
    <w:div w:id="594167381">
      <w:bodyDiv w:val="1"/>
      <w:marLeft w:val="0"/>
      <w:marRight w:val="0"/>
      <w:marTop w:val="0"/>
      <w:marBottom w:val="0"/>
      <w:divBdr>
        <w:top w:val="none" w:sz="0" w:space="0" w:color="auto"/>
        <w:left w:val="none" w:sz="0" w:space="0" w:color="auto"/>
        <w:bottom w:val="none" w:sz="0" w:space="0" w:color="auto"/>
        <w:right w:val="none" w:sz="0" w:space="0" w:color="auto"/>
      </w:divBdr>
    </w:div>
    <w:div w:id="602148652">
      <w:bodyDiv w:val="1"/>
      <w:marLeft w:val="0"/>
      <w:marRight w:val="0"/>
      <w:marTop w:val="0"/>
      <w:marBottom w:val="0"/>
      <w:divBdr>
        <w:top w:val="none" w:sz="0" w:space="0" w:color="auto"/>
        <w:left w:val="none" w:sz="0" w:space="0" w:color="auto"/>
        <w:bottom w:val="none" w:sz="0" w:space="0" w:color="auto"/>
        <w:right w:val="none" w:sz="0" w:space="0" w:color="auto"/>
      </w:divBdr>
    </w:div>
    <w:div w:id="602541235">
      <w:bodyDiv w:val="1"/>
      <w:marLeft w:val="0"/>
      <w:marRight w:val="0"/>
      <w:marTop w:val="0"/>
      <w:marBottom w:val="0"/>
      <w:divBdr>
        <w:top w:val="none" w:sz="0" w:space="0" w:color="auto"/>
        <w:left w:val="none" w:sz="0" w:space="0" w:color="auto"/>
        <w:bottom w:val="none" w:sz="0" w:space="0" w:color="auto"/>
        <w:right w:val="none" w:sz="0" w:space="0" w:color="auto"/>
      </w:divBdr>
    </w:div>
    <w:div w:id="607389270">
      <w:bodyDiv w:val="1"/>
      <w:marLeft w:val="0"/>
      <w:marRight w:val="0"/>
      <w:marTop w:val="0"/>
      <w:marBottom w:val="0"/>
      <w:divBdr>
        <w:top w:val="none" w:sz="0" w:space="0" w:color="auto"/>
        <w:left w:val="none" w:sz="0" w:space="0" w:color="auto"/>
        <w:bottom w:val="none" w:sz="0" w:space="0" w:color="auto"/>
        <w:right w:val="none" w:sz="0" w:space="0" w:color="auto"/>
      </w:divBdr>
    </w:div>
    <w:div w:id="655768865">
      <w:bodyDiv w:val="1"/>
      <w:marLeft w:val="0"/>
      <w:marRight w:val="0"/>
      <w:marTop w:val="0"/>
      <w:marBottom w:val="0"/>
      <w:divBdr>
        <w:top w:val="none" w:sz="0" w:space="0" w:color="auto"/>
        <w:left w:val="none" w:sz="0" w:space="0" w:color="auto"/>
        <w:bottom w:val="none" w:sz="0" w:space="0" w:color="auto"/>
        <w:right w:val="none" w:sz="0" w:space="0" w:color="auto"/>
      </w:divBdr>
    </w:div>
    <w:div w:id="657806490">
      <w:bodyDiv w:val="1"/>
      <w:marLeft w:val="0"/>
      <w:marRight w:val="0"/>
      <w:marTop w:val="0"/>
      <w:marBottom w:val="0"/>
      <w:divBdr>
        <w:top w:val="none" w:sz="0" w:space="0" w:color="auto"/>
        <w:left w:val="none" w:sz="0" w:space="0" w:color="auto"/>
        <w:bottom w:val="none" w:sz="0" w:space="0" w:color="auto"/>
        <w:right w:val="none" w:sz="0" w:space="0" w:color="auto"/>
      </w:divBdr>
    </w:div>
    <w:div w:id="666708683">
      <w:bodyDiv w:val="1"/>
      <w:marLeft w:val="0"/>
      <w:marRight w:val="0"/>
      <w:marTop w:val="0"/>
      <w:marBottom w:val="0"/>
      <w:divBdr>
        <w:top w:val="none" w:sz="0" w:space="0" w:color="auto"/>
        <w:left w:val="none" w:sz="0" w:space="0" w:color="auto"/>
        <w:bottom w:val="none" w:sz="0" w:space="0" w:color="auto"/>
        <w:right w:val="none" w:sz="0" w:space="0" w:color="auto"/>
      </w:divBdr>
    </w:div>
    <w:div w:id="669213812">
      <w:bodyDiv w:val="1"/>
      <w:marLeft w:val="0"/>
      <w:marRight w:val="0"/>
      <w:marTop w:val="0"/>
      <w:marBottom w:val="0"/>
      <w:divBdr>
        <w:top w:val="none" w:sz="0" w:space="0" w:color="auto"/>
        <w:left w:val="none" w:sz="0" w:space="0" w:color="auto"/>
        <w:bottom w:val="none" w:sz="0" w:space="0" w:color="auto"/>
        <w:right w:val="none" w:sz="0" w:space="0" w:color="auto"/>
      </w:divBdr>
    </w:div>
    <w:div w:id="690834403">
      <w:bodyDiv w:val="1"/>
      <w:marLeft w:val="0"/>
      <w:marRight w:val="0"/>
      <w:marTop w:val="0"/>
      <w:marBottom w:val="0"/>
      <w:divBdr>
        <w:top w:val="none" w:sz="0" w:space="0" w:color="auto"/>
        <w:left w:val="none" w:sz="0" w:space="0" w:color="auto"/>
        <w:bottom w:val="none" w:sz="0" w:space="0" w:color="auto"/>
        <w:right w:val="none" w:sz="0" w:space="0" w:color="auto"/>
      </w:divBdr>
    </w:div>
    <w:div w:id="766653968">
      <w:bodyDiv w:val="1"/>
      <w:marLeft w:val="0"/>
      <w:marRight w:val="0"/>
      <w:marTop w:val="0"/>
      <w:marBottom w:val="0"/>
      <w:divBdr>
        <w:top w:val="none" w:sz="0" w:space="0" w:color="auto"/>
        <w:left w:val="none" w:sz="0" w:space="0" w:color="auto"/>
        <w:bottom w:val="none" w:sz="0" w:space="0" w:color="auto"/>
        <w:right w:val="none" w:sz="0" w:space="0" w:color="auto"/>
      </w:divBdr>
    </w:div>
    <w:div w:id="775563475">
      <w:bodyDiv w:val="1"/>
      <w:marLeft w:val="0"/>
      <w:marRight w:val="0"/>
      <w:marTop w:val="0"/>
      <w:marBottom w:val="0"/>
      <w:divBdr>
        <w:top w:val="none" w:sz="0" w:space="0" w:color="auto"/>
        <w:left w:val="none" w:sz="0" w:space="0" w:color="auto"/>
        <w:bottom w:val="none" w:sz="0" w:space="0" w:color="auto"/>
        <w:right w:val="none" w:sz="0" w:space="0" w:color="auto"/>
      </w:divBdr>
    </w:div>
    <w:div w:id="794761107">
      <w:bodyDiv w:val="1"/>
      <w:marLeft w:val="0"/>
      <w:marRight w:val="0"/>
      <w:marTop w:val="0"/>
      <w:marBottom w:val="0"/>
      <w:divBdr>
        <w:top w:val="none" w:sz="0" w:space="0" w:color="auto"/>
        <w:left w:val="none" w:sz="0" w:space="0" w:color="auto"/>
        <w:bottom w:val="none" w:sz="0" w:space="0" w:color="auto"/>
        <w:right w:val="none" w:sz="0" w:space="0" w:color="auto"/>
      </w:divBdr>
    </w:div>
    <w:div w:id="825438179">
      <w:bodyDiv w:val="1"/>
      <w:marLeft w:val="0"/>
      <w:marRight w:val="0"/>
      <w:marTop w:val="0"/>
      <w:marBottom w:val="0"/>
      <w:divBdr>
        <w:top w:val="none" w:sz="0" w:space="0" w:color="auto"/>
        <w:left w:val="none" w:sz="0" w:space="0" w:color="auto"/>
        <w:bottom w:val="none" w:sz="0" w:space="0" w:color="auto"/>
        <w:right w:val="none" w:sz="0" w:space="0" w:color="auto"/>
      </w:divBdr>
    </w:div>
    <w:div w:id="863785592">
      <w:bodyDiv w:val="1"/>
      <w:marLeft w:val="0"/>
      <w:marRight w:val="0"/>
      <w:marTop w:val="0"/>
      <w:marBottom w:val="0"/>
      <w:divBdr>
        <w:top w:val="none" w:sz="0" w:space="0" w:color="auto"/>
        <w:left w:val="none" w:sz="0" w:space="0" w:color="auto"/>
        <w:bottom w:val="none" w:sz="0" w:space="0" w:color="auto"/>
        <w:right w:val="none" w:sz="0" w:space="0" w:color="auto"/>
      </w:divBdr>
    </w:div>
    <w:div w:id="892734253">
      <w:bodyDiv w:val="1"/>
      <w:marLeft w:val="0"/>
      <w:marRight w:val="0"/>
      <w:marTop w:val="0"/>
      <w:marBottom w:val="0"/>
      <w:divBdr>
        <w:top w:val="none" w:sz="0" w:space="0" w:color="auto"/>
        <w:left w:val="none" w:sz="0" w:space="0" w:color="auto"/>
        <w:bottom w:val="none" w:sz="0" w:space="0" w:color="auto"/>
        <w:right w:val="none" w:sz="0" w:space="0" w:color="auto"/>
      </w:divBdr>
    </w:div>
    <w:div w:id="900139775">
      <w:bodyDiv w:val="1"/>
      <w:marLeft w:val="0"/>
      <w:marRight w:val="0"/>
      <w:marTop w:val="0"/>
      <w:marBottom w:val="0"/>
      <w:divBdr>
        <w:top w:val="none" w:sz="0" w:space="0" w:color="auto"/>
        <w:left w:val="none" w:sz="0" w:space="0" w:color="auto"/>
        <w:bottom w:val="none" w:sz="0" w:space="0" w:color="auto"/>
        <w:right w:val="none" w:sz="0" w:space="0" w:color="auto"/>
      </w:divBdr>
    </w:div>
    <w:div w:id="926495085">
      <w:bodyDiv w:val="1"/>
      <w:marLeft w:val="0"/>
      <w:marRight w:val="0"/>
      <w:marTop w:val="0"/>
      <w:marBottom w:val="0"/>
      <w:divBdr>
        <w:top w:val="none" w:sz="0" w:space="0" w:color="auto"/>
        <w:left w:val="none" w:sz="0" w:space="0" w:color="auto"/>
        <w:bottom w:val="none" w:sz="0" w:space="0" w:color="auto"/>
        <w:right w:val="none" w:sz="0" w:space="0" w:color="auto"/>
      </w:divBdr>
    </w:div>
    <w:div w:id="937903525">
      <w:bodyDiv w:val="1"/>
      <w:marLeft w:val="0"/>
      <w:marRight w:val="0"/>
      <w:marTop w:val="0"/>
      <w:marBottom w:val="0"/>
      <w:divBdr>
        <w:top w:val="none" w:sz="0" w:space="0" w:color="auto"/>
        <w:left w:val="none" w:sz="0" w:space="0" w:color="auto"/>
        <w:bottom w:val="none" w:sz="0" w:space="0" w:color="auto"/>
        <w:right w:val="none" w:sz="0" w:space="0" w:color="auto"/>
      </w:divBdr>
    </w:div>
    <w:div w:id="938374163">
      <w:bodyDiv w:val="1"/>
      <w:marLeft w:val="0"/>
      <w:marRight w:val="0"/>
      <w:marTop w:val="0"/>
      <w:marBottom w:val="0"/>
      <w:divBdr>
        <w:top w:val="none" w:sz="0" w:space="0" w:color="auto"/>
        <w:left w:val="none" w:sz="0" w:space="0" w:color="auto"/>
        <w:bottom w:val="none" w:sz="0" w:space="0" w:color="auto"/>
        <w:right w:val="none" w:sz="0" w:space="0" w:color="auto"/>
      </w:divBdr>
    </w:div>
    <w:div w:id="940842990">
      <w:bodyDiv w:val="1"/>
      <w:marLeft w:val="0"/>
      <w:marRight w:val="0"/>
      <w:marTop w:val="0"/>
      <w:marBottom w:val="0"/>
      <w:divBdr>
        <w:top w:val="none" w:sz="0" w:space="0" w:color="auto"/>
        <w:left w:val="none" w:sz="0" w:space="0" w:color="auto"/>
        <w:bottom w:val="none" w:sz="0" w:space="0" w:color="auto"/>
        <w:right w:val="none" w:sz="0" w:space="0" w:color="auto"/>
      </w:divBdr>
    </w:div>
    <w:div w:id="949970324">
      <w:bodyDiv w:val="1"/>
      <w:marLeft w:val="0"/>
      <w:marRight w:val="0"/>
      <w:marTop w:val="0"/>
      <w:marBottom w:val="0"/>
      <w:divBdr>
        <w:top w:val="none" w:sz="0" w:space="0" w:color="auto"/>
        <w:left w:val="none" w:sz="0" w:space="0" w:color="auto"/>
        <w:bottom w:val="none" w:sz="0" w:space="0" w:color="auto"/>
        <w:right w:val="none" w:sz="0" w:space="0" w:color="auto"/>
      </w:divBdr>
    </w:div>
    <w:div w:id="975529637">
      <w:bodyDiv w:val="1"/>
      <w:marLeft w:val="0"/>
      <w:marRight w:val="0"/>
      <w:marTop w:val="0"/>
      <w:marBottom w:val="0"/>
      <w:divBdr>
        <w:top w:val="none" w:sz="0" w:space="0" w:color="auto"/>
        <w:left w:val="none" w:sz="0" w:space="0" w:color="auto"/>
        <w:bottom w:val="none" w:sz="0" w:space="0" w:color="auto"/>
        <w:right w:val="none" w:sz="0" w:space="0" w:color="auto"/>
      </w:divBdr>
    </w:div>
    <w:div w:id="975570073">
      <w:bodyDiv w:val="1"/>
      <w:marLeft w:val="0"/>
      <w:marRight w:val="0"/>
      <w:marTop w:val="0"/>
      <w:marBottom w:val="0"/>
      <w:divBdr>
        <w:top w:val="none" w:sz="0" w:space="0" w:color="auto"/>
        <w:left w:val="none" w:sz="0" w:space="0" w:color="auto"/>
        <w:bottom w:val="none" w:sz="0" w:space="0" w:color="auto"/>
        <w:right w:val="none" w:sz="0" w:space="0" w:color="auto"/>
      </w:divBdr>
    </w:div>
    <w:div w:id="982778936">
      <w:bodyDiv w:val="1"/>
      <w:marLeft w:val="0"/>
      <w:marRight w:val="0"/>
      <w:marTop w:val="0"/>
      <w:marBottom w:val="0"/>
      <w:divBdr>
        <w:top w:val="none" w:sz="0" w:space="0" w:color="auto"/>
        <w:left w:val="none" w:sz="0" w:space="0" w:color="auto"/>
        <w:bottom w:val="none" w:sz="0" w:space="0" w:color="auto"/>
        <w:right w:val="none" w:sz="0" w:space="0" w:color="auto"/>
      </w:divBdr>
    </w:div>
    <w:div w:id="1003969255">
      <w:bodyDiv w:val="1"/>
      <w:marLeft w:val="0"/>
      <w:marRight w:val="0"/>
      <w:marTop w:val="0"/>
      <w:marBottom w:val="0"/>
      <w:divBdr>
        <w:top w:val="none" w:sz="0" w:space="0" w:color="auto"/>
        <w:left w:val="none" w:sz="0" w:space="0" w:color="auto"/>
        <w:bottom w:val="none" w:sz="0" w:space="0" w:color="auto"/>
        <w:right w:val="none" w:sz="0" w:space="0" w:color="auto"/>
      </w:divBdr>
    </w:div>
    <w:div w:id="1017200368">
      <w:bodyDiv w:val="1"/>
      <w:marLeft w:val="0"/>
      <w:marRight w:val="0"/>
      <w:marTop w:val="0"/>
      <w:marBottom w:val="0"/>
      <w:divBdr>
        <w:top w:val="none" w:sz="0" w:space="0" w:color="auto"/>
        <w:left w:val="none" w:sz="0" w:space="0" w:color="auto"/>
        <w:bottom w:val="none" w:sz="0" w:space="0" w:color="auto"/>
        <w:right w:val="none" w:sz="0" w:space="0" w:color="auto"/>
      </w:divBdr>
    </w:div>
    <w:div w:id="1027218756">
      <w:bodyDiv w:val="1"/>
      <w:marLeft w:val="0"/>
      <w:marRight w:val="0"/>
      <w:marTop w:val="0"/>
      <w:marBottom w:val="0"/>
      <w:divBdr>
        <w:top w:val="none" w:sz="0" w:space="0" w:color="auto"/>
        <w:left w:val="none" w:sz="0" w:space="0" w:color="auto"/>
        <w:bottom w:val="none" w:sz="0" w:space="0" w:color="auto"/>
        <w:right w:val="none" w:sz="0" w:space="0" w:color="auto"/>
      </w:divBdr>
    </w:div>
    <w:div w:id="1028877417">
      <w:bodyDiv w:val="1"/>
      <w:marLeft w:val="0"/>
      <w:marRight w:val="0"/>
      <w:marTop w:val="0"/>
      <w:marBottom w:val="0"/>
      <w:divBdr>
        <w:top w:val="none" w:sz="0" w:space="0" w:color="auto"/>
        <w:left w:val="none" w:sz="0" w:space="0" w:color="auto"/>
        <w:bottom w:val="none" w:sz="0" w:space="0" w:color="auto"/>
        <w:right w:val="none" w:sz="0" w:space="0" w:color="auto"/>
      </w:divBdr>
    </w:div>
    <w:div w:id="1032455711">
      <w:bodyDiv w:val="1"/>
      <w:marLeft w:val="0"/>
      <w:marRight w:val="0"/>
      <w:marTop w:val="0"/>
      <w:marBottom w:val="0"/>
      <w:divBdr>
        <w:top w:val="none" w:sz="0" w:space="0" w:color="auto"/>
        <w:left w:val="none" w:sz="0" w:space="0" w:color="auto"/>
        <w:bottom w:val="none" w:sz="0" w:space="0" w:color="auto"/>
        <w:right w:val="none" w:sz="0" w:space="0" w:color="auto"/>
      </w:divBdr>
    </w:div>
    <w:div w:id="1041630053">
      <w:bodyDiv w:val="1"/>
      <w:marLeft w:val="0"/>
      <w:marRight w:val="0"/>
      <w:marTop w:val="0"/>
      <w:marBottom w:val="0"/>
      <w:divBdr>
        <w:top w:val="none" w:sz="0" w:space="0" w:color="auto"/>
        <w:left w:val="none" w:sz="0" w:space="0" w:color="auto"/>
        <w:bottom w:val="none" w:sz="0" w:space="0" w:color="auto"/>
        <w:right w:val="none" w:sz="0" w:space="0" w:color="auto"/>
      </w:divBdr>
    </w:div>
    <w:div w:id="1057316885">
      <w:bodyDiv w:val="1"/>
      <w:marLeft w:val="0"/>
      <w:marRight w:val="0"/>
      <w:marTop w:val="0"/>
      <w:marBottom w:val="0"/>
      <w:divBdr>
        <w:top w:val="none" w:sz="0" w:space="0" w:color="auto"/>
        <w:left w:val="none" w:sz="0" w:space="0" w:color="auto"/>
        <w:bottom w:val="none" w:sz="0" w:space="0" w:color="auto"/>
        <w:right w:val="none" w:sz="0" w:space="0" w:color="auto"/>
      </w:divBdr>
    </w:div>
    <w:div w:id="1061367956">
      <w:bodyDiv w:val="1"/>
      <w:marLeft w:val="0"/>
      <w:marRight w:val="0"/>
      <w:marTop w:val="0"/>
      <w:marBottom w:val="0"/>
      <w:divBdr>
        <w:top w:val="none" w:sz="0" w:space="0" w:color="auto"/>
        <w:left w:val="none" w:sz="0" w:space="0" w:color="auto"/>
        <w:bottom w:val="none" w:sz="0" w:space="0" w:color="auto"/>
        <w:right w:val="none" w:sz="0" w:space="0" w:color="auto"/>
      </w:divBdr>
    </w:div>
    <w:div w:id="1066605472">
      <w:bodyDiv w:val="1"/>
      <w:marLeft w:val="0"/>
      <w:marRight w:val="0"/>
      <w:marTop w:val="0"/>
      <w:marBottom w:val="0"/>
      <w:divBdr>
        <w:top w:val="none" w:sz="0" w:space="0" w:color="auto"/>
        <w:left w:val="none" w:sz="0" w:space="0" w:color="auto"/>
        <w:bottom w:val="none" w:sz="0" w:space="0" w:color="auto"/>
        <w:right w:val="none" w:sz="0" w:space="0" w:color="auto"/>
      </w:divBdr>
    </w:div>
    <w:div w:id="1071077810">
      <w:bodyDiv w:val="1"/>
      <w:marLeft w:val="0"/>
      <w:marRight w:val="0"/>
      <w:marTop w:val="0"/>
      <w:marBottom w:val="0"/>
      <w:divBdr>
        <w:top w:val="none" w:sz="0" w:space="0" w:color="auto"/>
        <w:left w:val="none" w:sz="0" w:space="0" w:color="auto"/>
        <w:bottom w:val="none" w:sz="0" w:space="0" w:color="auto"/>
        <w:right w:val="none" w:sz="0" w:space="0" w:color="auto"/>
      </w:divBdr>
    </w:div>
    <w:div w:id="1081953961">
      <w:bodyDiv w:val="1"/>
      <w:marLeft w:val="0"/>
      <w:marRight w:val="0"/>
      <w:marTop w:val="0"/>
      <w:marBottom w:val="0"/>
      <w:divBdr>
        <w:top w:val="none" w:sz="0" w:space="0" w:color="auto"/>
        <w:left w:val="none" w:sz="0" w:space="0" w:color="auto"/>
        <w:bottom w:val="none" w:sz="0" w:space="0" w:color="auto"/>
        <w:right w:val="none" w:sz="0" w:space="0" w:color="auto"/>
      </w:divBdr>
    </w:div>
    <w:div w:id="1083070343">
      <w:bodyDiv w:val="1"/>
      <w:marLeft w:val="0"/>
      <w:marRight w:val="0"/>
      <w:marTop w:val="0"/>
      <w:marBottom w:val="0"/>
      <w:divBdr>
        <w:top w:val="none" w:sz="0" w:space="0" w:color="auto"/>
        <w:left w:val="none" w:sz="0" w:space="0" w:color="auto"/>
        <w:bottom w:val="none" w:sz="0" w:space="0" w:color="auto"/>
        <w:right w:val="none" w:sz="0" w:space="0" w:color="auto"/>
      </w:divBdr>
    </w:div>
    <w:div w:id="1129397876">
      <w:bodyDiv w:val="1"/>
      <w:marLeft w:val="0"/>
      <w:marRight w:val="0"/>
      <w:marTop w:val="0"/>
      <w:marBottom w:val="0"/>
      <w:divBdr>
        <w:top w:val="none" w:sz="0" w:space="0" w:color="auto"/>
        <w:left w:val="none" w:sz="0" w:space="0" w:color="auto"/>
        <w:bottom w:val="none" w:sz="0" w:space="0" w:color="auto"/>
        <w:right w:val="none" w:sz="0" w:space="0" w:color="auto"/>
      </w:divBdr>
    </w:div>
    <w:div w:id="1132793526">
      <w:bodyDiv w:val="1"/>
      <w:marLeft w:val="0"/>
      <w:marRight w:val="0"/>
      <w:marTop w:val="0"/>
      <w:marBottom w:val="0"/>
      <w:divBdr>
        <w:top w:val="none" w:sz="0" w:space="0" w:color="auto"/>
        <w:left w:val="none" w:sz="0" w:space="0" w:color="auto"/>
        <w:bottom w:val="none" w:sz="0" w:space="0" w:color="auto"/>
        <w:right w:val="none" w:sz="0" w:space="0" w:color="auto"/>
      </w:divBdr>
    </w:div>
    <w:div w:id="1137575769">
      <w:bodyDiv w:val="1"/>
      <w:marLeft w:val="0"/>
      <w:marRight w:val="0"/>
      <w:marTop w:val="0"/>
      <w:marBottom w:val="0"/>
      <w:divBdr>
        <w:top w:val="none" w:sz="0" w:space="0" w:color="auto"/>
        <w:left w:val="none" w:sz="0" w:space="0" w:color="auto"/>
        <w:bottom w:val="none" w:sz="0" w:space="0" w:color="auto"/>
        <w:right w:val="none" w:sz="0" w:space="0" w:color="auto"/>
      </w:divBdr>
    </w:div>
    <w:div w:id="1143234174">
      <w:bodyDiv w:val="1"/>
      <w:marLeft w:val="0"/>
      <w:marRight w:val="0"/>
      <w:marTop w:val="0"/>
      <w:marBottom w:val="0"/>
      <w:divBdr>
        <w:top w:val="none" w:sz="0" w:space="0" w:color="auto"/>
        <w:left w:val="none" w:sz="0" w:space="0" w:color="auto"/>
        <w:bottom w:val="none" w:sz="0" w:space="0" w:color="auto"/>
        <w:right w:val="none" w:sz="0" w:space="0" w:color="auto"/>
      </w:divBdr>
    </w:div>
    <w:div w:id="1211266316">
      <w:bodyDiv w:val="1"/>
      <w:marLeft w:val="0"/>
      <w:marRight w:val="0"/>
      <w:marTop w:val="0"/>
      <w:marBottom w:val="0"/>
      <w:divBdr>
        <w:top w:val="none" w:sz="0" w:space="0" w:color="auto"/>
        <w:left w:val="none" w:sz="0" w:space="0" w:color="auto"/>
        <w:bottom w:val="none" w:sz="0" w:space="0" w:color="auto"/>
        <w:right w:val="none" w:sz="0" w:space="0" w:color="auto"/>
      </w:divBdr>
    </w:div>
    <w:div w:id="1234122371">
      <w:bodyDiv w:val="1"/>
      <w:marLeft w:val="0"/>
      <w:marRight w:val="0"/>
      <w:marTop w:val="0"/>
      <w:marBottom w:val="0"/>
      <w:divBdr>
        <w:top w:val="none" w:sz="0" w:space="0" w:color="auto"/>
        <w:left w:val="none" w:sz="0" w:space="0" w:color="auto"/>
        <w:bottom w:val="none" w:sz="0" w:space="0" w:color="auto"/>
        <w:right w:val="none" w:sz="0" w:space="0" w:color="auto"/>
      </w:divBdr>
    </w:div>
    <w:div w:id="1240676428">
      <w:bodyDiv w:val="1"/>
      <w:marLeft w:val="0"/>
      <w:marRight w:val="0"/>
      <w:marTop w:val="0"/>
      <w:marBottom w:val="0"/>
      <w:divBdr>
        <w:top w:val="none" w:sz="0" w:space="0" w:color="auto"/>
        <w:left w:val="none" w:sz="0" w:space="0" w:color="auto"/>
        <w:bottom w:val="none" w:sz="0" w:space="0" w:color="auto"/>
        <w:right w:val="none" w:sz="0" w:space="0" w:color="auto"/>
      </w:divBdr>
    </w:div>
    <w:div w:id="1254433434">
      <w:bodyDiv w:val="1"/>
      <w:marLeft w:val="0"/>
      <w:marRight w:val="0"/>
      <w:marTop w:val="0"/>
      <w:marBottom w:val="0"/>
      <w:divBdr>
        <w:top w:val="none" w:sz="0" w:space="0" w:color="auto"/>
        <w:left w:val="none" w:sz="0" w:space="0" w:color="auto"/>
        <w:bottom w:val="none" w:sz="0" w:space="0" w:color="auto"/>
        <w:right w:val="none" w:sz="0" w:space="0" w:color="auto"/>
      </w:divBdr>
    </w:div>
    <w:div w:id="1272591030">
      <w:bodyDiv w:val="1"/>
      <w:marLeft w:val="0"/>
      <w:marRight w:val="0"/>
      <w:marTop w:val="0"/>
      <w:marBottom w:val="0"/>
      <w:divBdr>
        <w:top w:val="none" w:sz="0" w:space="0" w:color="auto"/>
        <w:left w:val="none" w:sz="0" w:space="0" w:color="auto"/>
        <w:bottom w:val="none" w:sz="0" w:space="0" w:color="auto"/>
        <w:right w:val="none" w:sz="0" w:space="0" w:color="auto"/>
      </w:divBdr>
    </w:div>
    <w:div w:id="1303999686">
      <w:bodyDiv w:val="1"/>
      <w:marLeft w:val="0"/>
      <w:marRight w:val="0"/>
      <w:marTop w:val="0"/>
      <w:marBottom w:val="0"/>
      <w:divBdr>
        <w:top w:val="none" w:sz="0" w:space="0" w:color="auto"/>
        <w:left w:val="none" w:sz="0" w:space="0" w:color="auto"/>
        <w:bottom w:val="none" w:sz="0" w:space="0" w:color="auto"/>
        <w:right w:val="none" w:sz="0" w:space="0" w:color="auto"/>
      </w:divBdr>
    </w:div>
    <w:div w:id="1313828857">
      <w:bodyDiv w:val="1"/>
      <w:marLeft w:val="0"/>
      <w:marRight w:val="0"/>
      <w:marTop w:val="0"/>
      <w:marBottom w:val="0"/>
      <w:divBdr>
        <w:top w:val="none" w:sz="0" w:space="0" w:color="auto"/>
        <w:left w:val="none" w:sz="0" w:space="0" w:color="auto"/>
        <w:bottom w:val="none" w:sz="0" w:space="0" w:color="auto"/>
        <w:right w:val="none" w:sz="0" w:space="0" w:color="auto"/>
      </w:divBdr>
    </w:div>
    <w:div w:id="1314137616">
      <w:bodyDiv w:val="1"/>
      <w:marLeft w:val="0"/>
      <w:marRight w:val="0"/>
      <w:marTop w:val="0"/>
      <w:marBottom w:val="0"/>
      <w:divBdr>
        <w:top w:val="none" w:sz="0" w:space="0" w:color="auto"/>
        <w:left w:val="none" w:sz="0" w:space="0" w:color="auto"/>
        <w:bottom w:val="none" w:sz="0" w:space="0" w:color="auto"/>
        <w:right w:val="none" w:sz="0" w:space="0" w:color="auto"/>
      </w:divBdr>
    </w:div>
    <w:div w:id="1316493812">
      <w:bodyDiv w:val="1"/>
      <w:marLeft w:val="0"/>
      <w:marRight w:val="0"/>
      <w:marTop w:val="0"/>
      <w:marBottom w:val="0"/>
      <w:divBdr>
        <w:top w:val="none" w:sz="0" w:space="0" w:color="auto"/>
        <w:left w:val="none" w:sz="0" w:space="0" w:color="auto"/>
        <w:bottom w:val="none" w:sz="0" w:space="0" w:color="auto"/>
        <w:right w:val="none" w:sz="0" w:space="0" w:color="auto"/>
      </w:divBdr>
    </w:div>
    <w:div w:id="1318219002">
      <w:bodyDiv w:val="1"/>
      <w:marLeft w:val="0"/>
      <w:marRight w:val="0"/>
      <w:marTop w:val="0"/>
      <w:marBottom w:val="0"/>
      <w:divBdr>
        <w:top w:val="none" w:sz="0" w:space="0" w:color="auto"/>
        <w:left w:val="none" w:sz="0" w:space="0" w:color="auto"/>
        <w:bottom w:val="none" w:sz="0" w:space="0" w:color="auto"/>
        <w:right w:val="none" w:sz="0" w:space="0" w:color="auto"/>
      </w:divBdr>
    </w:div>
    <w:div w:id="1344823217">
      <w:bodyDiv w:val="1"/>
      <w:marLeft w:val="0"/>
      <w:marRight w:val="0"/>
      <w:marTop w:val="0"/>
      <w:marBottom w:val="0"/>
      <w:divBdr>
        <w:top w:val="none" w:sz="0" w:space="0" w:color="auto"/>
        <w:left w:val="none" w:sz="0" w:space="0" w:color="auto"/>
        <w:bottom w:val="none" w:sz="0" w:space="0" w:color="auto"/>
        <w:right w:val="none" w:sz="0" w:space="0" w:color="auto"/>
      </w:divBdr>
    </w:div>
    <w:div w:id="1346398171">
      <w:bodyDiv w:val="1"/>
      <w:marLeft w:val="0"/>
      <w:marRight w:val="0"/>
      <w:marTop w:val="0"/>
      <w:marBottom w:val="0"/>
      <w:divBdr>
        <w:top w:val="none" w:sz="0" w:space="0" w:color="auto"/>
        <w:left w:val="none" w:sz="0" w:space="0" w:color="auto"/>
        <w:bottom w:val="none" w:sz="0" w:space="0" w:color="auto"/>
        <w:right w:val="none" w:sz="0" w:space="0" w:color="auto"/>
      </w:divBdr>
    </w:div>
    <w:div w:id="1351834693">
      <w:bodyDiv w:val="1"/>
      <w:marLeft w:val="0"/>
      <w:marRight w:val="0"/>
      <w:marTop w:val="0"/>
      <w:marBottom w:val="0"/>
      <w:divBdr>
        <w:top w:val="none" w:sz="0" w:space="0" w:color="auto"/>
        <w:left w:val="none" w:sz="0" w:space="0" w:color="auto"/>
        <w:bottom w:val="none" w:sz="0" w:space="0" w:color="auto"/>
        <w:right w:val="none" w:sz="0" w:space="0" w:color="auto"/>
      </w:divBdr>
    </w:div>
    <w:div w:id="1362826068">
      <w:bodyDiv w:val="1"/>
      <w:marLeft w:val="0"/>
      <w:marRight w:val="0"/>
      <w:marTop w:val="0"/>
      <w:marBottom w:val="0"/>
      <w:divBdr>
        <w:top w:val="none" w:sz="0" w:space="0" w:color="auto"/>
        <w:left w:val="none" w:sz="0" w:space="0" w:color="auto"/>
        <w:bottom w:val="none" w:sz="0" w:space="0" w:color="auto"/>
        <w:right w:val="none" w:sz="0" w:space="0" w:color="auto"/>
      </w:divBdr>
    </w:div>
    <w:div w:id="1365249231">
      <w:bodyDiv w:val="1"/>
      <w:marLeft w:val="0"/>
      <w:marRight w:val="0"/>
      <w:marTop w:val="0"/>
      <w:marBottom w:val="0"/>
      <w:divBdr>
        <w:top w:val="none" w:sz="0" w:space="0" w:color="auto"/>
        <w:left w:val="none" w:sz="0" w:space="0" w:color="auto"/>
        <w:bottom w:val="none" w:sz="0" w:space="0" w:color="auto"/>
        <w:right w:val="none" w:sz="0" w:space="0" w:color="auto"/>
      </w:divBdr>
    </w:div>
    <w:div w:id="1427460363">
      <w:bodyDiv w:val="1"/>
      <w:marLeft w:val="0"/>
      <w:marRight w:val="0"/>
      <w:marTop w:val="0"/>
      <w:marBottom w:val="0"/>
      <w:divBdr>
        <w:top w:val="none" w:sz="0" w:space="0" w:color="auto"/>
        <w:left w:val="none" w:sz="0" w:space="0" w:color="auto"/>
        <w:bottom w:val="none" w:sz="0" w:space="0" w:color="auto"/>
        <w:right w:val="none" w:sz="0" w:space="0" w:color="auto"/>
      </w:divBdr>
    </w:div>
    <w:div w:id="1443187167">
      <w:bodyDiv w:val="1"/>
      <w:marLeft w:val="0"/>
      <w:marRight w:val="0"/>
      <w:marTop w:val="0"/>
      <w:marBottom w:val="0"/>
      <w:divBdr>
        <w:top w:val="none" w:sz="0" w:space="0" w:color="auto"/>
        <w:left w:val="none" w:sz="0" w:space="0" w:color="auto"/>
        <w:bottom w:val="none" w:sz="0" w:space="0" w:color="auto"/>
        <w:right w:val="none" w:sz="0" w:space="0" w:color="auto"/>
      </w:divBdr>
    </w:div>
    <w:div w:id="1463882668">
      <w:bodyDiv w:val="1"/>
      <w:marLeft w:val="0"/>
      <w:marRight w:val="0"/>
      <w:marTop w:val="0"/>
      <w:marBottom w:val="0"/>
      <w:divBdr>
        <w:top w:val="none" w:sz="0" w:space="0" w:color="auto"/>
        <w:left w:val="none" w:sz="0" w:space="0" w:color="auto"/>
        <w:bottom w:val="none" w:sz="0" w:space="0" w:color="auto"/>
        <w:right w:val="none" w:sz="0" w:space="0" w:color="auto"/>
      </w:divBdr>
    </w:div>
    <w:div w:id="1485048316">
      <w:bodyDiv w:val="1"/>
      <w:marLeft w:val="0"/>
      <w:marRight w:val="0"/>
      <w:marTop w:val="0"/>
      <w:marBottom w:val="0"/>
      <w:divBdr>
        <w:top w:val="none" w:sz="0" w:space="0" w:color="auto"/>
        <w:left w:val="none" w:sz="0" w:space="0" w:color="auto"/>
        <w:bottom w:val="none" w:sz="0" w:space="0" w:color="auto"/>
        <w:right w:val="none" w:sz="0" w:space="0" w:color="auto"/>
      </w:divBdr>
    </w:div>
    <w:div w:id="1490824516">
      <w:bodyDiv w:val="1"/>
      <w:marLeft w:val="0"/>
      <w:marRight w:val="0"/>
      <w:marTop w:val="0"/>
      <w:marBottom w:val="0"/>
      <w:divBdr>
        <w:top w:val="none" w:sz="0" w:space="0" w:color="auto"/>
        <w:left w:val="none" w:sz="0" w:space="0" w:color="auto"/>
        <w:bottom w:val="none" w:sz="0" w:space="0" w:color="auto"/>
        <w:right w:val="none" w:sz="0" w:space="0" w:color="auto"/>
      </w:divBdr>
    </w:div>
    <w:div w:id="1495225471">
      <w:bodyDiv w:val="1"/>
      <w:marLeft w:val="0"/>
      <w:marRight w:val="0"/>
      <w:marTop w:val="0"/>
      <w:marBottom w:val="0"/>
      <w:divBdr>
        <w:top w:val="none" w:sz="0" w:space="0" w:color="auto"/>
        <w:left w:val="none" w:sz="0" w:space="0" w:color="auto"/>
        <w:bottom w:val="none" w:sz="0" w:space="0" w:color="auto"/>
        <w:right w:val="none" w:sz="0" w:space="0" w:color="auto"/>
      </w:divBdr>
    </w:div>
    <w:div w:id="1495947041">
      <w:bodyDiv w:val="1"/>
      <w:marLeft w:val="0"/>
      <w:marRight w:val="0"/>
      <w:marTop w:val="0"/>
      <w:marBottom w:val="0"/>
      <w:divBdr>
        <w:top w:val="none" w:sz="0" w:space="0" w:color="auto"/>
        <w:left w:val="none" w:sz="0" w:space="0" w:color="auto"/>
        <w:bottom w:val="none" w:sz="0" w:space="0" w:color="auto"/>
        <w:right w:val="none" w:sz="0" w:space="0" w:color="auto"/>
      </w:divBdr>
    </w:div>
    <w:div w:id="1503741323">
      <w:bodyDiv w:val="1"/>
      <w:marLeft w:val="0"/>
      <w:marRight w:val="0"/>
      <w:marTop w:val="0"/>
      <w:marBottom w:val="0"/>
      <w:divBdr>
        <w:top w:val="none" w:sz="0" w:space="0" w:color="auto"/>
        <w:left w:val="none" w:sz="0" w:space="0" w:color="auto"/>
        <w:bottom w:val="none" w:sz="0" w:space="0" w:color="auto"/>
        <w:right w:val="none" w:sz="0" w:space="0" w:color="auto"/>
      </w:divBdr>
    </w:div>
    <w:div w:id="1506093091">
      <w:bodyDiv w:val="1"/>
      <w:marLeft w:val="0"/>
      <w:marRight w:val="0"/>
      <w:marTop w:val="0"/>
      <w:marBottom w:val="0"/>
      <w:divBdr>
        <w:top w:val="none" w:sz="0" w:space="0" w:color="auto"/>
        <w:left w:val="none" w:sz="0" w:space="0" w:color="auto"/>
        <w:bottom w:val="none" w:sz="0" w:space="0" w:color="auto"/>
        <w:right w:val="none" w:sz="0" w:space="0" w:color="auto"/>
      </w:divBdr>
    </w:div>
    <w:div w:id="1522745033">
      <w:bodyDiv w:val="1"/>
      <w:marLeft w:val="0"/>
      <w:marRight w:val="0"/>
      <w:marTop w:val="0"/>
      <w:marBottom w:val="0"/>
      <w:divBdr>
        <w:top w:val="none" w:sz="0" w:space="0" w:color="auto"/>
        <w:left w:val="none" w:sz="0" w:space="0" w:color="auto"/>
        <w:bottom w:val="none" w:sz="0" w:space="0" w:color="auto"/>
        <w:right w:val="none" w:sz="0" w:space="0" w:color="auto"/>
      </w:divBdr>
    </w:div>
    <w:div w:id="1535195763">
      <w:bodyDiv w:val="1"/>
      <w:marLeft w:val="0"/>
      <w:marRight w:val="0"/>
      <w:marTop w:val="0"/>
      <w:marBottom w:val="0"/>
      <w:divBdr>
        <w:top w:val="none" w:sz="0" w:space="0" w:color="auto"/>
        <w:left w:val="none" w:sz="0" w:space="0" w:color="auto"/>
        <w:bottom w:val="none" w:sz="0" w:space="0" w:color="auto"/>
        <w:right w:val="none" w:sz="0" w:space="0" w:color="auto"/>
      </w:divBdr>
    </w:div>
    <w:div w:id="1537156706">
      <w:bodyDiv w:val="1"/>
      <w:marLeft w:val="0"/>
      <w:marRight w:val="0"/>
      <w:marTop w:val="0"/>
      <w:marBottom w:val="0"/>
      <w:divBdr>
        <w:top w:val="none" w:sz="0" w:space="0" w:color="auto"/>
        <w:left w:val="none" w:sz="0" w:space="0" w:color="auto"/>
        <w:bottom w:val="none" w:sz="0" w:space="0" w:color="auto"/>
        <w:right w:val="none" w:sz="0" w:space="0" w:color="auto"/>
      </w:divBdr>
    </w:div>
    <w:div w:id="1540164625">
      <w:bodyDiv w:val="1"/>
      <w:marLeft w:val="0"/>
      <w:marRight w:val="0"/>
      <w:marTop w:val="0"/>
      <w:marBottom w:val="0"/>
      <w:divBdr>
        <w:top w:val="none" w:sz="0" w:space="0" w:color="auto"/>
        <w:left w:val="none" w:sz="0" w:space="0" w:color="auto"/>
        <w:bottom w:val="none" w:sz="0" w:space="0" w:color="auto"/>
        <w:right w:val="none" w:sz="0" w:space="0" w:color="auto"/>
      </w:divBdr>
    </w:div>
    <w:div w:id="1543595797">
      <w:bodyDiv w:val="1"/>
      <w:marLeft w:val="0"/>
      <w:marRight w:val="0"/>
      <w:marTop w:val="0"/>
      <w:marBottom w:val="0"/>
      <w:divBdr>
        <w:top w:val="none" w:sz="0" w:space="0" w:color="auto"/>
        <w:left w:val="none" w:sz="0" w:space="0" w:color="auto"/>
        <w:bottom w:val="none" w:sz="0" w:space="0" w:color="auto"/>
        <w:right w:val="none" w:sz="0" w:space="0" w:color="auto"/>
      </w:divBdr>
    </w:div>
    <w:div w:id="1548182506">
      <w:bodyDiv w:val="1"/>
      <w:marLeft w:val="0"/>
      <w:marRight w:val="0"/>
      <w:marTop w:val="0"/>
      <w:marBottom w:val="0"/>
      <w:divBdr>
        <w:top w:val="none" w:sz="0" w:space="0" w:color="auto"/>
        <w:left w:val="none" w:sz="0" w:space="0" w:color="auto"/>
        <w:bottom w:val="none" w:sz="0" w:space="0" w:color="auto"/>
        <w:right w:val="none" w:sz="0" w:space="0" w:color="auto"/>
      </w:divBdr>
      <w:divsChild>
        <w:div w:id="828178501">
          <w:marLeft w:val="1613"/>
          <w:marRight w:val="0"/>
          <w:marTop w:val="0"/>
          <w:marBottom w:val="0"/>
          <w:divBdr>
            <w:top w:val="none" w:sz="0" w:space="0" w:color="auto"/>
            <w:left w:val="none" w:sz="0" w:space="0" w:color="auto"/>
            <w:bottom w:val="none" w:sz="0" w:space="0" w:color="auto"/>
            <w:right w:val="none" w:sz="0" w:space="0" w:color="auto"/>
          </w:divBdr>
        </w:div>
        <w:div w:id="1368337045">
          <w:marLeft w:val="619"/>
          <w:marRight w:val="0"/>
          <w:marTop w:val="0"/>
          <w:marBottom w:val="0"/>
          <w:divBdr>
            <w:top w:val="none" w:sz="0" w:space="0" w:color="auto"/>
            <w:left w:val="none" w:sz="0" w:space="0" w:color="auto"/>
            <w:bottom w:val="none" w:sz="0" w:space="0" w:color="auto"/>
            <w:right w:val="none" w:sz="0" w:space="0" w:color="auto"/>
          </w:divBdr>
        </w:div>
        <w:div w:id="1519780818">
          <w:marLeft w:val="1613"/>
          <w:marRight w:val="0"/>
          <w:marTop w:val="0"/>
          <w:marBottom w:val="0"/>
          <w:divBdr>
            <w:top w:val="none" w:sz="0" w:space="0" w:color="auto"/>
            <w:left w:val="none" w:sz="0" w:space="0" w:color="auto"/>
            <w:bottom w:val="none" w:sz="0" w:space="0" w:color="auto"/>
            <w:right w:val="none" w:sz="0" w:space="0" w:color="auto"/>
          </w:divBdr>
        </w:div>
        <w:div w:id="1715424053">
          <w:marLeft w:val="1613"/>
          <w:marRight w:val="0"/>
          <w:marTop w:val="0"/>
          <w:marBottom w:val="0"/>
          <w:divBdr>
            <w:top w:val="none" w:sz="0" w:space="0" w:color="auto"/>
            <w:left w:val="none" w:sz="0" w:space="0" w:color="auto"/>
            <w:bottom w:val="none" w:sz="0" w:space="0" w:color="auto"/>
            <w:right w:val="none" w:sz="0" w:space="0" w:color="auto"/>
          </w:divBdr>
        </w:div>
        <w:div w:id="2080708806">
          <w:marLeft w:val="1613"/>
          <w:marRight w:val="0"/>
          <w:marTop w:val="0"/>
          <w:marBottom w:val="0"/>
          <w:divBdr>
            <w:top w:val="none" w:sz="0" w:space="0" w:color="auto"/>
            <w:left w:val="none" w:sz="0" w:space="0" w:color="auto"/>
            <w:bottom w:val="none" w:sz="0" w:space="0" w:color="auto"/>
            <w:right w:val="none" w:sz="0" w:space="0" w:color="auto"/>
          </w:divBdr>
        </w:div>
      </w:divsChild>
    </w:div>
    <w:div w:id="1548764448">
      <w:bodyDiv w:val="1"/>
      <w:marLeft w:val="0"/>
      <w:marRight w:val="0"/>
      <w:marTop w:val="0"/>
      <w:marBottom w:val="0"/>
      <w:divBdr>
        <w:top w:val="none" w:sz="0" w:space="0" w:color="auto"/>
        <w:left w:val="none" w:sz="0" w:space="0" w:color="auto"/>
        <w:bottom w:val="none" w:sz="0" w:space="0" w:color="auto"/>
        <w:right w:val="none" w:sz="0" w:space="0" w:color="auto"/>
      </w:divBdr>
    </w:div>
    <w:div w:id="1553274687">
      <w:bodyDiv w:val="1"/>
      <w:marLeft w:val="0"/>
      <w:marRight w:val="0"/>
      <w:marTop w:val="0"/>
      <w:marBottom w:val="0"/>
      <w:divBdr>
        <w:top w:val="none" w:sz="0" w:space="0" w:color="auto"/>
        <w:left w:val="none" w:sz="0" w:space="0" w:color="auto"/>
        <w:bottom w:val="none" w:sz="0" w:space="0" w:color="auto"/>
        <w:right w:val="none" w:sz="0" w:space="0" w:color="auto"/>
      </w:divBdr>
    </w:div>
    <w:div w:id="1561209393">
      <w:bodyDiv w:val="1"/>
      <w:marLeft w:val="0"/>
      <w:marRight w:val="0"/>
      <w:marTop w:val="0"/>
      <w:marBottom w:val="0"/>
      <w:divBdr>
        <w:top w:val="none" w:sz="0" w:space="0" w:color="auto"/>
        <w:left w:val="none" w:sz="0" w:space="0" w:color="auto"/>
        <w:bottom w:val="none" w:sz="0" w:space="0" w:color="auto"/>
        <w:right w:val="none" w:sz="0" w:space="0" w:color="auto"/>
      </w:divBdr>
    </w:div>
    <w:div w:id="1574393786">
      <w:bodyDiv w:val="1"/>
      <w:marLeft w:val="0"/>
      <w:marRight w:val="0"/>
      <w:marTop w:val="0"/>
      <w:marBottom w:val="0"/>
      <w:divBdr>
        <w:top w:val="none" w:sz="0" w:space="0" w:color="auto"/>
        <w:left w:val="none" w:sz="0" w:space="0" w:color="auto"/>
        <w:bottom w:val="none" w:sz="0" w:space="0" w:color="auto"/>
        <w:right w:val="none" w:sz="0" w:space="0" w:color="auto"/>
      </w:divBdr>
    </w:div>
    <w:div w:id="1592622009">
      <w:bodyDiv w:val="1"/>
      <w:marLeft w:val="0"/>
      <w:marRight w:val="0"/>
      <w:marTop w:val="0"/>
      <w:marBottom w:val="0"/>
      <w:divBdr>
        <w:top w:val="none" w:sz="0" w:space="0" w:color="auto"/>
        <w:left w:val="none" w:sz="0" w:space="0" w:color="auto"/>
        <w:bottom w:val="none" w:sz="0" w:space="0" w:color="auto"/>
        <w:right w:val="none" w:sz="0" w:space="0" w:color="auto"/>
      </w:divBdr>
    </w:div>
    <w:div w:id="1594243589">
      <w:bodyDiv w:val="1"/>
      <w:marLeft w:val="0"/>
      <w:marRight w:val="0"/>
      <w:marTop w:val="0"/>
      <w:marBottom w:val="0"/>
      <w:divBdr>
        <w:top w:val="none" w:sz="0" w:space="0" w:color="auto"/>
        <w:left w:val="none" w:sz="0" w:space="0" w:color="auto"/>
        <w:bottom w:val="none" w:sz="0" w:space="0" w:color="auto"/>
        <w:right w:val="none" w:sz="0" w:space="0" w:color="auto"/>
      </w:divBdr>
    </w:div>
    <w:div w:id="1599363718">
      <w:bodyDiv w:val="1"/>
      <w:marLeft w:val="0"/>
      <w:marRight w:val="0"/>
      <w:marTop w:val="0"/>
      <w:marBottom w:val="0"/>
      <w:divBdr>
        <w:top w:val="none" w:sz="0" w:space="0" w:color="auto"/>
        <w:left w:val="none" w:sz="0" w:space="0" w:color="auto"/>
        <w:bottom w:val="none" w:sz="0" w:space="0" w:color="auto"/>
        <w:right w:val="none" w:sz="0" w:space="0" w:color="auto"/>
      </w:divBdr>
    </w:div>
    <w:div w:id="1628387471">
      <w:bodyDiv w:val="1"/>
      <w:marLeft w:val="0"/>
      <w:marRight w:val="0"/>
      <w:marTop w:val="0"/>
      <w:marBottom w:val="0"/>
      <w:divBdr>
        <w:top w:val="none" w:sz="0" w:space="0" w:color="auto"/>
        <w:left w:val="none" w:sz="0" w:space="0" w:color="auto"/>
        <w:bottom w:val="none" w:sz="0" w:space="0" w:color="auto"/>
        <w:right w:val="none" w:sz="0" w:space="0" w:color="auto"/>
      </w:divBdr>
    </w:div>
    <w:div w:id="1634560618">
      <w:bodyDiv w:val="1"/>
      <w:marLeft w:val="0"/>
      <w:marRight w:val="0"/>
      <w:marTop w:val="0"/>
      <w:marBottom w:val="0"/>
      <w:divBdr>
        <w:top w:val="none" w:sz="0" w:space="0" w:color="auto"/>
        <w:left w:val="none" w:sz="0" w:space="0" w:color="auto"/>
        <w:bottom w:val="none" w:sz="0" w:space="0" w:color="auto"/>
        <w:right w:val="none" w:sz="0" w:space="0" w:color="auto"/>
      </w:divBdr>
    </w:div>
    <w:div w:id="1637879494">
      <w:bodyDiv w:val="1"/>
      <w:marLeft w:val="0"/>
      <w:marRight w:val="0"/>
      <w:marTop w:val="0"/>
      <w:marBottom w:val="0"/>
      <w:divBdr>
        <w:top w:val="none" w:sz="0" w:space="0" w:color="auto"/>
        <w:left w:val="none" w:sz="0" w:space="0" w:color="auto"/>
        <w:bottom w:val="none" w:sz="0" w:space="0" w:color="auto"/>
        <w:right w:val="none" w:sz="0" w:space="0" w:color="auto"/>
      </w:divBdr>
    </w:div>
    <w:div w:id="1653555616">
      <w:bodyDiv w:val="1"/>
      <w:marLeft w:val="0"/>
      <w:marRight w:val="0"/>
      <w:marTop w:val="0"/>
      <w:marBottom w:val="0"/>
      <w:divBdr>
        <w:top w:val="none" w:sz="0" w:space="0" w:color="auto"/>
        <w:left w:val="none" w:sz="0" w:space="0" w:color="auto"/>
        <w:bottom w:val="none" w:sz="0" w:space="0" w:color="auto"/>
        <w:right w:val="none" w:sz="0" w:space="0" w:color="auto"/>
      </w:divBdr>
    </w:div>
    <w:div w:id="1666930519">
      <w:bodyDiv w:val="1"/>
      <w:marLeft w:val="0"/>
      <w:marRight w:val="0"/>
      <w:marTop w:val="0"/>
      <w:marBottom w:val="0"/>
      <w:divBdr>
        <w:top w:val="none" w:sz="0" w:space="0" w:color="auto"/>
        <w:left w:val="none" w:sz="0" w:space="0" w:color="auto"/>
        <w:bottom w:val="none" w:sz="0" w:space="0" w:color="auto"/>
        <w:right w:val="none" w:sz="0" w:space="0" w:color="auto"/>
      </w:divBdr>
    </w:div>
    <w:div w:id="1684698645">
      <w:bodyDiv w:val="1"/>
      <w:marLeft w:val="0"/>
      <w:marRight w:val="0"/>
      <w:marTop w:val="0"/>
      <w:marBottom w:val="0"/>
      <w:divBdr>
        <w:top w:val="none" w:sz="0" w:space="0" w:color="auto"/>
        <w:left w:val="none" w:sz="0" w:space="0" w:color="auto"/>
        <w:bottom w:val="none" w:sz="0" w:space="0" w:color="auto"/>
        <w:right w:val="none" w:sz="0" w:space="0" w:color="auto"/>
      </w:divBdr>
    </w:div>
    <w:div w:id="1701009226">
      <w:bodyDiv w:val="1"/>
      <w:marLeft w:val="0"/>
      <w:marRight w:val="0"/>
      <w:marTop w:val="0"/>
      <w:marBottom w:val="0"/>
      <w:divBdr>
        <w:top w:val="none" w:sz="0" w:space="0" w:color="auto"/>
        <w:left w:val="none" w:sz="0" w:space="0" w:color="auto"/>
        <w:bottom w:val="none" w:sz="0" w:space="0" w:color="auto"/>
        <w:right w:val="none" w:sz="0" w:space="0" w:color="auto"/>
      </w:divBdr>
    </w:div>
    <w:div w:id="1702240406">
      <w:bodyDiv w:val="1"/>
      <w:marLeft w:val="0"/>
      <w:marRight w:val="0"/>
      <w:marTop w:val="0"/>
      <w:marBottom w:val="0"/>
      <w:divBdr>
        <w:top w:val="none" w:sz="0" w:space="0" w:color="auto"/>
        <w:left w:val="none" w:sz="0" w:space="0" w:color="auto"/>
        <w:bottom w:val="none" w:sz="0" w:space="0" w:color="auto"/>
        <w:right w:val="none" w:sz="0" w:space="0" w:color="auto"/>
      </w:divBdr>
    </w:div>
    <w:div w:id="1720282324">
      <w:bodyDiv w:val="1"/>
      <w:marLeft w:val="0"/>
      <w:marRight w:val="0"/>
      <w:marTop w:val="0"/>
      <w:marBottom w:val="0"/>
      <w:divBdr>
        <w:top w:val="none" w:sz="0" w:space="0" w:color="auto"/>
        <w:left w:val="none" w:sz="0" w:space="0" w:color="auto"/>
        <w:bottom w:val="none" w:sz="0" w:space="0" w:color="auto"/>
        <w:right w:val="none" w:sz="0" w:space="0" w:color="auto"/>
      </w:divBdr>
    </w:div>
    <w:div w:id="1732195731">
      <w:bodyDiv w:val="1"/>
      <w:marLeft w:val="0"/>
      <w:marRight w:val="0"/>
      <w:marTop w:val="0"/>
      <w:marBottom w:val="0"/>
      <w:divBdr>
        <w:top w:val="none" w:sz="0" w:space="0" w:color="auto"/>
        <w:left w:val="none" w:sz="0" w:space="0" w:color="auto"/>
        <w:bottom w:val="none" w:sz="0" w:space="0" w:color="auto"/>
        <w:right w:val="none" w:sz="0" w:space="0" w:color="auto"/>
      </w:divBdr>
    </w:div>
    <w:div w:id="1737776209">
      <w:bodyDiv w:val="1"/>
      <w:marLeft w:val="0"/>
      <w:marRight w:val="0"/>
      <w:marTop w:val="0"/>
      <w:marBottom w:val="0"/>
      <w:divBdr>
        <w:top w:val="none" w:sz="0" w:space="0" w:color="auto"/>
        <w:left w:val="none" w:sz="0" w:space="0" w:color="auto"/>
        <w:bottom w:val="none" w:sz="0" w:space="0" w:color="auto"/>
        <w:right w:val="none" w:sz="0" w:space="0" w:color="auto"/>
      </w:divBdr>
    </w:div>
    <w:div w:id="1759984857">
      <w:bodyDiv w:val="1"/>
      <w:marLeft w:val="0"/>
      <w:marRight w:val="0"/>
      <w:marTop w:val="0"/>
      <w:marBottom w:val="0"/>
      <w:divBdr>
        <w:top w:val="none" w:sz="0" w:space="0" w:color="auto"/>
        <w:left w:val="none" w:sz="0" w:space="0" w:color="auto"/>
        <w:bottom w:val="none" w:sz="0" w:space="0" w:color="auto"/>
        <w:right w:val="none" w:sz="0" w:space="0" w:color="auto"/>
      </w:divBdr>
    </w:div>
    <w:div w:id="1775710663">
      <w:bodyDiv w:val="1"/>
      <w:marLeft w:val="0"/>
      <w:marRight w:val="0"/>
      <w:marTop w:val="0"/>
      <w:marBottom w:val="0"/>
      <w:divBdr>
        <w:top w:val="none" w:sz="0" w:space="0" w:color="auto"/>
        <w:left w:val="none" w:sz="0" w:space="0" w:color="auto"/>
        <w:bottom w:val="none" w:sz="0" w:space="0" w:color="auto"/>
        <w:right w:val="none" w:sz="0" w:space="0" w:color="auto"/>
      </w:divBdr>
    </w:div>
    <w:div w:id="1787385264">
      <w:bodyDiv w:val="1"/>
      <w:marLeft w:val="0"/>
      <w:marRight w:val="0"/>
      <w:marTop w:val="0"/>
      <w:marBottom w:val="0"/>
      <w:divBdr>
        <w:top w:val="none" w:sz="0" w:space="0" w:color="auto"/>
        <w:left w:val="none" w:sz="0" w:space="0" w:color="auto"/>
        <w:bottom w:val="none" w:sz="0" w:space="0" w:color="auto"/>
        <w:right w:val="none" w:sz="0" w:space="0" w:color="auto"/>
      </w:divBdr>
    </w:div>
    <w:div w:id="1809012258">
      <w:bodyDiv w:val="1"/>
      <w:marLeft w:val="0"/>
      <w:marRight w:val="0"/>
      <w:marTop w:val="0"/>
      <w:marBottom w:val="0"/>
      <w:divBdr>
        <w:top w:val="none" w:sz="0" w:space="0" w:color="auto"/>
        <w:left w:val="none" w:sz="0" w:space="0" w:color="auto"/>
        <w:bottom w:val="none" w:sz="0" w:space="0" w:color="auto"/>
        <w:right w:val="none" w:sz="0" w:space="0" w:color="auto"/>
      </w:divBdr>
    </w:div>
    <w:div w:id="1821656603">
      <w:bodyDiv w:val="1"/>
      <w:marLeft w:val="0"/>
      <w:marRight w:val="0"/>
      <w:marTop w:val="0"/>
      <w:marBottom w:val="0"/>
      <w:divBdr>
        <w:top w:val="none" w:sz="0" w:space="0" w:color="auto"/>
        <w:left w:val="none" w:sz="0" w:space="0" w:color="auto"/>
        <w:bottom w:val="none" w:sz="0" w:space="0" w:color="auto"/>
        <w:right w:val="none" w:sz="0" w:space="0" w:color="auto"/>
      </w:divBdr>
    </w:div>
    <w:div w:id="1856728753">
      <w:bodyDiv w:val="1"/>
      <w:marLeft w:val="0"/>
      <w:marRight w:val="0"/>
      <w:marTop w:val="0"/>
      <w:marBottom w:val="0"/>
      <w:divBdr>
        <w:top w:val="none" w:sz="0" w:space="0" w:color="auto"/>
        <w:left w:val="none" w:sz="0" w:space="0" w:color="auto"/>
        <w:bottom w:val="none" w:sz="0" w:space="0" w:color="auto"/>
        <w:right w:val="none" w:sz="0" w:space="0" w:color="auto"/>
      </w:divBdr>
    </w:div>
    <w:div w:id="1860317460">
      <w:bodyDiv w:val="1"/>
      <w:marLeft w:val="0"/>
      <w:marRight w:val="0"/>
      <w:marTop w:val="0"/>
      <w:marBottom w:val="0"/>
      <w:divBdr>
        <w:top w:val="none" w:sz="0" w:space="0" w:color="auto"/>
        <w:left w:val="none" w:sz="0" w:space="0" w:color="auto"/>
        <w:bottom w:val="none" w:sz="0" w:space="0" w:color="auto"/>
        <w:right w:val="none" w:sz="0" w:space="0" w:color="auto"/>
      </w:divBdr>
    </w:div>
    <w:div w:id="1891457948">
      <w:bodyDiv w:val="1"/>
      <w:marLeft w:val="0"/>
      <w:marRight w:val="0"/>
      <w:marTop w:val="0"/>
      <w:marBottom w:val="0"/>
      <w:divBdr>
        <w:top w:val="none" w:sz="0" w:space="0" w:color="auto"/>
        <w:left w:val="none" w:sz="0" w:space="0" w:color="auto"/>
        <w:bottom w:val="none" w:sz="0" w:space="0" w:color="auto"/>
        <w:right w:val="none" w:sz="0" w:space="0" w:color="auto"/>
      </w:divBdr>
    </w:div>
    <w:div w:id="1900088936">
      <w:bodyDiv w:val="1"/>
      <w:marLeft w:val="0"/>
      <w:marRight w:val="0"/>
      <w:marTop w:val="0"/>
      <w:marBottom w:val="0"/>
      <w:divBdr>
        <w:top w:val="none" w:sz="0" w:space="0" w:color="auto"/>
        <w:left w:val="none" w:sz="0" w:space="0" w:color="auto"/>
        <w:bottom w:val="none" w:sz="0" w:space="0" w:color="auto"/>
        <w:right w:val="none" w:sz="0" w:space="0" w:color="auto"/>
      </w:divBdr>
    </w:div>
    <w:div w:id="1905333573">
      <w:bodyDiv w:val="1"/>
      <w:marLeft w:val="0"/>
      <w:marRight w:val="0"/>
      <w:marTop w:val="0"/>
      <w:marBottom w:val="0"/>
      <w:divBdr>
        <w:top w:val="none" w:sz="0" w:space="0" w:color="auto"/>
        <w:left w:val="none" w:sz="0" w:space="0" w:color="auto"/>
        <w:bottom w:val="none" w:sz="0" w:space="0" w:color="auto"/>
        <w:right w:val="none" w:sz="0" w:space="0" w:color="auto"/>
      </w:divBdr>
    </w:div>
    <w:div w:id="1945569835">
      <w:bodyDiv w:val="1"/>
      <w:marLeft w:val="0"/>
      <w:marRight w:val="0"/>
      <w:marTop w:val="0"/>
      <w:marBottom w:val="0"/>
      <w:divBdr>
        <w:top w:val="none" w:sz="0" w:space="0" w:color="auto"/>
        <w:left w:val="none" w:sz="0" w:space="0" w:color="auto"/>
        <w:bottom w:val="none" w:sz="0" w:space="0" w:color="auto"/>
        <w:right w:val="none" w:sz="0" w:space="0" w:color="auto"/>
      </w:divBdr>
    </w:div>
    <w:div w:id="1967465109">
      <w:bodyDiv w:val="1"/>
      <w:marLeft w:val="0"/>
      <w:marRight w:val="0"/>
      <w:marTop w:val="0"/>
      <w:marBottom w:val="0"/>
      <w:divBdr>
        <w:top w:val="none" w:sz="0" w:space="0" w:color="auto"/>
        <w:left w:val="none" w:sz="0" w:space="0" w:color="auto"/>
        <w:bottom w:val="none" w:sz="0" w:space="0" w:color="auto"/>
        <w:right w:val="none" w:sz="0" w:space="0" w:color="auto"/>
      </w:divBdr>
    </w:div>
    <w:div w:id="1995720270">
      <w:bodyDiv w:val="1"/>
      <w:marLeft w:val="0"/>
      <w:marRight w:val="0"/>
      <w:marTop w:val="0"/>
      <w:marBottom w:val="0"/>
      <w:divBdr>
        <w:top w:val="none" w:sz="0" w:space="0" w:color="auto"/>
        <w:left w:val="none" w:sz="0" w:space="0" w:color="auto"/>
        <w:bottom w:val="none" w:sz="0" w:space="0" w:color="auto"/>
        <w:right w:val="none" w:sz="0" w:space="0" w:color="auto"/>
      </w:divBdr>
    </w:div>
    <w:div w:id="1996257313">
      <w:bodyDiv w:val="1"/>
      <w:marLeft w:val="0"/>
      <w:marRight w:val="0"/>
      <w:marTop w:val="0"/>
      <w:marBottom w:val="0"/>
      <w:divBdr>
        <w:top w:val="none" w:sz="0" w:space="0" w:color="auto"/>
        <w:left w:val="none" w:sz="0" w:space="0" w:color="auto"/>
        <w:bottom w:val="none" w:sz="0" w:space="0" w:color="auto"/>
        <w:right w:val="none" w:sz="0" w:space="0" w:color="auto"/>
      </w:divBdr>
    </w:div>
    <w:div w:id="2002730095">
      <w:bodyDiv w:val="1"/>
      <w:marLeft w:val="0"/>
      <w:marRight w:val="0"/>
      <w:marTop w:val="0"/>
      <w:marBottom w:val="0"/>
      <w:divBdr>
        <w:top w:val="none" w:sz="0" w:space="0" w:color="auto"/>
        <w:left w:val="none" w:sz="0" w:space="0" w:color="auto"/>
        <w:bottom w:val="none" w:sz="0" w:space="0" w:color="auto"/>
        <w:right w:val="none" w:sz="0" w:space="0" w:color="auto"/>
      </w:divBdr>
    </w:div>
    <w:div w:id="2025939333">
      <w:bodyDiv w:val="1"/>
      <w:marLeft w:val="0"/>
      <w:marRight w:val="0"/>
      <w:marTop w:val="0"/>
      <w:marBottom w:val="0"/>
      <w:divBdr>
        <w:top w:val="none" w:sz="0" w:space="0" w:color="auto"/>
        <w:left w:val="none" w:sz="0" w:space="0" w:color="auto"/>
        <w:bottom w:val="none" w:sz="0" w:space="0" w:color="auto"/>
        <w:right w:val="none" w:sz="0" w:space="0" w:color="auto"/>
      </w:divBdr>
    </w:div>
    <w:div w:id="2027824340">
      <w:bodyDiv w:val="1"/>
      <w:marLeft w:val="0"/>
      <w:marRight w:val="0"/>
      <w:marTop w:val="0"/>
      <w:marBottom w:val="0"/>
      <w:divBdr>
        <w:top w:val="none" w:sz="0" w:space="0" w:color="auto"/>
        <w:left w:val="none" w:sz="0" w:space="0" w:color="auto"/>
        <w:bottom w:val="none" w:sz="0" w:space="0" w:color="auto"/>
        <w:right w:val="none" w:sz="0" w:space="0" w:color="auto"/>
      </w:divBdr>
    </w:div>
    <w:div w:id="2034570525">
      <w:bodyDiv w:val="1"/>
      <w:marLeft w:val="0"/>
      <w:marRight w:val="0"/>
      <w:marTop w:val="0"/>
      <w:marBottom w:val="0"/>
      <w:divBdr>
        <w:top w:val="none" w:sz="0" w:space="0" w:color="auto"/>
        <w:left w:val="none" w:sz="0" w:space="0" w:color="auto"/>
        <w:bottom w:val="none" w:sz="0" w:space="0" w:color="auto"/>
        <w:right w:val="none" w:sz="0" w:space="0" w:color="auto"/>
      </w:divBdr>
    </w:div>
    <w:div w:id="2067096345">
      <w:bodyDiv w:val="1"/>
      <w:marLeft w:val="0"/>
      <w:marRight w:val="0"/>
      <w:marTop w:val="0"/>
      <w:marBottom w:val="0"/>
      <w:divBdr>
        <w:top w:val="none" w:sz="0" w:space="0" w:color="auto"/>
        <w:left w:val="none" w:sz="0" w:space="0" w:color="auto"/>
        <w:bottom w:val="none" w:sz="0" w:space="0" w:color="auto"/>
        <w:right w:val="none" w:sz="0" w:space="0" w:color="auto"/>
      </w:divBdr>
    </w:div>
    <w:div w:id="2074615424">
      <w:bodyDiv w:val="1"/>
      <w:marLeft w:val="0"/>
      <w:marRight w:val="0"/>
      <w:marTop w:val="0"/>
      <w:marBottom w:val="0"/>
      <w:divBdr>
        <w:top w:val="none" w:sz="0" w:space="0" w:color="auto"/>
        <w:left w:val="none" w:sz="0" w:space="0" w:color="auto"/>
        <w:bottom w:val="none" w:sz="0" w:space="0" w:color="auto"/>
        <w:right w:val="none" w:sz="0" w:space="0" w:color="auto"/>
      </w:divBdr>
    </w:div>
    <w:div w:id="2110881324">
      <w:bodyDiv w:val="1"/>
      <w:marLeft w:val="0"/>
      <w:marRight w:val="0"/>
      <w:marTop w:val="0"/>
      <w:marBottom w:val="0"/>
      <w:divBdr>
        <w:top w:val="none" w:sz="0" w:space="0" w:color="auto"/>
        <w:left w:val="none" w:sz="0" w:space="0" w:color="auto"/>
        <w:bottom w:val="none" w:sz="0" w:space="0" w:color="auto"/>
        <w:right w:val="none" w:sz="0" w:space="0" w:color="auto"/>
      </w:divBdr>
    </w:div>
    <w:div w:id="2117823760">
      <w:bodyDiv w:val="1"/>
      <w:marLeft w:val="0"/>
      <w:marRight w:val="0"/>
      <w:marTop w:val="0"/>
      <w:marBottom w:val="0"/>
      <w:divBdr>
        <w:top w:val="none" w:sz="0" w:space="0" w:color="auto"/>
        <w:left w:val="none" w:sz="0" w:space="0" w:color="auto"/>
        <w:bottom w:val="none" w:sz="0" w:space="0" w:color="auto"/>
        <w:right w:val="none" w:sz="0" w:space="0" w:color="auto"/>
      </w:divBdr>
    </w:div>
    <w:div w:id="2118870423">
      <w:bodyDiv w:val="1"/>
      <w:marLeft w:val="0"/>
      <w:marRight w:val="0"/>
      <w:marTop w:val="0"/>
      <w:marBottom w:val="0"/>
      <w:divBdr>
        <w:top w:val="none" w:sz="0" w:space="0" w:color="auto"/>
        <w:left w:val="none" w:sz="0" w:space="0" w:color="auto"/>
        <w:bottom w:val="none" w:sz="0" w:space="0" w:color="auto"/>
        <w:right w:val="none" w:sz="0" w:space="0" w:color="auto"/>
      </w:divBdr>
    </w:div>
    <w:div w:id="2134011199">
      <w:bodyDiv w:val="1"/>
      <w:marLeft w:val="0"/>
      <w:marRight w:val="0"/>
      <w:marTop w:val="0"/>
      <w:marBottom w:val="0"/>
      <w:divBdr>
        <w:top w:val="none" w:sz="0" w:space="0" w:color="auto"/>
        <w:left w:val="none" w:sz="0" w:space="0" w:color="auto"/>
        <w:bottom w:val="none" w:sz="0" w:space="0" w:color="auto"/>
        <w:right w:val="none" w:sz="0" w:space="0" w:color="auto"/>
      </w:divBdr>
    </w:div>
    <w:div w:id="214010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hyperlink" Target="mailto:marietjie@sampro.co.za"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 Id="rId22" Type="http://schemas.openxmlformats.org/officeDocument/2006/relationships/hyperlink" Target="http://www.sampro.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7555-C0F5-443C-BE21-11DC857DD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6919</Words>
  <Characters>39443</Characters>
  <Application>Microsoft Office Word</Application>
  <DocSecurity>4</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46270</CharactersWithSpaces>
  <SharedDoc>false</SharedDoc>
  <HLinks>
    <vt:vector size="12" baseType="variant">
      <vt:variant>
        <vt:i4>5439490</vt:i4>
      </vt:variant>
      <vt:variant>
        <vt:i4>6</vt:i4>
      </vt:variant>
      <vt:variant>
        <vt:i4>0</vt:i4>
      </vt:variant>
      <vt:variant>
        <vt:i4>5</vt:i4>
      </vt:variant>
      <vt:variant>
        <vt:lpwstr>http://www.sampro.co.za/</vt:lpwstr>
      </vt:variant>
      <vt:variant>
        <vt:lpwstr/>
      </vt:variant>
      <vt:variant>
        <vt:i4>3407899</vt:i4>
      </vt:variant>
      <vt:variant>
        <vt:i4>3</vt:i4>
      </vt:variant>
      <vt:variant>
        <vt:i4>0</vt:i4>
      </vt:variant>
      <vt:variant>
        <vt:i4>5</vt:i4>
      </vt:variant>
      <vt:variant>
        <vt:lpwstr>mailto:marietjie@sampro.za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dc:creator>
  <cp:keywords/>
  <dc:description/>
  <cp:lastModifiedBy>De Wet Jonker</cp:lastModifiedBy>
  <cp:revision>2</cp:revision>
  <cp:lastPrinted>2023-11-08T13:13:00Z</cp:lastPrinted>
  <dcterms:created xsi:type="dcterms:W3CDTF">2023-11-09T10:32:00Z</dcterms:created>
  <dcterms:modified xsi:type="dcterms:W3CDTF">2023-11-09T10:32:00Z</dcterms:modified>
</cp:coreProperties>
</file>