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62" w:rsidRPr="00E3218E" w:rsidRDefault="00C43E62" w:rsidP="00C43E62">
      <w:pPr>
        <w:jc w:val="center"/>
        <w:rPr>
          <w:b/>
          <w:color w:val="000000" w:themeColor="text1"/>
        </w:rPr>
      </w:pPr>
      <w:r w:rsidRPr="00E3218E">
        <w:rPr>
          <w:b/>
          <w:color w:val="000000" w:themeColor="text1"/>
        </w:rPr>
        <w:t>CHIEF EXECUTIVE OFFICER’S REPORT</w:t>
      </w:r>
      <w:r w:rsidR="00C5633D" w:rsidRPr="00E3218E">
        <w:rPr>
          <w:b/>
          <w:color w:val="000000" w:themeColor="text1"/>
        </w:rPr>
        <w:t xml:space="preserve"> FOR THE </w:t>
      </w:r>
      <w:r w:rsidR="00570547" w:rsidRPr="00E3218E">
        <w:rPr>
          <w:b/>
          <w:color w:val="000000" w:themeColor="text1"/>
        </w:rPr>
        <w:t xml:space="preserve">FINANCIAL </w:t>
      </w:r>
      <w:r w:rsidR="00C5633D" w:rsidRPr="00E3218E">
        <w:rPr>
          <w:b/>
          <w:color w:val="000000" w:themeColor="text1"/>
        </w:rPr>
        <w:t>YEAR 201</w:t>
      </w:r>
      <w:r w:rsidR="007B214E" w:rsidRPr="00E3218E">
        <w:rPr>
          <w:b/>
          <w:color w:val="000000" w:themeColor="text1"/>
        </w:rPr>
        <w:t>6</w:t>
      </w:r>
    </w:p>
    <w:p w:rsidR="000A637F" w:rsidRPr="00E3218E" w:rsidRDefault="000A637F" w:rsidP="00C43E62">
      <w:pPr>
        <w:jc w:val="center"/>
        <w:rPr>
          <w:b/>
          <w:color w:val="000000" w:themeColor="text1"/>
        </w:rPr>
      </w:pPr>
      <w:r w:rsidRPr="00E3218E">
        <w:rPr>
          <w:b/>
          <w:color w:val="000000" w:themeColor="text1"/>
        </w:rPr>
        <w:t>TO THE MEMBERS OF MILK SOUTH AFRICA</w:t>
      </w:r>
    </w:p>
    <w:p w:rsidR="00C43E62" w:rsidRPr="00E3218E" w:rsidRDefault="00FA730F" w:rsidP="00C43E62">
      <w:pPr>
        <w:jc w:val="center"/>
        <w:rPr>
          <w:b/>
          <w:color w:val="000000" w:themeColor="text1"/>
        </w:rPr>
      </w:pPr>
      <w:r w:rsidRPr="00E3218E">
        <w:rPr>
          <w:b/>
          <w:color w:val="000000" w:themeColor="text1"/>
        </w:rPr>
        <w:t xml:space="preserve">AT THEIR </w:t>
      </w:r>
      <w:r w:rsidR="000A637F" w:rsidRPr="00E3218E">
        <w:rPr>
          <w:b/>
          <w:color w:val="000000" w:themeColor="text1"/>
        </w:rPr>
        <w:t xml:space="preserve">ANNUAL GENERAL MEETING OF </w:t>
      </w:r>
      <w:r w:rsidR="007B214E" w:rsidRPr="00E3218E">
        <w:rPr>
          <w:b/>
          <w:color w:val="000000" w:themeColor="text1"/>
        </w:rPr>
        <w:t>31</w:t>
      </w:r>
      <w:r w:rsidR="00570547" w:rsidRPr="00E3218E">
        <w:rPr>
          <w:b/>
          <w:color w:val="000000" w:themeColor="text1"/>
        </w:rPr>
        <w:t xml:space="preserve"> </w:t>
      </w:r>
      <w:r w:rsidR="007B214E" w:rsidRPr="00E3218E">
        <w:rPr>
          <w:b/>
          <w:color w:val="000000" w:themeColor="text1"/>
        </w:rPr>
        <w:t>MAY</w:t>
      </w:r>
      <w:r w:rsidR="00570547" w:rsidRPr="00E3218E">
        <w:rPr>
          <w:b/>
          <w:color w:val="000000" w:themeColor="text1"/>
        </w:rPr>
        <w:t xml:space="preserve"> 2016</w:t>
      </w:r>
    </w:p>
    <w:p w:rsidR="00C43E62" w:rsidRPr="00E3218E" w:rsidRDefault="00C43E62" w:rsidP="00C43E62">
      <w:pPr>
        <w:rPr>
          <w:b/>
          <w:color w:val="000000" w:themeColor="text1"/>
        </w:rPr>
      </w:pPr>
    </w:p>
    <w:p w:rsidR="00907F92" w:rsidRPr="00E3218E" w:rsidRDefault="00944142" w:rsidP="00C43E62">
      <w:pPr>
        <w:rPr>
          <w:b/>
          <w:color w:val="000000" w:themeColor="text1"/>
          <w:shd w:val="clear" w:color="auto" w:fill="FFFFFF"/>
        </w:rPr>
      </w:pPr>
      <w:r w:rsidRPr="00E3218E">
        <w:rPr>
          <w:b/>
          <w:color w:val="000000" w:themeColor="text1"/>
          <w:shd w:val="clear" w:color="auto" w:fill="FFFFFF"/>
        </w:rPr>
        <w:t>1.</w:t>
      </w:r>
      <w:r w:rsidRPr="00E3218E">
        <w:rPr>
          <w:b/>
          <w:color w:val="000000" w:themeColor="text1"/>
          <w:shd w:val="clear" w:color="auto" w:fill="FFFFFF"/>
        </w:rPr>
        <w:tab/>
      </w:r>
      <w:r w:rsidR="00907F92" w:rsidRPr="00E3218E">
        <w:rPr>
          <w:b/>
          <w:color w:val="000000" w:themeColor="text1"/>
          <w:shd w:val="clear" w:color="auto" w:fill="FFFFFF"/>
        </w:rPr>
        <w:t>Introduction</w:t>
      </w:r>
    </w:p>
    <w:p w:rsidR="00907F92" w:rsidRPr="00E3218E" w:rsidRDefault="00907F92" w:rsidP="00C43E62">
      <w:pPr>
        <w:rPr>
          <w:color w:val="000000" w:themeColor="text1"/>
          <w:shd w:val="clear" w:color="auto" w:fill="FFFFFF"/>
        </w:rPr>
      </w:pPr>
    </w:p>
    <w:p w:rsidR="00570547" w:rsidRPr="00E3218E" w:rsidRDefault="00166288" w:rsidP="0022715D">
      <w:pPr>
        <w:ind w:left="709"/>
        <w:rPr>
          <w:color w:val="000000" w:themeColor="text1"/>
          <w:shd w:val="clear" w:color="auto" w:fill="FFFFFF"/>
        </w:rPr>
      </w:pPr>
      <w:r w:rsidRPr="00E3218E">
        <w:rPr>
          <w:color w:val="000000" w:themeColor="text1"/>
          <w:shd w:val="clear" w:color="auto" w:fill="FFFFFF"/>
        </w:rPr>
        <w:t xml:space="preserve">As </w:t>
      </w:r>
      <w:r w:rsidR="002F566D" w:rsidRPr="00E3218E">
        <w:rPr>
          <w:color w:val="000000" w:themeColor="text1"/>
          <w:shd w:val="clear" w:color="auto" w:fill="FFFFFF"/>
        </w:rPr>
        <w:t xml:space="preserve">generally </w:t>
      </w:r>
      <w:r w:rsidRPr="00E3218E">
        <w:rPr>
          <w:color w:val="000000" w:themeColor="text1"/>
          <w:shd w:val="clear" w:color="auto" w:fill="FFFFFF"/>
        </w:rPr>
        <w:t xml:space="preserve">expected, Milk SA recorded </w:t>
      </w:r>
      <w:r w:rsidR="00234943" w:rsidRPr="00E3218E">
        <w:rPr>
          <w:color w:val="000000" w:themeColor="text1"/>
          <w:shd w:val="clear" w:color="auto" w:fill="FFFFFF"/>
        </w:rPr>
        <w:t xml:space="preserve">0,45% </w:t>
      </w:r>
      <w:r w:rsidRPr="00E3218E">
        <w:rPr>
          <w:color w:val="000000" w:themeColor="text1"/>
          <w:shd w:val="clear" w:color="auto" w:fill="FFFFFF"/>
        </w:rPr>
        <w:t>less unprocessed milk during 2016 than the prior year, as 2015 saw an unusual increase of 6,37 against 2014. The average increase</w:t>
      </w:r>
      <w:r w:rsidR="00E05C60" w:rsidRPr="00E3218E">
        <w:rPr>
          <w:color w:val="000000" w:themeColor="text1"/>
          <w:shd w:val="clear" w:color="auto" w:fill="FFFFFF"/>
        </w:rPr>
        <w:t xml:space="preserve"> for </w:t>
      </w:r>
      <w:r w:rsidR="002F566D" w:rsidRPr="00E3218E">
        <w:rPr>
          <w:color w:val="000000" w:themeColor="text1"/>
          <w:shd w:val="clear" w:color="auto" w:fill="FFFFFF"/>
        </w:rPr>
        <w:t>the twelve years (</w:t>
      </w:r>
      <w:r w:rsidR="00E05C60" w:rsidRPr="00E3218E">
        <w:rPr>
          <w:color w:val="000000" w:themeColor="text1"/>
          <w:shd w:val="clear" w:color="auto" w:fill="FFFFFF"/>
        </w:rPr>
        <w:t>2005</w:t>
      </w:r>
      <w:r w:rsidRPr="00E3218E">
        <w:rPr>
          <w:color w:val="000000" w:themeColor="text1"/>
          <w:shd w:val="clear" w:color="auto" w:fill="FFFFFF"/>
        </w:rPr>
        <w:t xml:space="preserve"> to 2016</w:t>
      </w:r>
      <w:r w:rsidR="002F566D" w:rsidRPr="00E3218E">
        <w:rPr>
          <w:color w:val="000000" w:themeColor="text1"/>
          <w:shd w:val="clear" w:color="auto" w:fill="FFFFFF"/>
        </w:rPr>
        <w:t>)</w:t>
      </w:r>
      <w:r w:rsidRPr="00E3218E">
        <w:rPr>
          <w:color w:val="000000" w:themeColor="text1"/>
          <w:shd w:val="clear" w:color="auto" w:fill="FFFFFF"/>
        </w:rPr>
        <w:t xml:space="preserve"> is </w:t>
      </w:r>
      <w:r w:rsidR="00E05C60" w:rsidRPr="00E3218E">
        <w:rPr>
          <w:color w:val="000000" w:themeColor="text1"/>
          <w:shd w:val="clear" w:color="auto" w:fill="FFFFFF"/>
        </w:rPr>
        <w:t>3,0%</w:t>
      </w:r>
      <w:r w:rsidR="00C4680C" w:rsidRPr="00E3218E">
        <w:rPr>
          <w:color w:val="000000" w:themeColor="text1"/>
          <w:shd w:val="clear" w:color="auto" w:fill="FFFFFF"/>
        </w:rPr>
        <w:t xml:space="preserve">. Coupled with </w:t>
      </w:r>
      <w:r w:rsidR="00234943" w:rsidRPr="00E3218E">
        <w:rPr>
          <w:color w:val="000000" w:themeColor="text1"/>
          <w:shd w:val="clear" w:color="auto" w:fill="FFFFFF"/>
        </w:rPr>
        <w:t xml:space="preserve">a </w:t>
      </w:r>
      <w:r w:rsidR="002F566D" w:rsidRPr="00E3218E">
        <w:rPr>
          <w:color w:val="000000" w:themeColor="text1"/>
          <w:shd w:val="clear" w:color="auto" w:fill="FFFFFF"/>
        </w:rPr>
        <w:t xml:space="preserve">continued </w:t>
      </w:r>
      <w:r w:rsidR="00234943" w:rsidRPr="00E3218E">
        <w:rPr>
          <w:color w:val="000000" w:themeColor="text1"/>
          <w:shd w:val="clear" w:color="auto" w:fill="FFFFFF"/>
        </w:rPr>
        <w:t xml:space="preserve">positive </w:t>
      </w:r>
      <w:r w:rsidR="00C4680C" w:rsidRPr="00E3218E">
        <w:rPr>
          <w:color w:val="000000" w:themeColor="text1"/>
          <w:shd w:val="clear" w:color="auto" w:fill="FFFFFF"/>
        </w:rPr>
        <w:t>demand for the majority of dairy product categories relative to non-dairy food products</w:t>
      </w:r>
      <w:r w:rsidR="007D7D60" w:rsidRPr="00E3218E">
        <w:rPr>
          <w:color w:val="000000" w:themeColor="text1"/>
          <w:shd w:val="clear" w:color="auto" w:fill="FFFFFF"/>
        </w:rPr>
        <w:t xml:space="preserve"> (as measured by the Nielsen c</w:t>
      </w:r>
      <w:r w:rsidR="00195A01" w:rsidRPr="00E3218E">
        <w:rPr>
          <w:color w:val="000000" w:themeColor="text1"/>
          <w:shd w:val="clear" w:color="auto" w:fill="FFFFFF"/>
        </w:rPr>
        <w:t>ompany)</w:t>
      </w:r>
      <w:r w:rsidR="00C4680C" w:rsidRPr="00E3218E">
        <w:rPr>
          <w:color w:val="000000" w:themeColor="text1"/>
          <w:shd w:val="clear" w:color="auto" w:fill="FFFFFF"/>
        </w:rPr>
        <w:t xml:space="preserve">, </w:t>
      </w:r>
      <w:r w:rsidR="00EA6B6B" w:rsidRPr="00E3218E">
        <w:rPr>
          <w:color w:val="000000" w:themeColor="text1"/>
          <w:shd w:val="clear" w:color="auto" w:fill="FFFFFF"/>
        </w:rPr>
        <w:t>it re</w:t>
      </w:r>
      <w:r w:rsidR="002235C0" w:rsidRPr="00E3218E">
        <w:rPr>
          <w:color w:val="000000" w:themeColor="text1"/>
          <w:shd w:val="clear" w:color="auto" w:fill="FFFFFF"/>
        </w:rPr>
        <w:t>flects a healthy dairy industry.</w:t>
      </w:r>
    </w:p>
    <w:p w:rsidR="002235C0" w:rsidRPr="00E3218E" w:rsidRDefault="002235C0" w:rsidP="0022715D">
      <w:pPr>
        <w:ind w:left="709"/>
        <w:rPr>
          <w:color w:val="000000" w:themeColor="text1"/>
          <w:shd w:val="clear" w:color="auto" w:fill="FFFFFF"/>
        </w:rPr>
      </w:pPr>
    </w:p>
    <w:p w:rsidR="00792F97" w:rsidRPr="00E3218E" w:rsidRDefault="00FF73D2" w:rsidP="0022715D">
      <w:pPr>
        <w:ind w:left="709"/>
        <w:rPr>
          <w:color w:val="000000" w:themeColor="text1"/>
          <w:shd w:val="clear" w:color="auto" w:fill="FFFFFF"/>
        </w:rPr>
      </w:pPr>
      <w:r w:rsidRPr="00E3218E">
        <w:rPr>
          <w:color w:val="000000" w:themeColor="text1"/>
          <w:shd w:val="clear" w:color="auto" w:fill="FFFFFF"/>
        </w:rPr>
        <w:t>I</w:t>
      </w:r>
      <w:r w:rsidR="002235C0" w:rsidRPr="00E3218E">
        <w:rPr>
          <w:color w:val="000000" w:themeColor="text1"/>
          <w:shd w:val="clear" w:color="auto" w:fill="FFFFFF"/>
        </w:rPr>
        <w:t>n ord</w:t>
      </w:r>
      <w:r w:rsidRPr="00E3218E">
        <w:rPr>
          <w:color w:val="000000" w:themeColor="text1"/>
          <w:shd w:val="clear" w:color="auto" w:fill="FFFFFF"/>
        </w:rPr>
        <w:t xml:space="preserve">er to allow the Office </w:t>
      </w:r>
      <w:r w:rsidR="006553D8">
        <w:rPr>
          <w:color w:val="000000" w:themeColor="text1"/>
          <w:shd w:val="clear" w:color="auto" w:fill="FFFFFF"/>
        </w:rPr>
        <w:t xml:space="preserve">of Milk SA </w:t>
      </w:r>
      <w:r w:rsidRPr="00E3218E">
        <w:rPr>
          <w:color w:val="000000" w:themeColor="text1"/>
          <w:shd w:val="clear" w:color="auto" w:fill="FFFFFF"/>
        </w:rPr>
        <w:t xml:space="preserve">more </w:t>
      </w:r>
      <w:r w:rsidR="00A6174A" w:rsidRPr="00E3218E">
        <w:rPr>
          <w:color w:val="000000" w:themeColor="text1"/>
          <w:shd w:val="clear" w:color="auto" w:fill="FFFFFF"/>
        </w:rPr>
        <w:t xml:space="preserve">efficient </w:t>
      </w:r>
      <w:r w:rsidRPr="00E3218E">
        <w:rPr>
          <w:color w:val="000000" w:themeColor="text1"/>
          <w:shd w:val="clear" w:color="auto" w:fill="FFFFFF"/>
        </w:rPr>
        <w:t>focus on the administration of the statutory measures, the Board has implemented a number of structural changes in Milk SA</w:t>
      </w:r>
      <w:r w:rsidR="00792F97" w:rsidRPr="00E3218E">
        <w:rPr>
          <w:color w:val="000000" w:themeColor="text1"/>
          <w:shd w:val="clear" w:color="auto" w:fill="FFFFFF"/>
        </w:rPr>
        <w:t>:</w:t>
      </w:r>
    </w:p>
    <w:p w:rsidR="00792F97" w:rsidRPr="00E3218E" w:rsidRDefault="00792F97" w:rsidP="0022715D">
      <w:pPr>
        <w:ind w:left="709"/>
        <w:rPr>
          <w:color w:val="000000" w:themeColor="text1"/>
          <w:shd w:val="clear" w:color="auto" w:fill="FFFFFF"/>
        </w:rPr>
      </w:pPr>
    </w:p>
    <w:p w:rsidR="00792F97" w:rsidRPr="00E3218E" w:rsidRDefault="004F4970" w:rsidP="00792F97">
      <w:pPr>
        <w:pStyle w:val="ListParagraph"/>
        <w:numPr>
          <w:ilvl w:val="0"/>
          <w:numId w:val="22"/>
        </w:numPr>
        <w:rPr>
          <w:color w:val="000000" w:themeColor="text1"/>
          <w:shd w:val="clear" w:color="auto" w:fill="FFFFFF"/>
        </w:rPr>
      </w:pPr>
      <w:r w:rsidRPr="00E3218E">
        <w:rPr>
          <w:color w:val="000000" w:themeColor="text1"/>
          <w:shd w:val="clear" w:color="auto" w:fill="FFFFFF"/>
        </w:rPr>
        <w:t xml:space="preserve">The Customs and Market Access function was established as a project of Milk SA under a Management Committee and a Project Manager. </w:t>
      </w:r>
    </w:p>
    <w:p w:rsidR="002235C0" w:rsidRPr="00E3218E" w:rsidRDefault="004F4970" w:rsidP="00792F97">
      <w:pPr>
        <w:pStyle w:val="ListParagraph"/>
        <w:numPr>
          <w:ilvl w:val="0"/>
          <w:numId w:val="22"/>
        </w:numPr>
        <w:rPr>
          <w:color w:val="000000" w:themeColor="text1"/>
          <w:shd w:val="clear" w:color="auto" w:fill="FFFFFF"/>
        </w:rPr>
      </w:pPr>
      <w:r w:rsidRPr="00E3218E">
        <w:rPr>
          <w:color w:val="000000" w:themeColor="text1"/>
          <w:shd w:val="clear" w:color="auto" w:fill="FFFFFF"/>
        </w:rPr>
        <w:t xml:space="preserve">The administration of the Research &amp; Development </w:t>
      </w:r>
      <w:r w:rsidR="005D2A7C" w:rsidRPr="00E3218E">
        <w:rPr>
          <w:color w:val="000000" w:themeColor="text1"/>
          <w:shd w:val="clear" w:color="auto" w:fill="FFFFFF"/>
        </w:rPr>
        <w:t>Programme</w:t>
      </w:r>
      <w:r w:rsidRPr="00E3218E">
        <w:rPr>
          <w:color w:val="000000" w:themeColor="text1"/>
          <w:shd w:val="clear" w:color="auto" w:fill="FFFFFF"/>
        </w:rPr>
        <w:t xml:space="preserve"> has been </w:t>
      </w:r>
      <w:r w:rsidR="009F61CA">
        <w:rPr>
          <w:color w:val="000000" w:themeColor="text1"/>
          <w:shd w:val="clear" w:color="auto" w:fill="FFFFFF"/>
        </w:rPr>
        <w:t>transferred from the Office of Milk SA to</w:t>
      </w:r>
      <w:r w:rsidRPr="00E3218E">
        <w:rPr>
          <w:color w:val="000000" w:themeColor="text1"/>
          <w:shd w:val="clear" w:color="auto" w:fill="FFFFFF"/>
        </w:rPr>
        <w:t xml:space="preserve"> the Milk Producers' Organisation</w:t>
      </w:r>
      <w:r w:rsidR="00792F97" w:rsidRPr="00E3218E">
        <w:rPr>
          <w:color w:val="000000" w:themeColor="text1"/>
          <w:shd w:val="clear" w:color="auto" w:fill="FFFFFF"/>
        </w:rPr>
        <w:t>, and a Management Committee was formed.</w:t>
      </w:r>
    </w:p>
    <w:p w:rsidR="00792F97" w:rsidRPr="00E3218E" w:rsidRDefault="00792F97" w:rsidP="00792F97">
      <w:pPr>
        <w:pStyle w:val="ListParagraph"/>
        <w:numPr>
          <w:ilvl w:val="0"/>
          <w:numId w:val="22"/>
        </w:numPr>
        <w:rPr>
          <w:color w:val="000000" w:themeColor="text1"/>
          <w:shd w:val="clear" w:color="auto" w:fill="FFFFFF"/>
        </w:rPr>
      </w:pPr>
      <w:r w:rsidRPr="00E3218E">
        <w:rPr>
          <w:color w:val="000000" w:themeColor="text1"/>
          <w:shd w:val="clear" w:color="auto" w:fill="FFFFFF"/>
        </w:rPr>
        <w:t>A Statutory Measures Committee was established</w:t>
      </w:r>
      <w:r w:rsidR="00BD3DE8" w:rsidRPr="00E3218E">
        <w:rPr>
          <w:color w:val="000000" w:themeColor="text1"/>
          <w:shd w:val="clear" w:color="auto" w:fill="FFFFFF"/>
        </w:rPr>
        <w:t xml:space="preserve"> to support the Office with </w:t>
      </w:r>
      <w:r w:rsidR="000C3D81" w:rsidRPr="00E3218E">
        <w:rPr>
          <w:color w:val="000000" w:themeColor="text1"/>
          <w:shd w:val="clear" w:color="auto" w:fill="FFFFFF"/>
        </w:rPr>
        <w:t xml:space="preserve">the implementation, administration and enforcement of statutory </w:t>
      </w:r>
      <w:r w:rsidR="00726FA3">
        <w:rPr>
          <w:color w:val="000000" w:themeColor="text1"/>
          <w:shd w:val="clear" w:color="auto" w:fill="FFFFFF"/>
        </w:rPr>
        <w:t>measures</w:t>
      </w:r>
      <w:r w:rsidR="00A6174A" w:rsidRPr="00E3218E">
        <w:rPr>
          <w:color w:val="000000" w:themeColor="text1"/>
          <w:shd w:val="clear" w:color="auto" w:fill="FFFFFF"/>
        </w:rPr>
        <w:t>.</w:t>
      </w:r>
    </w:p>
    <w:p w:rsidR="00570547" w:rsidRPr="00E3218E" w:rsidRDefault="00570547" w:rsidP="00C43E62">
      <w:pPr>
        <w:rPr>
          <w:b/>
          <w:color w:val="000000" w:themeColor="text1"/>
        </w:rPr>
      </w:pPr>
    </w:p>
    <w:p w:rsidR="0074208A" w:rsidRPr="00E3218E" w:rsidRDefault="00944142" w:rsidP="0074208A">
      <w:pPr>
        <w:rPr>
          <w:b/>
          <w:color w:val="000000" w:themeColor="text1"/>
        </w:rPr>
      </w:pPr>
      <w:r w:rsidRPr="00E3218E">
        <w:rPr>
          <w:b/>
          <w:color w:val="000000" w:themeColor="text1"/>
        </w:rPr>
        <w:t>2.</w:t>
      </w:r>
      <w:r w:rsidRPr="00E3218E">
        <w:rPr>
          <w:b/>
          <w:color w:val="000000" w:themeColor="text1"/>
        </w:rPr>
        <w:tab/>
      </w:r>
      <w:r w:rsidR="000320A2" w:rsidRPr="00E3218E">
        <w:rPr>
          <w:b/>
          <w:color w:val="000000" w:themeColor="text1"/>
        </w:rPr>
        <w:t>Statutory Measures</w:t>
      </w:r>
    </w:p>
    <w:p w:rsidR="0074208A" w:rsidRPr="00E3218E" w:rsidRDefault="0074208A" w:rsidP="003C4319">
      <w:pPr>
        <w:ind w:left="709"/>
        <w:rPr>
          <w:color w:val="000000" w:themeColor="text1"/>
        </w:rPr>
      </w:pPr>
    </w:p>
    <w:p w:rsidR="00C43E62" w:rsidRPr="00E3218E" w:rsidRDefault="0025204E" w:rsidP="003C4319">
      <w:pPr>
        <w:ind w:left="709"/>
        <w:rPr>
          <w:color w:val="000000" w:themeColor="text1"/>
        </w:rPr>
      </w:pPr>
      <w:r w:rsidRPr="00E3218E">
        <w:rPr>
          <w:color w:val="000000" w:themeColor="text1"/>
        </w:rPr>
        <w:t>I</w:t>
      </w:r>
      <w:r w:rsidR="00C43E62" w:rsidRPr="00E3218E">
        <w:rPr>
          <w:color w:val="000000" w:themeColor="text1"/>
        </w:rPr>
        <w:t xml:space="preserve">n terms of the Marketing of Agricultural Products Act, 1996, (Act No. 47 of 1996) </w:t>
      </w:r>
      <w:r w:rsidRPr="00E3218E">
        <w:rPr>
          <w:color w:val="000000" w:themeColor="text1"/>
        </w:rPr>
        <w:t>the Minister of Agriculture, Forestry and Fisheries entrusted the</w:t>
      </w:r>
      <w:r w:rsidR="00C43E62" w:rsidRPr="00E3218E">
        <w:rPr>
          <w:color w:val="000000" w:themeColor="text1"/>
        </w:rPr>
        <w:t xml:space="preserve"> implement</w:t>
      </w:r>
      <w:r w:rsidRPr="00E3218E">
        <w:rPr>
          <w:color w:val="000000" w:themeColor="text1"/>
        </w:rPr>
        <w:t>ation, administration</w:t>
      </w:r>
      <w:r w:rsidR="00C43E62" w:rsidRPr="00E3218E">
        <w:rPr>
          <w:color w:val="000000" w:themeColor="text1"/>
        </w:rPr>
        <w:t xml:space="preserve"> and enforce</w:t>
      </w:r>
      <w:r w:rsidRPr="00E3218E">
        <w:rPr>
          <w:color w:val="000000" w:themeColor="text1"/>
        </w:rPr>
        <w:t>ment</w:t>
      </w:r>
      <w:r w:rsidR="00C43E62" w:rsidRPr="00E3218E">
        <w:rPr>
          <w:color w:val="000000" w:themeColor="text1"/>
        </w:rPr>
        <w:t xml:space="preserve"> </w:t>
      </w:r>
      <w:r w:rsidRPr="00E3218E">
        <w:rPr>
          <w:color w:val="000000" w:themeColor="text1"/>
        </w:rPr>
        <w:t xml:space="preserve">of the following </w:t>
      </w:r>
      <w:r w:rsidR="000320A2" w:rsidRPr="00E3218E">
        <w:rPr>
          <w:color w:val="000000" w:themeColor="text1"/>
        </w:rPr>
        <w:t>statutory measures</w:t>
      </w:r>
      <w:r w:rsidRPr="00E3218E">
        <w:rPr>
          <w:color w:val="000000" w:themeColor="text1"/>
        </w:rPr>
        <w:t xml:space="preserve"> to Milk SA</w:t>
      </w:r>
      <w:r w:rsidR="00DF209A" w:rsidRPr="00E3218E">
        <w:rPr>
          <w:color w:val="000000" w:themeColor="text1"/>
        </w:rPr>
        <w:t>, as published on 20 December 2013</w:t>
      </w:r>
      <w:r w:rsidR="005C0269" w:rsidRPr="00E3218E">
        <w:rPr>
          <w:color w:val="000000" w:themeColor="text1"/>
        </w:rPr>
        <w:t xml:space="preserve"> for a period of four years</w:t>
      </w:r>
      <w:r w:rsidR="00DF209A" w:rsidRPr="00E3218E">
        <w:rPr>
          <w:color w:val="000000" w:themeColor="text1"/>
        </w:rPr>
        <w:t>:</w:t>
      </w:r>
    </w:p>
    <w:p w:rsidR="00C43E62" w:rsidRPr="00E3218E" w:rsidRDefault="00C43E62" w:rsidP="00C43E62">
      <w:pPr>
        <w:rPr>
          <w:color w:val="000000" w:themeColor="text1"/>
        </w:rPr>
      </w:pPr>
    </w:p>
    <w:tbl>
      <w:tblPr>
        <w:tblW w:w="8590" w:type="dxa"/>
        <w:tblInd w:w="817" w:type="dxa"/>
        <w:tblLook w:val="01E0" w:firstRow="1" w:lastRow="1" w:firstColumn="1" w:lastColumn="1" w:noHBand="0" w:noVBand="0"/>
      </w:tblPr>
      <w:tblGrid>
        <w:gridCol w:w="1786"/>
        <w:gridCol w:w="6804"/>
      </w:tblGrid>
      <w:tr w:rsidR="00E3218E" w:rsidRPr="00E3218E" w:rsidTr="00CC49F9">
        <w:tc>
          <w:tcPr>
            <w:tcW w:w="1786" w:type="dxa"/>
            <w:shd w:val="clear" w:color="auto" w:fill="auto"/>
          </w:tcPr>
          <w:p w:rsidR="00CC49F9" w:rsidRPr="00E3218E" w:rsidRDefault="00CC49F9" w:rsidP="00DF209A">
            <w:pPr>
              <w:rPr>
                <w:color w:val="000000" w:themeColor="text1"/>
              </w:rPr>
            </w:pPr>
            <w:r w:rsidRPr="00E3218E">
              <w:rPr>
                <w:color w:val="000000" w:themeColor="text1"/>
              </w:rPr>
              <w:t>Notice 1218</w:t>
            </w:r>
          </w:p>
        </w:tc>
        <w:tc>
          <w:tcPr>
            <w:tcW w:w="6804" w:type="dxa"/>
            <w:shd w:val="clear" w:color="auto" w:fill="auto"/>
          </w:tcPr>
          <w:p w:rsidR="00CC49F9" w:rsidRPr="00E3218E" w:rsidRDefault="00CC49F9" w:rsidP="008B6A97">
            <w:pPr>
              <w:rPr>
                <w:color w:val="000000" w:themeColor="text1"/>
              </w:rPr>
            </w:pPr>
            <w:r w:rsidRPr="00E3218E">
              <w:rPr>
                <w:color w:val="000000" w:themeColor="text1"/>
              </w:rPr>
              <w:t>Registration of persons involved in the secondary dairy industry.</w:t>
            </w:r>
          </w:p>
        </w:tc>
      </w:tr>
      <w:tr w:rsidR="00E3218E" w:rsidRPr="00E3218E" w:rsidTr="00CC49F9">
        <w:tc>
          <w:tcPr>
            <w:tcW w:w="1786" w:type="dxa"/>
            <w:shd w:val="clear" w:color="auto" w:fill="auto"/>
          </w:tcPr>
          <w:p w:rsidR="00CC49F9" w:rsidRPr="00E3218E" w:rsidRDefault="00CC49F9" w:rsidP="00DF209A">
            <w:pPr>
              <w:rPr>
                <w:color w:val="000000" w:themeColor="text1"/>
              </w:rPr>
            </w:pPr>
            <w:r w:rsidRPr="00E3218E">
              <w:rPr>
                <w:color w:val="000000" w:themeColor="text1"/>
              </w:rPr>
              <w:t>Notice 1219</w:t>
            </w:r>
          </w:p>
        </w:tc>
        <w:tc>
          <w:tcPr>
            <w:tcW w:w="6804" w:type="dxa"/>
            <w:shd w:val="clear" w:color="auto" w:fill="auto"/>
          </w:tcPr>
          <w:p w:rsidR="00CC49F9" w:rsidRPr="00E3218E" w:rsidRDefault="00CC49F9" w:rsidP="008B6A97">
            <w:pPr>
              <w:rPr>
                <w:color w:val="000000" w:themeColor="text1"/>
              </w:rPr>
            </w:pPr>
            <w:r w:rsidRPr="00E3218E">
              <w:rPr>
                <w:color w:val="000000" w:themeColor="text1"/>
              </w:rPr>
              <w:t>Records and returns in respect of milk and other dairy products.</w:t>
            </w:r>
          </w:p>
        </w:tc>
      </w:tr>
      <w:tr w:rsidR="00E3218E" w:rsidRPr="00E3218E" w:rsidTr="00CC49F9">
        <w:tc>
          <w:tcPr>
            <w:tcW w:w="1786" w:type="dxa"/>
            <w:shd w:val="clear" w:color="auto" w:fill="auto"/>
          </w:tcPr>
          <w:p w:rsidR="00CC49F9" w:rsidRPr="00E3218E" w:rsidRDefault="00CC49F9" w:rsidP="00DF209A">
            <w:pPr>
              <w:rPr>
                <w:color w:val="000000" w:themeColor="text1"/>
              </w:rPr>
            </w:pPr>
            <w:r w:rsidRPr="00E3218E">
              <w:rPr>
                <w:color w:val="000000" w:themeColor="text1"/>
              </w:rPr>
              <w:t>Notice 1220</w:t>
            </w:r>
          </w:p>
        </w:tc>
        <w:tc>
          <w:tcPr>
            <w:tcW w:w="6804" w:type="dxa"/>
            <w:shd w:val="clear" w:color="auto" w:fill="auto"/>
          </w:tcPr>
          <w:p w:rsidR="00CC49F9" w:rsidRPr="00E3218E" w:rsidRDefault="00CC49F9" w:rsidP="008B6A97">
            <w:pPr>
              <w:rPr>
                <w:color w:val="000000" w:themeColor="text1"/>
              </w:rPr>
            </w:pPr>
            <w:r w:rsidRPr="00E3218E">
              <w:rPr>
                <w:color w:val="000000" w:themeColor="text1"/>
              </w:rPr>
              <w:t>Levies on milk and other dairy products.</w:t>
            </w:r>
          </w:p>
        </w:tc>
      </w:tr>
    </w:tbl>
    <w:p w:rsidR="00C43E62" w:rsidRPr="00E3218E" w:rsidRDefault="00C43E62" w:rsidP="00C43E62">
      <w:pPr>
        <w:rPr>
          <w:color w:val="000000" w:themeColor="text1"/>
        </w:rPr>
      </w:pPr>
    </w:p>
    <w:p w:rsidR="002F146F" w:rsidRPr="00E3218E" w:rsidRDefault="002F146F" w:rsidP="00510AC7">
      <w:pPr>
        <w:ind w:left="709"/>
        <w:rPr>
          <w:color w:val="000000" w:themeColor="text1"/>
        </w:rPr>
      </w:pPr>
      <w:r w:rsidRPr="00E3218E">
        <w:rPr>
          <w:color w:val="000000" w:themeColor="text1"/>
        </w:rPr>
        <w:t xml:space="preserve">The Office and the Board of Directors of Milk SA </w:t>
      </w:r>
      <w:r w:rsidR="008205D8" w:rsidRPr="00E3218E">
        <w:rPr>
          <w:color w:val="000000" w:themeColor="text1"/>
        </w:rPr>
        <w:t>employed</w:t>
      </w:r>
      <w:r w:rsidRPr="00E3218E">
        <w:rPr>
          <w:color w:val="000000" w:themeColor="text1"/>
        </w:rPr>
        <w:t xml:space="preserve"> all statutory </w:t>
      </w:r>
      <w:r w:rsidR="00E953DC">
        <w:rPr>
          <w:color w:val="000000" w:themeColor="text1"/>
        </w:rPr>
        <w:t xml:space="preserve">powers </w:t>
      </w:r>
      <w:r w:rsidRPr="00E3218E">
        <w:rPr>
          <w:color w:val="000000" w:themeColor="text1"/>
        </w:rPr>
        <w:t xml:space="preserve">and other </w:t>
      </w:r>
      <w:r w:rsidR="00E953DC">
        <w:rPr>
          <w:color w:val="000000" w:themeColor="text1"/>
        </w:rPr>
        <w:t>means</w:t>
      </w:r>
      <w:r w:rsidRPr="00E3218E">
        <w:rPr>
          <w:color w:val="000000" w:themeColor="text1"/>
        </w:rPr>
        <w:t xml:space="preserve"> at their disposal - within the budgetary, resource and other constraints - to ensure </w:t>
      </w:r>
      <w:r w:rsidR="008205D8" w:rsidRPr="00E3218E">
        <w:rPr>
          <w:color w:val="000000" w:themeColor="text1"/>
        </w:rPr>
        <w:t>optimal compliance with regard to levy payments and other statutory obligations.</w:t>
      </w:r>
    </w:p>
    <w:p w:rsidR="00FB58B7" w:rsidRPr="00E3218E" w:rsidRDefault="00FB58B7" w:rsidP="00510AC7">
      <w:pPr>
        <w:ind w:left="709"/>
        <w:rPr>
          <w:color w:val="000000" w:themeColor="text1"/>
        </w:rPr>
      </w:pPr>
    </w:p>
    <w:p w:rsidR="00FB58B7" w:rsidRPr="00E3218E" w:rsidRDefault="00FB58B7" w:rsidP="00510AC7">
      <w:pPr>
        <w:ind w:left="709"/>
        <w:rPr>
          <w:color w:val="000000" w:themeColor="text1"/>
        </w:rPr>
      </w:pPr>
      <w:r w:rsidRPr="00E3218E">
        <w:rPr>
          <w:color w:val="000000" w:themeColor="text1"/>
        </w:rPr>
        <w:t>The persons who are subject to these statutory measures are:</w:t>
      </w:r>
    </w:p>
    <w:p w:rsidR="00FB58B7" w:rsidRPr="00E3218E" w:rsidRDefault="00FB58B7" w:rsidP="00510AC7">
      <w:pPr>
        <w:ind w:left="709"/>
        <w:rPr>
          <w:color w:val="000000" w:themeColor="text1"/>
        </w:rPr>
      </w:pPr>
    </w:p>
    <w:p w:rsidR="00FB58B7" w:rsidRPr="00E3218E" w:rsidRDefault="003F7263" w:rsidP="00CC49F9">
      <w:pPr>
        <w:ind w:left="993" w:hanging="284"/>
        <w:rPr>
          <w:color w:val="000000" w:themeColor="text1"/>
        </w:rPr>
      </w:pPr>
      <w:r w:rsidRPr="00E3218E">
        <w:rPr>
          <w:color w:val="000000" w:themeColor="text1"/>
        </w:rPr>
        <w:t>a.</w:t>
      </w:r>
      <w:r w:rsidR="00CC49F9" w:rsidRPr="00E3218E">
        <w:rPr>
          <w:color w:val="000000" w:themeColor="text1"/>
        </w:rPr>
        <w:tab/>
        <w:t>Persons who buy unprocessed milk for the purpose of processing it or to use it to manufacture other products, or to sell it to persons o</w:t>
      </w:r>
      <w:r w:rsidR="002A0629" w:rsidRPr="00E3218E">
        <w:rPr>
          <w:color w:val="000000" w:themeColor="text1"/>
        </w:rPr>
        <w:t>utside the jurisdiction of the R</w:t>
      </w:r>
      <w:r w:rsidR="00CC49F9" w:rsidRPr="00E3218E">
        <w:rPr>
          <w:color w:val="000000" w:themeColor="text1"/>
        </w:rPr>
        <w:t>epublic of South Africa, or to move it o</w:t>
      </w:r>
      <w:r w:rsidR="004A1076" w:rsidRPr="00E3218E">
        <w:rPr>
          <w:color w:val="000000" w:themeColor="text1"/>
        </w:rPr>
        <w:t>utside the jurisdiction of the R</w:t>
      </w:r>
      <w:r w:rsidR="00CC49F9" w:rsidRPr="00E3218E">
        <w:rPr>
          <w:color w:val="000000" w:themeColor="text1"/>
        </w:rPr>
        <w:t>epublic of South Africa;</w:t>
      </w:r>
    </w:p>
    <w:p w:rsidR="00CC49F9" w:rsidRPr="00E3218E" w:rsidRDefault="00CC49F9" w:rsidP="00CC49F9">
      <w:pPr>
        <w:ind w:left="993" w:hanging="284"/>
        <w:rPr>
          <w:color w:val="000000" w:themeColor="text1"/>
        </w:rPr>
      </w:pPr>
    </w:p>
    <w:p w:rsidR="00CC49F9" w:rsidRPr="00E3218E" w:rsidRDefault="003F7263" w:rsidP="00CC49F9">
      <w:pPr>
        <w:ind w:left="993" w:hanging="284"/>
        <w:rPr>
          <w:color w:val="000000" w:themeColor="text1"/>
        </w:rPr>
      </w:pPr>
      <w:r w:rsidRPr="00E3218E">
        <w:rPr>
          <w:color w:val="000000" w:themeColor="text1"/>
        </w:rPr>
        <w:t>b.</w:t>
      </w:r>
      <w:r w:rsidR="00CC49F9" w:rsidRPr="00E3218E">
        <w:rPr>
          <w:color w:val="000000" w:themeColor="text1"/>
        </w:rPr>
        <w:tab/>
        <w:t>Persons who import milk and other dairy products classifiable under customs tariff headings 04.01, 04.02, 04.03, 04.04, 04.05 and 04.06.</w:t>
      </w:r>
    </w:p>
    <w:p w:rsidR="00CC49F9" w:rsidRPr="00E3218E" w:rsidRDefault="00CC49F9" w:rsidP="00CC49F9">
      <w:pPr>
        <w:ind w:left="993" w:hanging="284"/>
        <w:rPr>
          <w:color w:val="000000" w:themeColor="text1"/>
        </w:rPr>
      </w:pPr>
    </w:p>
    <w:p w:rsidR="00CC49F9" w:rsidRPr="00E3218E" w:rsidRDefault="003F7263" w:rsidP="00CC49F9">
      <w:pPr>
        <w:ind w:left="993" w:hanging="284"/>
        <w:rPr>
          <w:color w:val="000000" w:themeColor="text1"/>
        </w:rPr>
      </w:pPr>
      <w:r w:rsidRPr="00E3218E">
        <w:rPr>
          <w:color w:val="000000" w:themeColor="text1"/>
        </w:rPr>
        <w:t>c.</w:t>
      </w:r>
      <w:r w:rsidR="00CC49F9" w:rsidRPr="00E3218E">
        <w:rPr>
          <w:color w:val="000000" w:themeColor="text1"/>
        </w:rPr>
        <w:tab/>
        <w:t xml:space="preserve">Persons who are milk producers and who process the raw milk produced by them, or to use it to manufacture other products, or who sell it to persons located outside the jurisdiction of the Republic of South Africa, or who move it outside the jurisdiction </w:t>
      </w:r>
      <w:r w:rsidR="00391B82" w:rsidRPr="00E3218E">
        <w:rPr>
          <w:color w:val="000000" w:themeColor="text1"/>
        </w:rPr>
        <w:t>of the Republic of South Africa; and</w:t>
      </w:r>
    </w:p>
    <w:p w:rsidR="00391B82" w:rsidRPr="00E3218E" w:rsidRDefault="00391B82" w:rsidP="00CC49F9">
      <w:pPr>
        <w:ind w:left="993" w:hanging="284"/>
        <w:rPr>
          <w:color w:val="000000" w:themeColor="text1"/>
        </w:rPr>
      </w:pPr>
    </w:p>
    <w:p w:rsidR="00391B82" w:rsidRPr="00E3218E" w:rsidRDefault="003F7263" w:rsidP="00CC49F9">
      <w:pPr>
        <w:ind w:left="993" w:hanging="284"/>
        <w:rPr>
          <w:color w:val="000000" w:themeColor="text1"/>
        </w:rPr>
      </w:pPr>
      <w:r w:rsidRPr="00E3218E">
        <w:rPr>
          <w:color w:val="000000" w:themeColor="text1"/>
        </w:rPr>
        <w:t>d.</w:t>
      </w:r>
      <w:r w:rsidR="00391B82" w:rsidRPr="00E3218E">
        <w:rPr>
          <w:color w:val="000000" w:themeColor="text1"/>
        </w:rPr>
        <w:tab/>
        <w:t>Persons who sell unprocessed milk to retailers.</w:t>
      </w:r>
    </w:p>
    <w:p w:rsidR="002F468A" w:rsidRPr="00E3218E" w:rsidRDefault="002F468A" w:rsidP="00CC49F9">
      <w:pPr>
        <w:ind w:left="993" w:hanging="284"/>
        <w:rPr>
          <w:color w:val="000000" w:themeColor="text1"/>
        </w:rPr>
      </w:pPr>
    </w:p>
    <w:p w:rsidR="002F468A" w:rsidRPr="00E3218E" w:rsidRDefault="002F468A" w:rsidP="002F468A">
      <w:pPr>
        <w:ind w:left="709"/>
        <w:rPr>
          <w:color w:val="000000" w:themeColor="text1"/>
        </w:rPr>
      </w:pPr>
      <w:r w:rsidRPr="00E3218E">
        <w:rPr>
          <w:color w:val="000000" w:themeColor="text1"/>
        </w:rPr>
        <w:lastRenderedPageBreak/>
        <w:t>The above persons are compelled to register with Milk SA, submit information per monthly return form and pay levies to Milk SA which were determined at the following rates:</w:t>
      </w:r>
    </w:p>
    <w:p w:rsidR="002F468A" w:rsidRPr="00E3218E" w:rsidRDefault="002F468A" w:rsidP="002F468A">
      <w:pPr>
        <w:ind w:left="709"/>
        <w:rPr>
          <w:color w:val="000000" w:themeColor="text1"/>
        </w:rPr>
      </w:pPr>
    </w:p>
    <w:tbl>
      <w:tblPr>
        <w:tblStyle w:val="TableGrid"/>
        <w:tblW w:w="0" w:type="auto"/>
        <w:tblInd w:w="709" w:type="dxa"/>
        <w:tblLook w:val="04A0" w:firstRow="1" w:lastRow="0" w:firstColumn="1" w:lastColumn="0" w:noHBand="0" w:noVBand="1"/>
      </w:tblPr>
      <w:tblGrid>
        <w:gridCol w:w="2121"/>
        <w:gridCol w:w="5670"/>
        <w:gridCol w:w="1376"/>
      </w:tblGrid>
      <w:tr w:rsidR="00E3218E" w:rsidRPr="00E3218E" w:rsidTr="00CF3A65">
        <w:tc>
          <w:tcPr>
            <w:tcW w:w="2121" w:type="dxa"/>
          </w:tcPr>
          <w:p w:rsidR="00701BF4" w:rsidRPr="00E3218E" w:rsidRDefault="00701BF4" w:rsidP="00701BF4">
            <w:pPr>
              <w:jc w:val="center"/>
              <w:rPr>
                <w:color w:val="000000" w:themeColor="text1"/>
              </w:rPr>
            </w:pPr>
            <w:r w:rsidRPr="00E3218E">
              <w:rPr>
                <w:color w:val="000000" w:themeColor="text1"/>
              </w:rPr>
              <w:t>Customs Tariff</w:t>
            </w:r>
          </w:p>
          <w:p w:rsidR="00701BF4" w:rsidRPr="00E3218E" w:rsidRDefault="00701BF4" w:rsidP="00701BF4">
            <w:pPr>
              <w:jc w:val="center"/>
              <w:rPr>
                <w:color w:val="000000" w:themeColor="text1"/>
              </w:rPr>
            </w:pPr>
            <w:r w:rsidRPr="00E3218E">
              <w:rPr>
                <w:color w:val="000000" w:themeColor="text1"/>
              </w:rPr>
              <w:t>Classification</w:t>
            </w:r>
          </w:p>
        </w:tc>
        <w:tc>
          <w:tcPr>
            <w:tcW w:w="5670" w:type="dxa"/>
          </w:tcPr>
          <w:p w:rsidR="00701BF4" w:rsidRPr="00E3218E" w:rsidRDefault="00701BF4" w:rsidP="00701BF4">
            <w:pPr>
              <w:jc w:val="center"/>
              <w:rPr>
                <w:color w:val="000000" w:themeColor="text1"/>
              </w:rPr>
            </w:pPr>
            <w:r w:rsidRPr="00E3218E">
              <w:rPr>
                <w:color w:val="000000" w:themeColor="text1"/>
              </w:rPr>
              <w:t>Product description</w:t>
            </w:r>
          </w:p>
        </w:tc>
        <w:tc>
          <w:tcPr>
            <w:tcW w:w="851" w:type="dxa"/>
          </w:tcPr>
          <w:p w:rsidR="00701BF4" w:rsidRPr="00E3218E" w:rsidRDefault="00701BF4" w:rsidP="00701BF4">
            <w:pPr>
              <w:jc w:val="center"/>
              <w:rPr>
                <w:color w:val="000000" w:themeColor="text1"/>
              </w:rPr>
            </w:pPr>
            <w:r w:rsidRPr="00E3218E">
              <w:rPr>
                <w:color w:val="000000" w:themeColor="text1"/>
              </w:rPr>
              <w:t>Levy</w:t>
            </w:r>
            <w:r w:rsidR="0075703E" w:rsidRPr="00E3218E">
              <w:rPr>
                <w:color w:val="000000" w:themeColor="text1"/>
              </w:rPr>
              <w:t xml:space="preserve"> per kilogramme</w:t>
            </w:r>
          </w:p>
          <w:p w:rsidR="00701BF4" w:rsidRPr="00E3218E" w:rsidRDefault="00701BF4" w:rsidP="00701BF4">
            <w:pPr>
              <w:jc w:val="center"/>
              <w:rPr>
                <w:color w:val="000000" w:themeColor="text1"/>
              </w:rPr>
            </w:pPr>
            <w:r w:rsidRPr="00E3218E">
              <w:rPr>
                <w:color w:val="000000" w:themeColor="text1"/>
              </w:rPr>
              <w:t>(VAT exclusive)</w:t>
            </w:r>
          </w:p>
        </w:tc>
      </w:tr>
      <w:tr w:rsidR="00E3218E" w:rsidRPr="00E3218E" w:rsidTr="00CF3A65">
        <w:tc>
          <w:tcPr>
            <w:tcW w:w="2121" w:type="dxa"/>
          </w:tcPr>
          <w:p w:rsidR="00701BF4" w:rsidRPr="00E3218E" w:rsidRDefault="00701BF4" w:rsidP="00701BF4">
            <w:pPr>
              <w:jc w:val="center"/>
              <w:rPr>
                <w:color w:val="000000" w:themeColor="text1"/>
              </w:rPr>
            </w:pPr>
            <w:r w:rsidRPr="00E3218E">
              <w:rPr>
                <w:color w:val="000000" w:themeColor="text1"/>
              </w:rPr>
              <w:t>04.01</w:t>
            </w:r>
          </w:p>
        </w:tc>
        <w:tc>
          <w:tcPr>
            <w:tcW w:w="5670" w:type="dxa"/>
          </w:tcPr>
          <w:p w:rsidR="00701BF4" w:rsidRPr="00E3218E" w:rsidRDefault="002D74EA" w:rsidP="002F468A">
            <w:pPr>
              <w:rPr>
                <w:color w:val="000000" w:themeColor="text1"/>
              </w:rPr>
            </w:pPr>
            <w:r w:rsidRPr="00E3218E">
              <w:rPr>
                <w:color w:val="000000" w:themeColor="text1"/>
              </w:rPr>
              <w:t>Milk and cream, not concentrated nor containing added sugar or other sweetening matter.</w:t>
            </w:r>
          </w:p>
        </w:tc>
        <w:tc>
          <w:tcPr>
            <w:tcW w:w="851" w:type="dxa"/>
          </w:tcPr>
          <w:p w:rsidR="00701BF4" w:rsidRPr="00E3218E" w:rsidRDefault="00CF3A65" w:rsidP="00CF3A65">
            <w:pPr>
              <w:jc w:val="center"/>
              <w:rPr>
                <w:color w:val="000000" w:themeColor="text1"/>
              </w:rPr>
            </w:pPr>
            <w:r w:rsidRPr="00E3218E">
              <w:rPr>
                <w:color w:val="000000" w:themeColor="text1"/>
              </w:rPr>
              <w:t>1,3</w:t>
            </w:r>
          </w:p>
        </w:tc>
      </w:tr>
      <w:tr w:rsidR="00E3218E" w:rsidRPr="00E3218E" w:rsidTr="00CF3A65">
        <w:tc>
          <w:tcPr>
            <w:tcW w:w="2121" w:type="dxa"/>
          </w:tcPr>
          <w:p w:rsidR="00701BF4" w:rsidRPr="00E3218E" w:rsidRDefault="00701BF4" w:rsidP="00701BF4">
            <w:pPr>
              <w:jc w:val="center"/>
              <w:rPr>
                <w:color w:val="000000" w:themeColor="text1"/>
              </w:rPr>
            </w:pPr>
            <w:r w:rsidRPr="00E3218E">
              <w:rPr>
                <w:color w:val="000000" w:themeColor="text1"/>
              </w:rPr>
              <w:t>04.02</w:t>
            </w:r>
          </w:p>
        </w:tc>
        <w:tc>
          <w:tcPr>
            <w:tcW w:w="5670" w:type="dxa"/>
          </w:tcPr>
          <w:p w:rsidR="00701BF4" w:rsidRPr="00E3218E" w:rsidRDefault="002D74EA" w:rsidP="002D74EA">
            <w:pPr>
              <w:rPr>
                <w:color w:val="000000" w:themeColor="text1"/>
              </w:rPr>
            </w:pPr>
            <w:r w:rsidRPr="00E3218E">
              <w:rPr>
                <w:color w:val="000000" w:themeColor="text1"/>
              </w:rPr>
              <w:t>Milk and cream, concentrated or containing added sugar or other sweetening matter.</w:t>
            </w:r>
          </w:p>
        </w:tc>
        <w:tc>
          <w:tcPr>
            <w:tcW w:w="851" w:type="dxa"/>
          </w:tcPr>
          <w:p w:rsidR="00701BF4" w:rsidRPr="00E3218E" w:rsidRDefault="00CF3A65" w:rsidP="00CF3A65">
            <w:pPr>
              <w:jc w:val="center"/>
              <w:rPr>
                <w:color w:val="000000" w:themeColor="text1"/>
              </w:rPr>
            </w:pPr>
            <w:r w:rsidRPr="00E3218E">
              <w:rPr>
                <w:color w:val="000000" w:themeColor="text1"/>
              </w:rPr>
              <w:t>12,5</w:t>
            </w:r>
          </w:p>
        </w:tc>
      </w:tr>
      <w:tr w:rsidR="00E3218E" w:rsidRPr="00E3218E" w:rsidTr="00CF3A65">
        <w:tc>
          <w:tcPr>
            <w:tcW w:w="2121" w:type="dxa"/>
          </w:tcPr>
          <w:p w:rsidR="00701BF4" w:rsidRPr="00E3218E" w:rsidRDefault="00701BF4" w:rsidP="00701BF4">
            <w:pPr>
              <w:jc w:val="center"/>
              <w:rPr>
                <w:color w:val="000000" w:themeColor="text1"/>
              </w:rPr>
            </w:pPr>
            <w:r w:rsidRPr="00E3218E">
              <w:rPr>
                <w:color w:val="000000" w:themeColor="text1"/>
              </w:rPr>
              <w:t>04.03</w:t>
            </w:r>
          </w:p>
        </w:tc>
        <w:tc>
          <w:tcPr>
            <w:tcW w:w="5670" w:type="dxa"/>
          </w:tcPr>
          <w:p w:rsidR="00701BF4" w:rsidRPr="00E3218E" w:rsidRDefault="002D74EA" w:rsidP="005A72B0">
            <w:pPr>
              <w:rPr>
                <w:color w:val="000000" w:themeColor="text1"/>
              </w:rPr>
            </w:pPr>
            <w:r w:rsidRPr="00E3218E">
              <w:rPr>
                <w:color w:val="000000" w:themeColor="text1"/>
              </w:rPr>
              <w:t>Buttermilk, curdled milk and cream, yogurt, kephir and other fermented or acidified milk and cream</w:t>
            </w:r>
            <w:r w:rsidR="00973C37" w:rsidRPr="00E3218E">
              <w:rPr>
                <w:color w:val="000000" w:themeColor="text1"/>
              </w:rPr>
              <w:t xml:space="preserve">, whether or not concentrated or containing added sugar or other sweetening </w:t>
            </w:r>
            <w:r w:rsidR="005A72B0" w:rsidRPr="00E3218E">
              <w:rPr>
                <w:color w:val="000000" w:themeColor="text1"/>
              </w:rPr>
              <w:t>or</w:t>
            </w:r>
            <w:r w:rsidR="00973C37" w:rsidRPr="00E3218E">
              <w:rPr>
                <w:color w:val="000000" w:themeColor="text1"/>
              </w:rPr>
              <w:t xml:space="preserve"> flavouring </w:t>
            </w:r>
            <w:r w:rsidR="005A72B0" w:rsidRPr="00E3218E">
              <w:rPr>
                <w:color w:val="000000" w:themeColor="text1"/>
              </w:rPr>
              <w:t xml:space="preserve">matter </w:t>
            </w:r>
            <w:r w:rsidR="00973C37" w:rsidRPr="00E3218E">
              <w:rPr>
                <w:color w:val="000000" w:themeColor="text1"/>
              </w:rPr>
              <w:t>or containing added fruits, nuts or cocoa.</w:t>
            </w:r>
          </w:p>
        </w:tc>
        <w:tc>
          <w:tcPr>
            <w:tcW w:w="851" w:type="dxa"/>
          </w:tcPr>
          <w:p w:rsidR="00701BF4" w:rsidRPr="00E3218E" w:rsidRDefault="00CF3A65" w:rsidP="00CF3A65">
            <w:pPr>
              <w:jc w:val="center"/>
              <w:rPr>
                <w:color w:val="000000" w:themeColor="text1"/>
              </w:rPr>
            </w:pPr>
            <w:r w:rsidRPr="00E3218E">
              <w:rPr>
                <w:color w:val="000000" w:themeColor="text1"/>
              </w:rPr>
              <w:t>4,7</w:t>
            </w:r>
          </w:p>
        </w:tc>
      </w:tr>
      <w:tr w:rsidR="00E3218E" w:rsidRPr="00E3218E" w:rsidTr="00CF3A65">
        <w:tc>
          <w:tcPr>
            <w:tcW w:w="2121" w:type="dxa"/>
          </w:tcPr>
          <w:p w:rsidR="00701BF4" w:rsidRPr="00E3218E" w:rsidRDefault="00701BF4" w:rsidP="00701BF4">
            <w:pPr>
              <w:jc w:val="center"/>
              <w:rPr>
                <w:color w:val="000000" w:themeColor="text1"/>
              </w:rPr>
            </w:pPr>
            <w:r w:rsidRPr="00E3218E">
              <w:rPr>
                <w:color w:val="000000" w:themeColor="text1"/>
              </w:rPr>
              <w:t>04.04</w:t>
            </w:r>
          </w:p>
        </w:tc>
        <w:tc>
          <w:tcPr>
            <w:tcW w:w="5670" w:type="dxa"/>
          </w:tcPr>
          <w:p w:rsidR="00701BF4" w:rsidRPr="00E3218E" w:rsidRDefault="005B2F47" w:rsidP="002F468A">
            <w:pPr>
              <w:rPr>
                <w:color w:val="000000" w:themeColor="text1"/>
              </w:rPr>
            </w:pPr>
            <w:r w:rsidRPr="00E3218E">
              <w:rPr>
                <w:color w:val="000000" w:themeColor="text1"/>
              </w:rPr>
              <w:t>Whey, whether or not concentrated or containing added sugar or other sweetening matter; Products consisting of natural milk constituents, whether or not containing added sugar or other sweetening matter, not elsewhere specified or included.</w:t>
            </w:r>
          </w:p>
        </w:tc>
        <w:tc>
          <w:tcPr>
            <w:tcW w:w="851" w:type="dxa"/>
          </w:tcPr>
          <w:p w:rsidR="00701BF4" w:rsidRPr="00E3218E" w:rsidRDefault="00CF3A65" w:rsidP="00CF3A65">
            <w:pPr>
              <w:jc w:val="center"/>
              <w:rPr>
                <w:color w:val="000000" w:themeColor="text1"/>
              </w:rPr>
            </w:pPr>
            <w:r w:rsidRPr="00E3218E">
              <w:rPr>
                <w:color w:val="000000" w:themeColor="text1"/>
              </w:rPr>
              <w:t>3,8</w:t>
            </w:r>
          </w:p>
        </w:tc>
      </w:tr>
      <w:tr w:rsidR="00E3218E" w:rsidRPr="00E3218E" w:rsidTr="00CF3A65">
        <w:tc>
          <w:tcPr>
            <w:tcW w:w="2121" w:type="dxa"/>
          </w:tcPr>
          <w:p w:rsidR="00701BF4" w:rsidRPr="00E3218E" w:rsidRDefault="00701BF4" w:rsidP="00701BF4">
            <w:pPr>
              <w:jc w:val="center"/>
              <w:rPr>
                <w:color w:val="000000" w:themeColor="text1"/>
              </w:rPr>
            </w:pPr>
            <w:r w:rsidRPr="00E3218E">
              <w:rPr>
                <w:color w:val="000000" w:themeColor="text1"/>
              </w:rPr>
              <w:t>04.05</w:t>
            </w:r>
          </w:p>
        </w:tc>
        <w:tc>
          <w:tcPr>
            <w:tcW w:w="5670" w:type="dxa"/>
          </w:tcPr>
          <w:p w:rsidR="00701BF4" w:rsidRPr="00E3218E" w:rsidRDefault="005B2F47" w:rsidP="002F468A">
            <w:pPr>
              <w:rPr>
                <w:color w:val="000000" w:themeColor="text1"/>
              </w:rPr>
            </w:pPr>
            <w:r w:rsidRPr="00E3218E">
              <w:rPr>
                <w:color w:val="000000" w:themeColor="text1"/>
              </w:rPr>
              <w:t>Butter or other fats and oils derived from milk; dairy spreads.</w:t>
            </w:r>
          </w:p>
        </w:tc>
        <w:tc>
          <w:tcPr>
            <w:tcW w:w="851" w:type="dxa"/>
          </w:tcPr>
          <w:p w:rsidR="00701BF4" w:rsidRPr="00E3218E" w:rsidRDefault="00CF3A65" w:rsidP="00CF3A65">
            <w:pPr>
              <w:jc w:val="center"/>
              <w:rPr>
                <w:color w:val="000000" w:themeColor="text1"/>
              </w:rPr>
            </w:pPr>
            <w:r w:rsidRPr="00E3218E">
              <w:rPr>
                <w:color w:val="000000" w:themeColor="text1"/>
              </w:rPr>
              <w:t>13,4</w:t>
            </w:r>
          </w:p>
        </w:tc>
      </w:tr>
      <w:tr w:rsidR="00E3218E" w:rsidRPr="00E3218E" w:rsidTr="00CF3A65">
        <w:tc>
          <w:tcPr>
            <w:tcW w:w="2121" w:type="dxa"/>
          </w:tcPr>
          <w:p w:rsidR="00701BF4" w:rsidRPr="00E3218E" w:rsidRDefault="00701BF4" w:rsidP="00701BF4">
            <w:pPr>
              <w:jc w:val="center"/>
              <w:rPr>
                <w:color w:val="000000" w:themeColor="text1"/>
              </w:rPr>
            </w:pPr>
            <w:r w:rsidRPr="00E3218E">
              <w:rPr>
                <w:color w:val="000000" w:themeColor="text1"/>
              </w:rPr>
              <w:t>04.06</w:t>
            </w:r>
          </w:p>
        </w:tc>
        <w:tc>
          <w:tcPr>
            <w:tcW w:w="5670" w:type="dxa"/>
          </w:tcPr>
          <w:p w:rsidR="00701BF4" w:rsidRPr="00E3218E" w:rsidRDefault="005B2F47" w:rsidP="002F468A">
            <w:pPr>
              <w:rPr>
                <w:color w:val="000000" w:themeColor="text1"/>
              </w:rPr>
            </w:pPr>
            <w:r w:rsidRPr="00E3218E">
              <w:rPr>
                <w:color w:val="000000" w:themeColor="text1"/>
              </w:rPr>
              <w:t>Cheese and curd.</w:t>
            </w:r>
          </w:p>
        </w:tc>
        <w:tc>
          <w:tcPr>
            <w:tcW w:w="851" w:type="dxa"/>
          </w:tcPr>
          <w:p w:rsidR="00701BF4" w:rsidRPr="00E3218E" w:rsidRDefault="00CF3A65" w:rsidP="00CF3A65">
            <w:pPr>
              <w:jc w:val="center"/>
              <w:rPr>
                <w:color w:val="000000" w:themeColor="text1"/>
              </w:rPr>
            </w:pPr>
            <w:r w:rsidRPr="00E3218E">
              <w:rPr>
                <w:color w:val="000000" w:themeColor="text1"/>
              </w:rPr>
              <w:t>18,7</w:t>
            </w:r>
          </w:p>
        </w:tc>
      </w:tr>
    </w:tbl>
    <w:p w:rsidR="005C0269" w:rsidRPr="00E3218E" w:rsidRDefault="005C0269" w:rsidP="00510AC7">
      <w:pPr>
        <w:ind w:left="709"/>
        <w:rPr>
          <w:color w:val="000000" w:themeColor="text1"/>
        </w:rPr>
      </w:pPr>
    </w:p>
    <w:p w:rsidR="00DE768F" w:rsidRPr="00E3218E" w:rsidRDefault="00DE768F" w:rsidP="00510AC7">
      <w:pPr>
        <w:ind w:left="709"/>
        <w:rPr>
          <w:color w:val="000000" w:themeColor="text1"/>
        </w:rPr>
      </w:pPr>
      <w:r w:rsidRPr="00E3218E">
        <w:rPr>
          <w:color w:val="000000" w:themeColor="text1"/>
        </w:rPr>
        <w:t>The contributions of the Ministerially appointed inspector continued to contribute immensely to the integrity of industry information and the optimal collection of levy funds.</w:t>
      </w:r>
    </w:p>
    <w:p w:rsidR="00E3005E" w:rsidRPr="00E3218E" w:rsidRDefault="00E3005E" w:rsidP="00510AC7">
      <w:pPr>
        <w:ind w:left="709"/>
        <w:rPr>
          <w:color w:val="000000" w:themeColor="text1"/>
        </w:rPr>
      </w:pPr>
    </w:p>
    <w:p w:rsidR="00E3005E" w:rsidRDefault="003859FE" w:rsidP="00510AC7">
      <w:pPr>
        <w:ind w:left="709"/>
        <w:rPr>
          <w:color w:val="000000" w:themeColor="text1"/>
        </w:rPr>
      </w:pPr>
      <w:r w:rsidRPr="00E3218E">
        <w:rPr>
          <w:color w:val="000000" w:themeColor="text1"/>
        </w:rPr>
        <w:t xml:space="preserve">Interest on late payments, legal action and support from especially the newly formed Statutory Measures Committee </w:t>
      </w:r>
      <w:r w:rsidR="00654BD8" w:rsidRPr="00E3218E">
        <w:rPr>
          <w:color w:val="000000" w:themeColor="text1"/>
        </w:rPr>
        <w:t xml:space="preserve">also </w:t>
      </w:r>
      <w:r w:rsidRPr="00E3218E">
        <w:rPr>
          <w:color w:val="000000" w:themeColor="text1"/>
        </w:rPr>
        <w:t xml:space="preserve">played </w:t>
      </w:r>
      <w:r w:rsidR="00654BD8" w:rsidRPr="00E3218E">
        <w:rPr>
          <w:color w:val="000000" w:themeColor="text1"/>
        </w:rPr>
        <w:t>meaningful roles in this regard.</w:t>
      </w:r>
    </w:p>
    <w:p w:rsidR="00234FAA" w:rsidRDefault="00234FAA" w:rsidP="00510AC7">
      <w:pPr>
        <w:ind w:left="709"/>
        <w:rPr>
          <w:color w:val="000000" w:themeColor="text1"/>
        </w:rPr>
      </w:pPr>
    </w:p>
    <w:p w:rsidR="00234FAA" w:rsidRDefault="00234FAA" w:rsidP="00510AC7">
      <w:pPr>
        <w:ind w:left="709"/>
        <w:rPr>
          <w:color w:val="000000" w:themeColor="text1"/>
        </w:rPr>
      </w:pPr>
      <w:r>
        <w:rPr>
          <w:color w:val="000000" w:themeColor="text1"/>
        </w:rPr>
        <w:t>An annual report on the administration of the statutory measures was tabled to the National Agricultural Market Council.</w:t>
      </w:r>
    </w:p>
    <w:p w:rsidR="00730DD2" w:rsidRDefault="00730DD2" w:rsidP="00510AC7">
      <w:pPr>
        <w:ind w:left="709"/>
        <w:rPr>
          <w:color w:val="000000" w:themeColor="text1"/>
        </w:rPr>
      </w:pPr>
    </w:p>
    <w:p w:rsidR="00730DD2" w:rsidRPr="00E3218E" w:rsidRDefault="00730DD2" w:rsidP="00730DD2">
      <w:pPr>
        <w:ind w:left="709"/>
        <w:rPr>
          <w:color w:val="000000" w:themeColor="text1"/>
        </w:rPr>
      </w:pPr>
      <w:r w:rsidRPr="00E3218E">
        <w:rPr>
          <w:color w:val="000000" w:themeColor="text1"/>
        </w:rPr>
        <w:t xml:space="preserve">The MPO </w:t>
      </w:r>
      <w:r>
        <w:rPr>
          <w:color w:val="000000" w:themeColor="text1"/>
        </w:rPr>
        <w:t>joined</w:t>
      </w:r>
      <w:r w:rsidRPr="00E3218E">
        <w:rPr>
          <w:color w:val="000000" w:themeColor="text1"/>
        </w:rPr>
        <w:t xml:space="preserve"> SAMPRO in the application for the continuation and amendment of the above regulations for the period 2018 to 2021, and the Office has submitted </w:t>
      </w:r>
      <w:r w:rsidR="00B54B5B">
        <w:rPr>
          <w:color w:val="000000" w:themeColor="text1"/>
        </w:rPr>
        <w:t xml:space="preserve">relevant </w:t>
      </w:r>
      <w:r w:rsidRPr="00E3218E">
        <w:rPr>
          <w:color w:val="000000" w:themeColor="text1"/>
        </w:rPr>
        <w:t>input for their consideration.</w:t>
      </w:r>
    </w:p>
    <w:p w:rsidR="00510AC7" w:rsidRPr="00E3218E" w:rsidRDefault="00510AC7" w:rsidP="00C43E62">
      <w:pPr>
        <w:rPr>
          <w:color w:val="000000" w:themeColor="text1"/>
        </w:rPr>
      </w:pPr>
    </w:p>
    <w:p w:rsidR="00510AC7" w:rsidRPr="00E3218E" w:rsidRDefault="00944142" w:rsidP="00510AC7">
      <w:pPr>
        <w:ind w:left="709" w:hanging="709"/>
        <w:rPr>
          <w:b/>
          <w:color w:val="000000" w:themeColor="text1"/>
        </w:rPr>
      </w:pPr>
      <w:r w:rsidRPr="00E3218E">
        <w:rPr>
          <w:b/>
          <w:color w:val="000000" w:themeColor="text1"/>
        </w:rPr>
        <w:t>3.</w:t>
      </w:r>
      <w:r w:rsidRPr="00E3218E">
        <w:rPr>
          <w:b/>
          <w:color w:val="000000" w:themeColor="text1"/>
        </w:rPr>
        <w:tab/>
      </w:r>
      <w:r w:rsidR="007161E8" w:rsidRPr="00E3218E">
        <w:rPr>
          <w:b/>
          <w:color w:val="000000" w:themeColor="text1"/>
        </w:rPr>
        <w:t xml:space="preserve">Annual movement </w:t>
      </w:r>
      <w:r w:rsidR="00BC4C2C" w:rsidRPr="00E3218E">
        <w:rPr>
          <w:b/>
          <w:color w:val="000000" w:themeColor="text1"/>
        </w:rPr>
        <w:t>in</w:t>
      </w:r>
      <w:r w:rsidR="007161E8" w:rsidRPr="00E3218E">
        <w:rPr>
          <w:b/>
          <w:color w:val="000000" w:themeColor="text1"/>
        </w:rPr>
        <w:t xml:space="preserve"> the number of registered persons </w:t>
      </w:r>
      <w:r w:rsidR="005E57A3" w:rsidRPr="00E3218E">
        <w:rPr>
          <w:b/>
          <w:color w:val="000000" w:themeColor="text1"/>
        </w:rPr>
        <w:t>in the three registration categories</w:t>
      </w:r>
    </w:p>
    <w:p w:rsidR="00E70DF0" w:rsidRPr="00E3218E" w:rsidRDefault="00E70DF0" w:rsidP="00510AC7">
      <w:pPr>
        <w:ind w:left="709" w:hanging="709"/>
        <w:rPr>
          <w:color w:val="000000" w:themeColor="text1"/>
        </w:rPr>
      </w:pPr>
    </w:p>
    <w:p w:rsidR="00E70DF0" w:rsidRPr="00E3218E" w:rsidRDefault="00E70DF0" w:rsidP="00944142">
      <w:pPr>
        <w:ind w:left="709"/>
        <w:rPr>
          <w:color w:val="000000" w:themeColor="text1"/>
        </w:rPr>
      </w:pPr>
      <w:r w:rsidRPr="00E3218E">
        <w:rPr>
          <w:color w:val="000000" w:themeColor="text1"/>
        </w:rPr>
        <w:t>In December 20</w:t>
      </w:r>
      <w:r w:rsidR="00A13E28" w:rsidRPr="00E3218E">
        <w:rPr>
          <w:color w:val="000000" w:themeColor="text1"/>
        </w:rPr>
        <w:t>16</w:t>
      </w:r>
      <w:r w:rsidR="00FB58B7" w:rsidRPr="00E3218E">
        <w:rPr>
          <w:color w:val="000000" w:themeColor="text1"/>
        </w:rPr>
        <w:t xml:space="preserve">, the number of </w:t>
      </w:r>
      <w:r w:rsidRPr="00E3218E">
        <w:rPr>
          <w:color w:val="000000" w:themeColor="text1"/>
        </w:rPr>
        <w:t xml:space="preserve">processors comprised </w:t>
      </w:r>
      <w:r w:rsidR="005F0ADA" w:rsidRPr="00E3218E">
        <w:rPr>
          <w:color w:val="000000" w:themeColor="text1"/>
        </w:rPr>
        <w:t>39,0</w:t>
      </w:r>
      <w:r w:rsidRPr="00E3218E">
        <w:rPr>
          <w:color w:val="000000" w:themeColor="text1"/>
        </w:rPr>
        <w:t>% of the total number of persons / institutions that are registered with Milk SA, followed by importers of dairy products (</w:t>
      </w:r>
      <w:r w:rsidR="005F0ADA" w:rsidRPr="00E3218E">
        <w:rPr>
          <w:color w:val="000000" w:themeColor="text1"/>
        </w:rPr>
        <w:t>32,4</w:t>
      </w:r>
      <w:r w:rsidRPr="00E3218E">
        <w:rPr>
          <w:color w:val="000000" w:themeColor="text1"/>
        </w:rPr>
        <w:t xml:space="preserve">%)  and </w:t>
      </w:r>
      <w:r w:rsidR="008D5AE5" w:rsidRPr="00E3218E">
        <w:rPr>
          <w:color w:val="000000" w:themeColor="text1"/>
        </w:rPr>
        <w:t>milk producers</w:t>
      </w:r>
      <w:r w:rsidR="003D4492" w:rsidRPr="00E3218E">
        <w:rPr>
          <w:rStyle w:val="FootnoteReference"/>
          <w:color w:val="000000" w:themeColor="text1"/>
        </w:rPr>
        <w:footnoteReference w:id="1"/>
      </w:r>
      <w:r w:rsidRPr="00E3218E">
        <w:rPr>
          <w:color w:val="000000" w:themeColor="text1"/>
        </w:rPr>
        <w:t xml:space="preserve"> (</w:t>
      </w:r>
      <w:r w:rsidR="005F0ADA" w:rsidRPr="00E3218E">
        <w:rPr>
          <w:color w:val="000000" w:themeColor="text1"/>
        </w:rPr>
        <w:t>28,6</w:t>
      </w:r>
      <w:r w:rsidRPr="00E3218E">
        <w:rPr>
          <w:color w:val="000000" w:themeColor="text1"/>
        </w:rPr>
        <w:t>%)</w:t>
      </w:r>
      <w:r w:rsidR="005D3890" w:rsidRPr="00E3218E">
        <w:rPr>
          <w:color w:val="000000" w:themeColor="text1"/>
        </w:rPr>
        <w:t>.</w:t>
      </w:r>
    </w:p>
    <w:p w:rsidR="005D3890" w:rsidRPr="00E3218E" w:rsidRDefault="005D3890" w:rsidP="00944142">
      <w:pPr>
        <w:ind w:left="709"/>
        <w:rPr>
          <w:color w:val="000000" w:themeColor="text1"/>
        </w:rPr>
      </w:pPr>
    </w:p>
    <w:p w:rsidR="005D3890" w:rsidRPr="00E3218E" w:rsidRDefault="005D3890" w:rsidP="00944142">
      <w:pPr>
        <w:ind w:left="709"/>
        <w:rPr>
          <w:color w:val="000000" w:themeColor="text1"/>
        </w:rPr>
      </w:pPr>
      <w:r w:rsidRPr="00E3218E">
        <w:rPr>
          <w:color w:val="000000" w:themeColor="text1"/>
        </w:rPr>
        <w:t>Contribution</w:t>
      </w:r>
      <w:r w:rsidR="0039615E" w:rsidRPr="00E3218E">
        <w:rPr>
          <w:color w:val="000000" w:themeColor="text1"/>
        </w:rPr>
        <w:t>s</w:t>
      </w:r>
      <w:r w:rsidRPr="00E3218E">
        <w:rPr>
          <w:color w:val="000000" w:themeColor="text1"/>
        </w:rPr>
        <w:t xml:space="preserve"> to the levies by </w:t>
      </w:r>
      <w:r w:rsidR="00A13E28" w:rsidRPr="00E3218E">
        <w:rPr>
          <w:color w:val="000000" w:themeColor="text1"/>
        </w:rPr>
        <w:t>category were as follows in 2016</w:t>
      </w:r>
      <w:r w:rsidR="005F0ADA" w:rsidRPr="00E3218E">
        <w:rPr>
          <w:color w:val="000000" w:themeColor="text1"/>
        </w:rPr>
        <w:t xml:space="preserve">: Milk </w:t>
      </w:r>
      <w:r w:rsidRPr="00E3218E">
        <w:rPr>
          <w:color w:val="000000" w:themeColor="text1"/>
        </w:rPr>
        <w:t>processors (</w:t>
      </w:r>
      <w:r w:rsidR="006E7702" w:rsidRPr="00E3218E">
        <w:rPr>
          <w:color w:val="000000" w:themeColor="text1"/>
        </w:rPr>
        <w:t>87,72</w:t>
      </w:r>
      <w:r w:rsidRPr="00E3218E">
        <w:rPr>
          <w:color w:val="000000" w:themeColor="text1"/>
        </w:rPr>
        <w:t>%), importers of dairy products</w:t>
      </w:r>
      <w:r w:rsidR="00835E48" w:rsidRPr="00E3218E">
        <w:rPr>
          <w:color w:val="000000" w:themeColor="text1"/>
        </w:rPr>
        <w:t xml:space="preserve"> (</w:t>
      </w:r>
      <w:r w:rsidR="006E7702" w:rsidRPr="00E3218E">
        <w:rPr>
          <w:color w:val="000000" w:themeColor="text1"/>
        </w:rPr>
        <w:t>10,19</w:t>
      </w:r>
      <w:r w:rsidR="00835E48" w:rsidRPr="00E3218E">
        <w:rPr>
          <w:color w:val="000000" w:themeColor="text1"/>
        </w:rPr>
        <w:t xml:space="preserve">%) and </w:t>
      </w:r>
      <w:r w:rsidR="00F5137D" w:rsidRPr="00E3218E">
        <w:rPr>
          <w:color w:val="000000" w:themeColor="text1"/>
        </w:rPr>
        <w:t>milk producers</w:t>
      </w:r>
      <w:r w:rsidR="00835E48" w:rsidRPr="00E3218E">
        <w:rPr>
          <w:color w:val="000000" w:themeColor="text1"/>
        </w:rPr>
        <w:t xml:space="preserve"> </w:t>
      </w:r>
      <w:r w:rsidR="00187994" w:rsidRPr="00E3218E">
        <w:rPr>
          <w:color w:val="000000" w:themeColor="text1"/>
        </w:rPr>
        <w:t>(</w:t>
      </w:r>
      <w:r w:rsidR="006E7702" w:rsidRPr="00E3218E">
        <w:rPr>
          <w:color w:val="000000" w:themeColor="text1"/>
        </w:rPr>
        <w:t>2,10</w:t>
      </w:r>
      <w:r w:rsidR="00835E48" w:rsidRPr="00E3218E">
        <w:rPr>
          <w:color w:val="000000" w:themeColor="text1"/>
        </w:rPr>
        <w:t>%).</w:t>
      </w:r>
    </w:p>
    <w:p w:rsidR="006243D3" w:rsidRPr="00E3218E" w:rsidRDefault="006243D3" w:rsidP="00944142">
      <w:pPr>
        <w:ind w:left="709"/>
        <w:rPr>
          <w:color w:val="000000" w:themeColor="text1"/>
        </w:rPr>
      </w:pPr>
    </w:p>
    <w:p w:rsidR="006243D3" w:rsidRPr="0076552C" w:rsidRDefault="00E03E43" w:rsidP="00944142">
      <w:pPr>
        <w:ind w:left="709"/>
        <w:rPr>
          <w:color w:val="4F81BD" w:themeColor="accent1"/>
        </w:rPr>
      </w:pPr>
      <w:r w:rsidRPr="00E3218E">
        <w:rPr>
          <w:color w:val="000000" w:themeColor="text1"/>
        </w:rPr>
        <w:t xml:space="preserve">Milk </w:t>
      </w:r>
      <w:r w:rsidR="006243D3" w:rsidRPr="00E3218E">
        <w:rPr>
          <w:color w:val="000000" w:themeColor="text1"/>
        </w:rPr>
        <w:t xml:space="preserve">processors contributed </w:t>
      </w:r>
      <w:r w:rsidR="009621B1" w:rsidRPr="00E3218E">
        <w:rPr>
          <w:color w:val="000000" w:themeColor="text1"/>
        </w:rPr>
        <w:t>97,67</w:t>
      </w:r>
      <w:r w:rsidR="006243D3" w:rsidRPr="00E3218E">
        <w:rPr>
          <w:color w:val="000000" w:themeColor="text1"/>
        </w:rPr>
        <w:t xml:space="preserve">% and </w:t>
      </w:r>
      <w:r w:rsidR="00C70541" w:rsidRPr="00E3218E">
        <w:rPr>
          <w:color w:val="000000" w:themeColor="text1"/>
        </w:rPr>
        <w:t>milk producers</w:t>
      </w:r>
      <w:r w:rsidR="006243D3" w:rsidRPr="00E3218E">
        <w:rPr>
          <w:color w:val="000000" w:themeColor="text1"/>
        </w:rPr>
        <w:t xml:space="preserve"> </w:t>
      </w:r>
      <w:r w:rsidR="009621B1" w:rsidRPr="00E3218E">
        <w:rPr>
          <w:color w:val="000000" w:themeColor="text1"/>
        </w:rPr>
        <w:t>2,33</w:t>
      </w:r>
      <w:r w:rsidR="006243D3" w:rsidRPr="00E3218E">
        <w:rPr>
          <w:color w:val="000000" w:themeColor="text1"/>
        </w:rPr>
        <w:t xml:space="preserve">% to the total </w:t>
      </w:r>
      <w:r w:rsidR="002B4AE3" w:rsidRPr="00E3218E">
        <w:rPr>
          <w:color w:val="000000" w:themeColor="text1"/>
        </w:rPr>
        <w:t xml:space="preserve">unprocessed </w:t>
      </w:r>
      <w:r w:rsidR="006243D3" w:rsidRPr="00E3218E">
        <w:rPr>
          <w:color w:val="000000" w:themeColor="text1"/>
        </w:rPr>
        <w:t>milk declared to Milk SA.</w:t>
      </w:r>
    </w:p>
    <w:p w:rsidR="00114E91" w:rsidRDefault="00114E91" w:rsidP="00114E91">
      <w:pPr>
        <w:ind w:left="709"/>
      </w:pPr>
    </w:p>
    <w:p w:rsidR="00114E91" w:rsidRDefault="00092A0C" w:rsidP="00114E91">
      <w:pPr>
        <w:ind w:left="709"/>
      </w:pPr>
      <w:r>
        <w:rPr>
          <w:noProof/>
          <w:lang w:val="en-ZA" w:eastAsia="en-ZA"/>
        </w:rPr>
        <w:lastRenderedPageBreak/>
        <w:drawing>
          <wp:inline distT="0" distB="0" distL="0" distR="0" wp14:anchorId="4DC67D8B" wp14:editId="254D5B7D">
            <wp:extent cx="5948464" cy="3875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9526" cy="3875719"/>
                    </a:xfrm>
                    <a:prstGeom prst="rect">
                      <a:avLst/>
                    </a:prstGeom>
                  </pic:spPr>
                </pic:pic>
              </a:graphicData>
            </a:graphic>
          </wp:inline>
        </w:drawing>
      </w:r>
    </w:p>
    <w:p w:rsidR="00114E91" w:rsidRDefault="00114E91" w:rsidP="00114E91">
      <w:pPr>
        <w:ind w:left="709"/>
      </w:pPr>
    </w:p>
    <w:p w:rsidR="00D25E4B" w:rsidRDefault="00D25E4B" w:rsidP="001116F0">
      <w:pPr>
        <w:ind w:left="709"/>
      </w:pPr>
    </w:p>
    <w:tbl>
      <w:tblPr>
        <w:tblW w:w="57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6"/>
        <w:gridCol w:w="1102"/>
        <w:gridCol w:w="1273"/>
        <w:gridCol w:w="1080"/>
      </w:tblGrid>
      <w:tr w:rsidR="00092A0C" w:rsidRPr="00092A0C" w:rsidTr="006E773F">
        <w:trPr>
          <w:trHeight w:val="300"/>
        </w:trPr>
        <w:tc>
          <w:tcPr>
            <w:tcW w:w="5711" w:type="dxa"/>
            <w:gridSpan w:val="5"/>
            <w:shd w:val="clear" w:color="auto" w:fill="auto"/>
            <w:noWrap/>
            <w:vAlign w:val="center"/>
          </w:tcPr>
          <w:p w:rsidR="00092A0C" w:rsidRPr="00092A0C" w:rsidRDefault="00092A0C" w:rsidP="00092A0C">
            <w:pPr>
              <w:rPr>
                <w:rFonts w:ascii="Calibri" w:hAnsi="Calibri" w:cs="Calibri"/>
                <w:color w:val="000000"/>
                <w:sz w:val="22"/>
                <w:szCs w:val="22"/>
                <w:lang w:val="en-ZA" w:eastAsia="en-ZA"/>
              </w:rPr>
            </w:pPr>
            <w:r w:rsidRPr="00FA4990">
              <w:rPr>
                <w:rFonts w:ascii="Calibri" w:hAnsi="Calibri"/>
                <w:b/>
                <w:color w:val="000000"/>
                <w:sz w:val="28"/>
                <w:szCs w:val="28"/>
                <w:lang w:val="en-ZA" w:eastAsia="en-ZA"/>
              </w:rPr>
              <w:t xml:space="preserve">Number of </w:t>
            </w:r>
            <w:r>
              <w:rPr>
                <w:rFonts w:ascii="Calibri" w:hAnsi="Calibri"/>
                <w:b/>
                <w:color w:val="000000"/>
                <w:sz w:val="28"/>
                <w:szCs w:val="28"/>
                <w:lang w:val="en-ZA" w:eastAsia="en-ZA"/>
              </w:rPr>
              <w:t>registered persons: 2006 to 2016</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 </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Processors</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Importers</w:t>
            </w:r>
          </w:p>
        </w:tc>
        <w:tc>
          <w:tcPr>
            <w:tcW w:w="1273" w:type="dxa"/>
            <w:shd w:val="clear" w:color="auto" w:fill="auto"/>
            <w:noWrap/>
            <w:vAlign w:val="center"/>
            <w:hideMark/>
          </w:tcPr>
          <w:p w:rsidR="00092A0C" w:rsidRPr="00092A0C" w:rsidRDefault="006E732C" w:rsidP="00092A0C">
            <w:pPr>
              <w:jc w:val="right"/>
              <w:rPr>
                <w:rFonts w:ascii="Calibri" w:hAnsi="Calibri" w:cs="Calibri"/>
                <w:color w:val="000000"/>
                <w:sz w:val="22"/>
                <w:szCs w:val="22"/>
                <w:lang w:val="en-ZA" w:eastAsia="en-ZA"/>
              </w:rPr>
            </w:pPr>
            <w:r>
              <w:rPr>
                <w:rFonts w:ascii="Calibri" w:hAnsi="Calibri" w:cs="Calibri"/>
                <w:color w:val="000000"/>
                <w:sz w:val="22"/>
                <w:szCs w:val="22"/>
                <w:lang w:val="en-ZA" w:eastAsia="en-ZA"/>
              </w:rPr>
              <w:t>Milk producer</w:t>
            </w:r>
            <w:r w:rsidR="000A17D7">
              <w:rPr>
                <w:rFonts w:ascii="Calibri" w:hAnsi="Calibri" w:cs="Calibri"/>
                <w:color w:val="000000"/>
                <w:sz w:val="22"/>
                <w:szCs w:val="22"/>
                <w:lang w:val="en-ZA" w:eastAsia="en-ZA"/>
              </w:rPr>
              <w:t>s</w:t>
            </w:r>
          </w:p>
        </w:tc>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Total</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2006</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126</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23</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127</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276</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2007</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147</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27</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152</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326</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2008</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161</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36</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180</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377</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2009</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148</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54</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136</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338</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2010</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158</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75</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126</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359</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2011</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153</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75</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112</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340</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2012</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158</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88</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113</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359</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2013</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144</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93</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112</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349</w:t>
            </w:r>
          </w:p>
        </w:tc>
      </w:tr>
      <w:tr w:rsidR="00092A0C" w:rsidRPr="00092A0C" w:rsidTr="006E773F">
        <w:trPr>
          <w:trHeight w:val="300"/>
        </w:trPr>
        <w:tc>
          <w:tcPr>
            <w:tcW w:w="1080"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2014</w:t>
            </w:r>
          </w:p>
        </w:tc>
        <w:tc>
          <w:tcPr>
            <w:tcW w:w="1176"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142</w:t>
            </w:r>
          </w:p>
        </w:tc>
        <w:tc>
          <w:tcPr>
            <w:tcW w:w="1102"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106</w:t>
            </w:r>
          </w:p>
        </w:tc>
        <w:tc>
          <w:tcPr>
            <w:tcW w:w="1273" w:type="dxa"/>
            <w:shd w:val="clear" w:color="auto" w:fill="auto"/>
            <w:noWrap/>
            <w:vAlign w:val="center"/>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109</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357</w:t>
            </w:r>
          </w:p>
        </w:tc>
      </w:tr>
      <w:tr w:rsidR="00092A0C" w:rsidRPr="00092A0C" w:rsidTr="006E773F">
        <w:trPr>
          <w:trHeight w:val="300"/>
        </w:trPr>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2015</w:t>
            </w:r>
          </w:p>
        </w:tc>
        <w:tc>
          <w:tcPr>
            <w:tcW w:w="1176"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155</w:t>
            </w:r>
          </w:p>
        </w:tc>
        <w:tc>
          <w:tcPr>
            <w:tcW w:w="1102"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115</w:t>
            </w:r>
          </w:p>
        </w:tc>
        <w:tc>
          <w:tcPr>
            <w:tcW w:w="1273"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114</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384</w:t>
            </w:r>
          </w:p>
        </w:tc>
      </w:tr>
      <w:tr w:rsidR="00092A0C" w:rsidRPr="00092A0C" w:rsidTr="006E773F">
        <w:trPr>
          <w:trHeight w:val="300"/>
        </w:trPr>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2016</w:t>
            </w:r>
          </w:p>
        </w:tc>
        <w:tc>
          <w:tcPr>
            <w:tcW w:w="1176"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153</w:t>
            </w:r>
          </w:p>
        </w:tc>
        <w:tc>
          <w:tcPr>
            <w:tcW w:w="1102"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127</w:t>
            </w:r>
          </w:p>
        </w:tc>
        <w:tc>
          <w:tcPr>
            <w:tcW w:w="1273"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112</w:t>
            </w:r>
          </w:p>
        </w:tc>
        <w:tc>
          <w:tcPr>
            <w:tcW w:w="1080" w:type="dxa"/>
            <w:shd w:val="clear" w:color="auto" w:fill="auto"/>
            <w:noWrap/>
            <w:vAlign w:val="bottom"/>
            <w:hideMark/>
          </w:tcPr>
          <w:p w:rsidR="00092A0C" w:rsidRPr="00092A0C" w:rsidRDefault="00092A0C" w:rsidP="00092A0C">
            <w:pPr>
              <w:jc w:val="right"/>
              <w:rPr>
                <w:rFonts w:ascii="Calibri" w:hAnsi="Calibri" w:cs="Calibri"/>
                <w:color w:val="000000"/>
                <w:sz w:val="22"/>
                <w:szCs w:val="22"/>
                <w:lang w:val="en-ZA" w:eastAsia="en-ZA"/>
              </w:rPr>
            </w:pPr>
            <w:r w:rsidRPr="00092A0C">
              <w:rPr>
                <w:rFonts w:ascii="Calibri" w:hAnsi="Calibri" w:cs="Calibri"/>
                <w:color w:val="000000"/>
                <w:sz w:val="22"/>
                <w:szCs w:val="22"/>
                <w:lang w:val="en-ZA" w:eastAsia="en-ZA"/>
              </w:rPr>
              <w:t>392</w:t>
            </w:r>
          </w:p>
        </w:tc>
      </w:tr>
    </w:tbl>
    <w:p w:rsidR="00092A0C" w:rsidRDefault="00092A0C" w:rsidP="001116F0">
      <w:pPr>
        <w:ind w:left="709"/>
      </w:pPr>
    </w:p>
    <w:p w:rsidR="0096146B" w:rsidRDefault="0096146B" w:rsidP="001116F0">
      <w:pPr>
        <w:ind w:left="709"/>
      </w:pPr>
    </w:p>
    <w:p w:rsidR="00C43E62" w:rsidRDefault="00944142" w:rsidP="00C43E62">
      <w:pPr>
        <w:ind w:left="720" w:hanging="720"/>
        <w:rPr>
          <w:b/>
        </w:rPr>
      </w:pPr>
      <w:r>
        <w:rPr>
          <w:b/>
        </w:rPr>
        <w:t>4.</w:t>
      </w:r>
      <w:r>
        <w:rPr>
          <w:b/>
        </w:rPr>
        <w:tab/>
      </w:r>
      <w:r w:rsidR="00D365B2">
        <w:rPr>
          <w:b/>
        </w:rPr>
        <w:t>Levy</w:t>
      </w:r>
      <w:r w:rsidR="0076552C">
        <w:rPr>
          <w:b/>
        </w:rPr>
        <w:t xml:space="preserve"> budget and income, 2006 to 2016</w:t>
      </w:r>
    </w:p>
    <w:p w:rsidR="00C01132" w:rsidRPr="00000CD4" w:rsidRDefault="00C01132" w:rsidP="00C43E62">
      <w:pPr>
        <w:ind w:left="720" w:hanging="720"/>
        <w:rPr>
          <w:b/>
        </w:rPr>
      </w:pPr>
    </w:p>
    <w:p w:rsidR="00C43E62" w:rsidRPr="004A30DF" w:rsidRDefault="008B6299" w:rsidP="00C01132">
      <w:pPr>
        <w:ind w:left="720" w:hanging="11"/>
      </w:pPr>
      <w:r>
        <w:rPr>
          <w:noProof/>
          <w:lang w:val="en-ZA" w:eastAsia="en-ZA"/>
        </w:rPr>
        <w:lastRenderedPageBreak/>
        <w:drawing>
          <wp:inline distT="0" distB="0" distL="0" distR="0" wp14:anchorId="032CDAA8" wp14:editId="65E5FD7A">
            <wp:extent cx="5131340" cy="335095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4340" cy="3352912"/>
                    </a:xfrm>
                    <a:prstGeom prst="rect">
                      <a:avLst/>
                    </a:prstGeom>
                  </pic:spPr>
                </pic:pic>
              </a:graphicData>
            </a:graphic>
          </wp:inline>
        </w:drawing>
      </w:r>
    </w:p>
    <w:p w:rsidR="00F72E8A" w:rsidRDefault="00F72E8A" w:rsidP="0050230A">
      <w:pPr>
        <w:ind w:left="720" w:hanging="11"/>
      </w:pPr>
    </w:p>
    <w:p w:rsidR="00F72E8A" w:rsidRPr="00B57542" w:rsidRDefault="00F72E8A" w:rsidP="0050230A">
      <w:pPr>
        <w:ind w:left="720" w:hanging="11"/>
        <w:rPr>
          <w:i/>
          <w:sz w:val="20"/>
          <w:szCs w:val="20"/>
        </w:rPr>
      </w:pPr>
      <w:r w:rsidRPr="00B57542">
        <w:rPr>
          <w:i/>
          <w:sz w:val="20"/>
          <w:szCs w:val="20"/>
        </w:rPr>
        <w:t xml:space="preserve">2006 to 2013: </w:t>
      </w:r>
      <w:r w:rsidRPr="00B57542">
        <w:rPr>
          <w:i/>
          <w:sz w:val="20"/>
          <w:szCs w:val="20"/>
        </w:rPr>
        <w:tab/>
        <w:t>Levy rate = 1,0 cent / kg of milk</w:t>
      </w:r>
    </w:p>
    <w:p w:rsidR="00F72E8A" w:rsidRPr="00B57542" w:rsidRDefault="00F72E8A" w:rsidP="0050230A">
      <w:pPr>
        <w:ind w:left="720" w:hanging="11"/>
        <w:rPr>
          <w:i/>
          <w:sz w:val="20"/>
          <w:szCs w:val="20"/>
        </w:rPr>
      </w:pPr>
      <w:r w:rsidRPr="00B57542">
        <w:rPr>
          <w:i/>
          <w:sz w:val="20"/>
          <w:szCs w:val="20"/>
        </w:rPr>
        <w:t>2014</w:t>
      </w:r>
      <w:r w:rsidR="00382EB7">
        <w:rPr>
          <w:i/>
          <w:sz w:val="20"/>
          <w:szCs w:val="20"/>
        </w:rPr>
        <w:t xml:space="preserve"> to 2016</w:t>
      </w:r>
      <w:r w:rsidR="00E633F6">
        <w:rPr>
          <w:i/>
          <w:sz w:val="20"/>
          <w:szCs w:val="20"/>
        </w:rPr>
        <w:t>:</w:t>
      </w:r>
      <w:r w:rsidR="00E633F6">
        <w:rPr>
          <w:i/>
          <w:sz w:val="20"/>
          <w:szCs w:val="20"/>
        </w:rPr>
        <w:tab/>
      </w:r>
      <w:r w:rsidRPr="00B57542">
        <w:rPr>
          <w:i/>
          <w:sz w:val="20"/>
          <w:szCs w:val="20"/>
        </w:rPr>
        <w:t>Levy rate = 1,3 cent / kg of milk</w:t>
      </w:r>
    </w:p>
    <w:p w:rsidR="002B1B1A" w:rsidRPr="00E70294" w:rsidRDefault="002B1B1A" w:rsidP="0050230A">
      <w:pPr>
        <w:ind w:left="720" w:hanging="11"/>
      </w:pPr>
    </w:p>
    <w:p w:rsidR="002B1B1A" w:rsidRDefault="00944142" w:rsidP="00944142">
      <w:pPr>
        <w:ind w:left="709" w:hanging="709"/>
        <w:rPr>
          <w:b/>
        </w:rPr>
      </w:pPr>
      <w:r>
        <w:rPr>
          <w:b/>
        </w:rPr>
        <w:t>5.</w:t>
      </w:r>
      <w:r>
        <w:rPr>
          <w:b/>
        </w:rPr>
        <w:tab/>
      </w:r>
      <w:r w:rsidR="00BE319C">
        <w:rPr>
          <w:b/>
        </w:rPr>
        <w:t>Percentag</w:t>
      </w:r>
      <w:r w:rsidR="00106A1B" w:rsidRPr="00000CD4">
        <w:rPr>
          <w:b/>
        </w:rPr>
        <w:t>e c</w:t>
      </w:r>
      <w:r w:rsidR="0069759D" w:rsidRPr="00000CD4">
        <w:rPr>
          <w:b/>
        </w:rPr>
        <w:t xml:space="preserve">ontribution of the </w:t>
      </w:r>
      <w:r w:rsidR="00FD7415">
        <w:rPr>
          <w:b/>
        </w:rPr>
        <w:t>numbers</w:t>
      </w:r>
      <w:r w:rsidR="0069759D" w:rsidRPr="00000CD4">
        <w:rPr>
          <w:b/>
        </w:rPr>
        <w:t xml:space="preserve"> of levy payers to the income</w:t>
      </w:r>
      <w:r w:rsidR="005750AB" w:rsidRPr="00000CD4">
        <w:rPr>
          <w:b/>
        </w:rPr>
        <w:t xml:space="preserve"> in </w:t>
      </w:r>
      <w:r w:rsidR="008B76C4">
        <w:rPr>
          <w:b/>
        </w:rPr>
        <w:t>2008, 2010, 2012, 2014 and 2016</w:t>
      </w:r>
      <w:r w:rsidR="00FD7415">
        <w:rPr>
          <w:b/>
        </w:rPr>
        <w:t>, per category</w:t>
      </w:r>
    </w:p>
    <w:p w:rsidR="00A253ED" w:rsidRDefault="00A253ED" w:rsidP="00944142">
      <w:pPr>
        <w:ind w:left="709" w:hanging="709"/>
        <w:rPr>
          <w:b/>
        </w:rPr>
      </w:pPr>
    </w:p>
    <w:tbl>
      <w:tblPr>
        <w:tblStyle w:val="TableGrid"/>
        <w:tblW w:w="0" w:type="auto"/>
        <w:tblInd w:w="817" w:type="dxa"/>
        <w:tblLook w:val="04A0" w:firstRow="1" w:lastRow="0" w:firstColumn="1" w:lastColumn="0" w:noHBand="0" w:noVBand="1"/>
      </w:tblPr>
      <w:tblGrid>
        <w:gridCol w:w="1872"/>
        <w:gridCol w:w="992"/>
        <w:gridCol w:w="1134"/>
        <w:gridCol w:w="1134"/>
        <w:gridCol w:w="992"/>
        <w:gridCol w:w="992"/>
      </w:tblGrid>
      <w:tr w:rsidR="003F25F3" w:rsidRPr="00000CD4" w:rsidTr="00B568CE">
        <w:tc>
          <w:tcPr>
            <w:tcW w:w="1872" w:type="dxa"/>
          </w:tcPr>
          <w:p w:rsidR="003F25F3" w:rsidRPr="00000CD4" w:rsidRDefault="003F25F3" w:rsidP="0093596F"/>
        </w:tc>
        <w:tc>
          <w:tcPr>
            <w:tcW w:w="992" w:type="dxa"/>
          </w:tcPr>
          <w:p w:rsidR="003F25F3" w:rsidRPr="00000CD4" w:rsidRDefault="003F25F3" w:rsidP="00106A1B">
            <w:pPr>
              <w:jc w:val="center"/>
            </w:pPr>
            <w:r w:rsidRPr="00000CD4">
              <w:t>2008</w:t>
            </w:r>
          </w:p>
        </w:tc>
        <w:tc>
          <w:tcPr>
            <w:tcW w:w="1134" w:type="dxa"/>
          </w:tcPr>
          <w:p w:rsidR="003F25F3" w:rsidRPr="00000CD4" w:rsidRDefault="003F25F3" w:rsidP="00106A1B">
            <w:pPr>
              <w:jc w:val="center"/>
            </w:pPr>
            <w:r w:rsidRPr="00000CD4">
              <w:t>2010</w:t>
            </w:r>
          </w:p>
        </w:tc>
        <w:tc>
          <w:tcPr>
            <w:tcW w:w="1134" w:type="dxa"/>
          </w:tcPr>
          <w:p w:rsidR="003F25F3" w:rsidRPr="00000CD4" w:rsidRDefault="003F25F3" w:rsidP="00106A1B">
            <w:pPr>
              <w:jc w:val="center"/>
            </w:pPr>
            <w:r w:rsidRPr="00000CD4">
              <w:t>2012</w:t>
            </w:r>
          </w:p>
        </w:tc>
        <w:tc>
          <w:tcPr>
            <w:tcW w:w="992" w:type="dxa"/>
          </w:tcPr>
          <w:p w:rsidR="003F25F3" w:rsidRPr="00000CD4" w:rsidRDefault="003F25F3" w:rsidP="00106A1B">
            <w:pPr>
              <w:jc w:val="center"/>
            </w:pPr>
            <w:r w:rsidRPr="00000CD4">
              <w:t>2014</w:t>
            </w:r>
          </w:p>
        </w:tc>
        <w:tc>
          <w:tcPr>
            <w:tcW w:w="992" w:type="dxa"/>
          </w:tcPr>
          <w:p w:rsidR="003F25F3" w:rsidRPr="00000CD4" w:rsidRDefault="00FD7415" w:rsidP="00106A1B">
            <w:pPr>
              <w:jc w:val="center"/>
            </w:pPr>
            <w:r>
              <w:t>2016</w:t>
            </w:r>
          </w:p>
        </w:tc>
      </w:tr>
      <w:tr w:rsidR="003F25F3" w:rsidRPr="00000CD4" w:rsidTr="00B568CE">
        <w:tc>
          <w:tcPr>
            <w:tcW w:w="1872" w:type="dxa"/>
          </w:tcPr>
          <w:p w:rsidR="003F25F3" w:rsidRPr="00000CD4" w:rsidRDefault="003F25F3" w:rsidP="0093596F">
            <w:r w:rsidRPr="00000CD4">
              <w:t>Milk buyers</w:t>
            </w:r>
          </w:p>
        </w:tc>
        <w:tc>
          <w:tcPr>
            <w:tcW w:w="992" w:type="dxa"/>
          </w:tcPr>
          <w:p w:rsidR="003F25F3" w:rsidRPr="00000CD4" w:rsidRDefault="003F25F3" w:rsidP="00106A1B">
            <w:pPr>
              <w:jc w:val="center"/>
            </w:pPr>
            <w:r w:rsidRPr="00000CD4">
              <w:t>92</w:t>
            </w:r>
          </w:p>
        </w:tc>
        <w:tc>
          <w:tcPr>
            <w:tcW w:w="1134" w:type="dxa"/>
          </w:tcPr>
          <w:p w:rsidR="003F25F3" w:rsidRPr="00000CD4" w:rsidRDefault="003F25F3" w:rsidP="00106A1B">
            <w:pPr>
              <w:jc w:val="center"/>
            </w:pPr>
            <w:r w:rsidRPr="00000CD4">
              <w:t>91</w:t>
            </w:r>
          </w:p>
        </w:tc>
        <w:tc>
          <w:tcPr>
            <w:tcW w:w="1134" w:type="dxa"/>
          </w:tcPr>
          <w:p w:rsidR="003F25F3" w:rsidRPr="00000CD4" w:rsidRDefault="003F25F3" w:rsidP="00106A1B">
            <w:pPr>
              <w:jc w:val="center"/>
            </w:pPr>
            <w:r w:rsidRPr="00000CD4">
              <w:t>87</w:t>
            </w:r>
          </w:p>
        </w:tc>
        <w:tc>
          <w:tcPr>
            <w:tcW w:w="992" w:type="dxa"/>
          </w:tcPr>
          <w:p w:rsidR="003F25F3" w:rsidRPr="00000CD4" w:rsidRDefault="003F25F3" w:rsidP="00106A1B">
            <w:pPr>
              <w:jc w:val="center"/>
            </w:pPr>
            <w:r w:rsidRPr="00000CD4">
              <w:t>91</w:t>
            </w:r>
          </w:p>
        </w:tc>
        <w:tc>
          <w:tcPr>
            <w:tcW w:w="992" w:type="dxa"/>
          </w:tcPr>
          <w:p w:rsidR="003F25F3" w:rsidRPr="00000CD4" w:rsidRDefault="00A253ED" w:rsidP="00106A1B">
            <w:pPr>
              <w:jc w:val="center"/>
            </w:pPr>
            <w:r>
              <w:t>88</w:t>
            </w:r>
          </w:p>
        </w:tc>
      </w:tr>
      <w:tr w:rsidR="003F25F3" w:rsidRPr="00000CD4" w:rsidTr="00B568CE">
        <w:tc>
          <w:tcPr>
            <w:tcW w:w="1872" w:type="dxa"/>
          </w:tcPr>
          <w:p w:rsidR="003F25F3" w:rsidRPr="00000CD4" w:rsidRDefault="003F25F3" w:rsidP="0093596F">
            <w:r w:rsidRPr="00000CD4">
              <w:t>Importers</w:t>
            </w:r>
          </w:p>
        </w:tc>
        <w:tc>
          <w:tcPr>
            <w:tcW w:w="992" w:type="dxa"/>
          </w:tcPr>
          <w:p w:rsidR="003F25F3" w:rsidRPr="00000CD4" w:rsidRDefault="003F25F3" w:rsidP="00106A1B">
            <w:pPr>
              <w:jc w:val="center"/>
            </w:pPr>
            <w:r w:rsidRPr="00000CD4">
              <w:t>6</w:t>
            </w:r>
          </w:p>
        </w:tc>
        <w:tc>
          <w:tcPr>
            <w:tcW w:w="1134" w:type="dxa"/>
          </w:tcPr>
          <w:p w:rsidR="003F25F3" w:rsidRPr="00000CD4" w:rsidRDefault="003F25F3" w:rsidP="00106A1B">
            <w:pPr>
              <w:jc w:val="center"/>
            </w:pPr>
            <w:r w:rsidRPr="00000CD4">
              <w:t>7</w:t>
            </w:r>
          </w:p>
        </w:tc>
        <w:tc>
          <w:tcPr>
            <w:tcW w:w="1134" w:type="dxa"/>
          </w:tcPr>
          <w:p w:rsidR="003F25F3" w:rsidRPr="00000CD4" w:rsidRDefault="003F25F3" w:rsidP="00106A1B">
            <w:pPr>
              <w:jc w:val="center"/>
            </w:pPr>
            <w:r w:rsidRPr="00000CD4">
              <w:t>12</w:t>
            </w:r>
          </w:p>
        </w:tc>
        <w:tc>
          <w:tcPr>
            <w:tcW w:w="992" w:type="dxa"/>
          </w:tcPr>
          <w:p w:rsidR="003F25F3" w:rsidRPr="00000CD4" w:rsidRDefault="003F25F3" w:rsidP="00106A1B">
            <w:pPr>
              <w:jc w:val="center"/>
            </w:pPr>
            <w:r w:rsidRPr="00000CD4">
              <w:t>8</w:t>
            </w:r>
          </w:p>
        </w:tc>
        <w:tc>
          <w:tcPr>
            <w:tcW w:w="992" w:type="dxa"/>
          </w:tcPr>
          <w:p w:rsidR="003F25F3" w:rsidRPr="00000CD4" w:rsidRDefault="00A253ED" w:rsidP="00106A1B">
            <w:pPr>
              <w:jc w:val="center"/>
            </w:pPr>
            <w:r>
              <w:t>10</w:t>
            </w:r>
          </w:p>
        </w:tc>
      </w:tr>
      <w:tr w:rsidR="003F25F3" w:rsidRPr="00000CD4" w:rsidTr="00B568CE">
        <w:tc>
          <w:tcPr>
            <w:tcW w:w="1872" w:type="dxa"/>
          </w:tcPr>
          <w:p w:rsidR="003F25F3" w:rsidRPr="00000CD4" w:rsidRDefault="003763CD" w:rsidP="003763CD">
            <w:r>
              <w:t>Milk producers</w:t>
            </w:r>
          </w:p>
        </w:tc>
        <w:tc>
          <w:tcPr>
            <w:tcW w:w="992" w:type="dxa"/>
          </w:tcPr>
          <w:p w:rsidR="003F25F3" w:rsidRPr="00000CD4" w:rsidRDefault="003F25F3" w:rsidP="00106A1B">
            <w:pPr>
              <w:jc w:val="center"/>
            </w:pPr>
            <w:r w:rsidRPr="00000CD4">
              <w:t>2</w:t>
            </w:r>
          </w:p>
        </w:tc>
        <w:tc>
          <w:tcPr>
            <w:tcW w:w="1134" w:type="dxa"/>
          </w:tcPr>
          <w:p w:rsidR="003F25F3" w:rsidRPr="00000CD4" w:rsidRDefault="003F25F3" w:rsidP="00106A1B">
            <w:pPr>
              <w:jc w:val="center"/>
            </w:pPr>
            <w:r w:rsidRPr="00000CD4">
              <w:t>2</w:t>
            </w:r>
          </w:p>
        </w:tc>
        <w:tc>
          <w:tcPr>
            <w:tcW w:w="1134" w:type="dxa"/>
          </w:tcPr>
          <w:p w:rsidR="003F25F3" w:rsidRPr="00000CD4" w:rsidRDefault="003F25F3" w:rsidP="00106A1B">
            <w:pPr>
              <w:jc w:val="center"/>
            </w:pPr>
            <w:r w:rsidRPr="00000CD4">
              <w:t>1</w:t>
            </w:r>
          </w:p>
        </w:tc>
        <w:tc>
          <w:tcPr>
            <w:tcW w:w="992" w:type="dxa"/>
          </w:tcPr>
          <w:p w:rsidR="003F25F3" w:rsidRPr="00000CD4" w:rsidRDefault="003F25F3" w:rsidP="00106A1B">
            <w:pPr>
              <w:jc w:val="center"/>
            </w:pPr>
            <w:r w:rsidRPr="00000CD4">
              <w:t>1</w:t>
            </w:r>
          </w:p>
        </w:tc>
        <w:tc>
          <w:tcPr>
            <w:tcW w:w="992" w:type="dxa"/>
          </w:tcPr>
          <w:p w:rsidR="003F25F3" w:rsidRPr="00000CD4" w:rsidRDefault="00A253ED" w:rsidP="00106A1B">
            <w:pPr>
              <w:jc w:val="center"/>
            </w:pPr>
            <w:r>
              <w:t>2</w:t>
            </w:r>
          </w:p>
        </w:tc>
      </w:tr>
    </w:tbl>
    <w:p w:rsidR="008B3AB7" w:rsidRDefault="008B3AB7" w:rsidP="0069759D">
      <w:pPr>
        <w:ind w:left="709"/>
        <w:rPr>
          <w:color w:val="4F81BD" w:themeColor="accent1"/>
        </w:rPr>
      </w:pPr>
    </w:p>
    <w:p w:rsidR="00EF50E5" w:rsidRDefault="003B2644" w:rsidP="0069759D">
      <w:pPr>
        <w:ind w:left="709"/>
        <w:rPr>
          <w:color w:val="4F81BD" w:themeColor="accent1"/>
        </w:rPr>
      </w:pPr>
      <w:r>
        <w:rPr>
          <w:noProof/>
          <w:lang w:val="en-ZA" w:eastAsia="en-ZA"/>
        </w:rPr>
        <w:drawing>
          <wp:inline distT="0" distB="0" distL="0" distR="0" wp14:anchorId="2788669D" wp14:editId="6AA57C00">
            <wp:extent cx="3346315" cy="2049148"/>
            <wp:effectExtent l="0" t="0" r="698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6234" cy="2061346"/>
                    </a:xfrm>
                    <a:prstGeom prst="rect">
                      <a:avLst/>
                    </a:prstGeom>
                  </pic:spPr>
                </pic:pic>
              </a:graphicData>
            </a:graphic>
          </wp:inline>
        </w:drawing>
      </w:r>
    </w:p>
    <w:p w:rsidR="00462AFE" w:rsidRDefault="00462AFE" w:rsidP="00C43E62">
      <w:pPr>
        <w:ind w:left="720" w:hanging="720"/>
        <w:rPr>
          <w:b/>
        </w:rPr>
      </w:pPr>
    </w:p>
    <w:p w:rsidR="00C43E62" w:rsidRPr="00E3218E" w:rsidRDefault="00B66B73" w:rsidP="00C43E62">
      <w:pPr>
        <w:ind w:left="720" w:hanging="720"/>
        <w:rPr>
          <w:b/>
          <w:color w:val="000000" w:themeColor="text1"/>
        </w:rPr>
      </w:pPr>
      <w:r w:rsidRPr="00E3218E">
        <w:rPr>
          <w:b/>
          <w:color w:val="000000" w:themeColor="text1"/>
        </w:rPr>
        <w:t>6.</w:t>
      </w:r>
      <w:r w:rsidRPr="00E3218E">
        <w:rPr>
          <w:b/>
          <w:color w:val="000000" w:themeColor="text1"/>
        </w:rPr>
        <w:tab/>
      </w:r>
      <w:r w:rsidR="00607924" w:rsidRPr="00E3218E">
        <w:rPr>
          <w:b/>
          <w:color w:val="000000" w:themeColor="text1"/>
        </w:rPr>
        <w:t>T</w:t>
      </w:r>
      <w:r w:rsidR="00C43E62" w:rsidRPr="00E3218E">
        <w:rPr>
          <w:b/>
          <w:color w:val="000000" w:themeColor="text1"/>
        </w:rPr>
        <w:t xml:space="preserve">he web-based </w:t>
      </w:r>
      <w:r w:rsidR="0074208A" w:rsidRPr="00E3218E">
        <w:rPr>
          <w:b/>
          <w:color w:val="000000" w:themeColor="text1"/>
        </w:rPr>
        <w:t>information system</w:t>
      </w:r>
    </w:p>
    <w:p w:rsidR="00C43E62" w:rsidRPr="00E3218E" w:rsidRDefault="00C43E62" w:rsidP="00C43E62">
      <w:pPr>
        <w:ind w:left="720" w:hanging="720"/>
        <w:rPr>
          <w:color w:val="000000" w:themeColor="text1"/>
        </w:rPr>
      </w:pPr>
    </w:p>
    <w:p w:rsidR="00C43E62" w:rsidRPr="00E3218E" w:rsidRDefault="00C43E62" w:rsidP="006D777A">
      <w:pPr>
        <w:ind w:left="720" w:hanging="11"/>
        <w:rPr>
          <w:color w:val="000000" w:themeColor="text1"/>
        </w:rPr>
      </w:pPr>
      <w:r w:rsidRPr="00E3218E">
        <w:rPr>
          <w:color w:val="000000" w:themeColor="text1"/>
        </w:rPr>
        <w:t xml:space="preserve">The web-based system </w:t>
      </w:r>
      <w:r w:rsidR="00CE1686" w:rsidRPr="00E3218E">
        <w:rPr>
          <w:color w:val="000000" w:themeColor="text1"/>
        </w:rPr>
        <w:t xml:space="preserve">continued to </w:t>
      </w:r>
      <w:r w:rsidR="0074208A" w:rsidRPr="00E3218E">
        <w:rPr>
          <w:color w:val="000000" w:themeColor="text1"/>
        </w:rPr>
        <w:t>contribute to successful administration in terms of</w:t>
      </w:r>
      <w:r w:rsidRPr="00E3218E">
        <w:rPr>
          <w:color w:val="000000" w:themeColor="text1"/>
        </w:rPr>
        <w:t>:</w:t>
      </w:r>
    </w:p>
    <w:p w:rsidR="00C43E62" w:rsidRPr="00E3218E" w:rsidRDefault="00C43E62" w:rsidP="00C43E62">
      <w:pPr>
        <w:ind w:left="720" w:hanging="720"/>
        <w:rPr>
          <w:color w:val="000000" w:themeColor="text1"/>
        </w:rPr>
      </w:pPr>
    </w:p>
    <w:p w:rsidR="00C43E62" w:rsidRPr="00E3218E" w:rsidRDefault="00C43E62" w:rsidP="006D777A">
      <w:pPr>
        <w:numPr>
          <w:ilvl w:val="0"/>
          <w:numId w:val="1"/>
        </w:numPr>
        <w:ind w:left="1134" w:hanging="425"/>
        <w:rPr>
          <w:color w:val="000000" w:themeColor="text1"/>
        </w:rPr>
      </w:pPr>
      <w:r w:rsidRPr="00E3218E">
        <w:rPr>
          <w:color w:val="000000" w:themeColor="text1"/>
        </w:rPr>
        <w:t>Capturing and processing of data relating to registrations, returns and levy payments.</w:t>
      </w:r>
    </w:p>
    <w:p w:rsidR="00C43E62" w:rsidRPr="00E3218E" w:rsidRDefault="00C43E62" w:rsidP="006D777A">
      <w:pPr>
        <w:numPr>
          <w:ilvl w:val="0"/>
          <w:numId w:val="1"/>
        </w:numPr>
        <w:ind w:left="1134" w:hanging="425"/>
        <w:rPr>
          <w:color w:val="000000" w:themeColor="text1"/>
        </w:rPr>
      </w:pPr>
      <w:r w:rsidRPr="00E3218E">
        <w:rPr>
          <w:color w:val="000000" w:themeColor="text1"/>
        </w:rPr>
        <w:t>Management reports in respect of the above for the office, attorneys and accountants.</w:t>
      </w:r>
    </w:p>
    <w:p w:rsidR="00C43E62" w:rsidRPr="00E3218E" w:rsidRDefault="00C43E62" w:rsidP="006D777A">
      <w:pPr>
        <w:numPr>
          <w:ilvl w:val="0"/>
          <w:numId w:val="1"/>
        </w:numPr>
        <w:ind w:left="1134" w:hanging="425"/>
        <w:rPr>
          <w:color w:val="000000" w:themeColor="text1"/>
        </w:rPr>
      </w:pPr>
      <w:r w:rsidRPr="00E3218E">
        <w:rPr>
          <w:color w:val="000000" w:themeColor="text1"/>
        </w:rPr>
        <w:t>Submission of project proposals and reports by applicants / project leaders.</w:t>
      </w:r>
    </w:p>
    <w:p w:rsidR="00C43E62" w:rsidRPr="00E3218E" w:rsidRDefault="00607924" w:rsidP="006D777A">
      <w:pPr>
        <w:numPr>
          <w:ilvl w:val="0"/>
          <w:numId w:val="1"/>
        </w:numPr>
        <w:ind w:left="1134" w:hanging="425"/>
        <w:rPr>
          <w:color w:val="000000" w:themeColor="text1"/>
        </w:rPr>
      </w:pPr>
      <w:r w:rsidRPr="00E3218E">
        <w:rPr>
          <w:color w:val="000000" w:themeColor="text1"/>
        </w:rPr>
        <w:t>Hosting of</w:t>
      </w:r>
      <w:r w:rsidR="00C43E62" w:rsidRPr="00E3218E">
        <w:rPr>
          <w:color w:val="000000" w:themeColor="text1"/>
        </w:rPr>
        <w:t xml:space="preserve"> project reports, financial and other information relating to Milk SA and its activities for access by different role-players and the public.</w:t>
      </w:r>
    </w:p>
    <w:p w:rsidR="009076B3" w:rsidRPr="00E3218E" w:rsidRDefault="009076B3" w:rsidP="006D777A">
      <w:pPr>
        <w:numPr>
          <w:ilvl w:val="0"/>
          <w:numId w:val="1"/>
        </w:numPr>
        <w:ind w:left="1134" w:hanging="425"/>
        <w:rPr>
          <w:color w:val="000000" w:themeColor="text1"/>
        </w:rPr>
      </w:pPr>
      <w:r w:rsidRPr="00E3218E">
        <w:rPr>
          <w:color w:val="000000" w:themeColor="text1"/>
        </w:rPr>
        <w:lastRenderedPageBreak/>
        <w:t xml:space="preserve">Access by the levy payers, of </w:t>
      </w:r>
      <w:r w:rsidR="00D6556F" w:rsidRPr="00E3218E">
        <w:rPr>
          <w:color w:val="000000" w:themeColor="text1"/>
        </w:rPr>
        <w:t xml:space="preserve">statutory </w:t>
      </w:r>
      <w:r w:rsidRPr="00E3218E">
        <w:rPr>
          <w:color w:val="000000" w:themeColor="text1"/>
        </w:rPr>
        <w:t>information submitted to Milk SA</w:t>
      </w:r>
      <w:r w:rsidR="00D6556F" w:rsidRPr="00E3218E">
        <w:rPr>
          <w:color w:val="000000" w:themeColor="text1"/>
        </w:rPr>
        <w:t xml:space="preserve"> and of their invoices</w:t>
      </w:r>
      <w:r w:rsidRPr="00E3218E">
        <w:rPr>
          <w:color w:val="000000" w:themeColor="text1"/>
        </w:rPr>
        <w:t>.</w:t>
      </w:r>
    </w:p>
    <w:p w:rsidR="0049395C" w:rsidRPr="00E3218E" w:rsidRDefault="0049395C" w:rsidP="006D777A">
      <w:pPr>
        <w:numPr>
          <w:ilvl w:val="0"/>
          <w:numId w:val="1"/>
        </w:numPr>
        <w:ind w:left="1134" w:hanging="425"/>
        <w:rPr>
          <w:color w:val="000000" w:themeColor="text1"/>
        </w:rPr>
      </w:pPr>
      <w:r w:rsidRPr="00E3218E">
        <w:rPr>
          <w:color w:val="000000" w:themeColor="text1"/>
        </w:rPr>
        <w:t xml:space="preserve">A contact system of </w:t>
      </w:r>
      <w:r w:rsidR="00225AE6" w:rsidRPr="00E3218E">
        <w:rPr>
          <w:color w:val="000000" w:themeColor="text1"/>
        </w:rPr>
        <w:t>all ind</w:t>
      </w:r>
      <w:r w:rsidR="002F2BAB" w:rsidRPr="00E3218E">
        <w:rPr>
          <w:color w:val="000000" w:themeColor="text1"/>
        </w:rPr>
        <w:t>ustry and other role-players.</w:t>
      </w:r>
    </w:p>
    <w:p w:rsidR="003321A7" w:rsidRPr="00000CD4" w:rsidRDefault="003321A7"/>
    <w:p w:rsidR="003321A7" w:rsidRPr="00000CD4" w:rsidRDefault="00B66B73">
      <w:pPr>
        <w:rPr>
          <w:b/>
        </w:rPr>
      </w:pPr>
      <w:r>
        <w:rPr>
          <w:b/>
        </w:rPr>
        <w:t>7.</w:t>
      </w:r>
      <w:r>
        <w:rPr>
          <w:b/>
        </w:rPr>
        <w:tab/>
      </w:r>
      <w:r w:rsidR="003321A7" w:rsidRPr="00000CD4">
        <w:rPr>
          <w:b/>
        </w:rPr>
        <w:t xml:space="preserve">Inspections in terms of Section 21 of the Marketing of Agricultural Products Act, 1996 </w:t>
      </w:r>
    </w:p>
    <w:p w:rsidR="003321A7" w:rsidRPr="00000CD4" w:rsidRDefault="003321A7" w:rsidP="00B66B73">
      <w:pPr>
        <w:ind w:left="709"/>
        <w:rPr>
          <w:b/>
        </w:rPr>
      </w:pPr>
      <w:r w:rsidRPr="00000CD4">
        <w:rPr>
          <w:b/>
        </w:rPr>
        <w:t>(Act No. 47 of 1996)</w:t>
      </w:r>
    </w:p>
    <w:p w:rsidR="003C4319" w:rsidRPr="00000CD4" w:rsidRDefault="003C4319" w:rsidP="003C4319">
      <w:pPr>
        <w:tabs>
          <w:tab w:val="left" w:pos="-2431"/>
        </w:tabs>
        <w:ind w:left="1418" w:hanging="698"/>
        <w:jc w:val="both"/>
      </w:pPr>
    </w:p>
    <w:p w:rsidR="00714D16" w:rsidRPr="00714D16" w:rsidRDefault="00714D16" w:rsidP="00176D73">
      <w:pPr>
        <w:tabs>
          <w:tab w:val="left" w:pos="-2431"/>
        </w:tabs>
        <w:ind w:left="709"/>
        <w:jc w:val="both"/>
        <w:rPr>
          <w:i/>
        </w:rPr>
      </w:pPr>
      <w:r>
        <w:rPr>
          <w:i/>
        </w:rPr>
        <w:t>Inspectors</w:t>
      </w:r>
    </w:p>
    <w:p w:rsidR="00714D16" w:rsidRDefault="00714D16" w:rsidP="00176D73">
      <w:pPr>
        <w:tabs>
          <w:tab w:val="left" w:pos="-2431"/>
        </w:tabs>
        <w:ind w:left="709"/>
        <w:jc w:val="both"/>
      </w:pPr>
    </w:p>
    <w:p w:rsidR="00176D73" w:rsidRPr="00000CD4" w:rsidRDefault="004354EB" w:rsidP="00176D73">
      <w:pPr>
        <w:tabs>
          <w:tab w:val="left" w:pos="-2431"/>
        </w:tabs>
        <w:ind w:left="709"/>
        <w:jc w:val="both"/>
      </w:pPr>
      <w:r w:rsidRPr="00000CD4">
        <w:t>On</w:t>
      </w:r>
      <w:r w:rsidR="0052314D" w:rsidRPr="00000CD4">
        <w:t xml:space="preserve"> </w:t>
      </w:r>
      <w:r w:rsidR="00221F9D" w:rsidRPr="00000CD4">
        <w:t xml:space="preserve">request of Milk SA, </w:t>
      </w:r>
      <w:r w:rsidR="0052314D" w:rsidRPr="00000CD4">
        <w:t>t</w:t>
      </w:r>
      <w:r w:rsidR="003C4319" w:rsidRPr="00000CD4">
        <w:t xml:space="preserve">he Minister of Agriculture appointed two inspectors </w:t>
      </w:r>
      <w:r w:rsidR="00A14499">
        <w:t>for the current p</w:t>
      </w:r>
      <w:r w:rsidR="00FE6AD7">
        <w:t>eriod of the statutory measures</w:t>
      </w:r>
      <w:r w:rsidR="006C4135">
        <w:t xml:space="preserve"> (2014 to 2017)</w:t>
      </w:r>
      <w:r w:rsidR="00FE6AD7">
        <w:t>, namely Mr Wicus van der Merwe and Mr Jones Ditsela.</w:t>
      </w:r>
    </w:p>
    <w:p w:rsidR="00176D73" w:rsidRPr="00000CD4" w:rsidRDefault="00176D73" w:rsidP="00176D73">
      <w:pPr>
        <w:tabs>
          <w:tab w:val="left" w:pos="-2431"/>
        </w:tabs>
        <w:ind w:left="709"/>
        <w:jc w:val="both"/>
      </w:pPr>
    </w:p>
    <w:p w:rsidR="00034CA7" w:rsidRPr="00034CA7" w:rsidRDefault="00034CA7" w:rsidP="00530F2D">
      <w:pPr>
        <w:tabs>
          <w:tab w:val="left" w:pos="-2431"/>
        </w:tabs>
        <w:ind w:left="709"/>
        <w:jc w:val="both"/>
        <w:rPr>
          <w:i/>
        </w:rPr>
      </w:pPr>
      <w:r>
        <w:rPr>
          <w:i/>
        </w:rPr>
        <w:t>Purpose</w:t>
      </w:r>
    </w:p>
    <w:p w:rsidR="00034CA7" w:rsidRDefault="00034CA7" w:rsidP="00530F2D">
      <w:pPr>
        <w:tabs>
          <w:tab w:val="left" w:pos="-2431"/>
        </w:tabs>
        <w:ind w:left="709"/>
        <w:jc w:val="both"/>
      </w:pPr>
    </w:p>
    <w:p w:rsidR="00176D73" w:rsidRPr="00530F2D" w:rsidRDefault="00BD1C10" w:rsidP="00530F2D">
      <w:pPr>
        <w:tabs>
          <w:tab w:val="left" w:pos="-2431"/>
        </w:tabs>
        <w:ind w:left="709"/>
        <w:jc w:val="both"/>
        <w:rPr>
          <w:i/>
        </w:rPr>
      </w:pPr>
      <w:r>
        <w:t xml:space="preserve">On-site inspections among registered role-players aims to </w:t>
      </w:r>
      <w:r w:rsidR="00BB5189">
        <w:t>eliminate</w:t>
      </w:r>
      <w:r>
        <w:t xml:space="preserve"> discrepancies regarding actual and obliged declarations to Milk SA, </w:t>
      </w:r>
      <w:r w:rsidR="004A0722">
        <w:t xml:space="preserve">in terms </w:t>
      </w:r>
      <w:r>
        <w:t>of due levy amounts and information as required by the statutory measures.</w:t>
      </w:r>
      <w:r w:rsidR="00645B29">
        <w:t xml:space="preserve"> </w:t>
      </w:r>
    </w:p>
    <w:p w:rsidR="00176D73" w:rsidRPr="00000CD4" w:rsidRDefault="00176D73" w:rsidP="00176D73">
      <w:pPr>
        <w:ind w:left="1418" w:hanging="709"/>
        <w:jc w:val="both"/>
      </w:pPr>
    </w:p>
    <w:p w:rsidR="003077EF" w:rsidRPr="00AC3F3C" w:rsidRDefault="003077EF" w:rsidP="003077EF">
      <w:pPr>
        <w:ind w:left="709"/>
        <w:jc w:val="both"/>
        <w:rPr>
          <w:i/>
        </w:rPr>
      </w:pPr>
      <w:r w:rsidRPr="00AC3F3C">
        <w:rPr>
          <w:i/>
        </w:rPr>
        <w:t>Procedures</w:t>
      </w:r>
    </w:p>
    <w:p w:rsidR="003077EF" w:rsidRPr="00000CD4" w:rsidRDefault="003077EF" w:rsidP="003077EF">
      <w:pPr>
        <w:jc w:val="both"/>
      </w:pPr>
    </w:p>
    <w:p w:rsidR="003077EF" w:rsidRDefault="005C53D4" w:rsidP="00243732">
      <w:pPr>
        <w:ind w:left="709"/>
        <w:jc w:val="both"/>
      </w:pPr>
      <w:r>
        <w:t>I</w:t>
      </w:r>
      <w:r w:rsidR="003077EF" w:rsidRPr="00000CD4">
        <w:t xml:space="preserve">nspections </w:t>
      </w:r>
      <w:r w:rsidR="002B2C6D">
        <w:t>are</w:t>
      </w:r>
      <w:r w:rsidR="003077EF" w:rsidRPr="00000CD4">
        <w:t xml:space="preserve"> based on normal audit principles in terms of testing on a sample basis and obtaining appropriate supporting documentation where applicable.</w:t>
      </w:r>
    </w:p>
    <w:p w:rsidR="00D932A9" w:rsidRDefault="00D932A9" w:rsidP="003077EF">
      <w:pPr>
        <w:ind w:left="1418" w:hanging="709"/>
        <w:jc w:val="both"/>
      </w:pPr>
    </w:p>
    <w:p w:rsidR="00D932A9" w:rsidRPr="00AC3F3C" w:rsidRDefault="0093567E" w:rsidP="003077EF">
      <w:pPr>
        <w:ind w:left="1418" w:hanging="709"/>
        <w:jc w:val="both"/>
        <w:rPr>
          <w:i/>
        </w:rPr>
      </w:pPr>
      <w:r>
        <w:rPr>
          <w:i/>
        </w:rPr>
        <w:t>Scope of physical i</w:t>
      </w:r>
      <w:r w:rsidR="002B2C6D">
        <w:rPr>
          <w:i/>
        </w:rPr>
        <w:t>nspections during 2016</w:t>
      </w:r>
    </w:p>
    <w:p w:rsidR="00D932A9" w:rsidRDefault="00D932A9" w:rsidP="003077EF">
      <w:pPr>
        <w:ind w:left="1418" w:hanging="709"/>
        <w:jc w:val="both"/>
      </w:pPr>
    </w:p>
    <w:p w:rsidR="00D932A9" w:rsidRDefault="002C5D55" w:rsidP="003077EF">
      <w:pPr>
        <w:ind w:left="1418" w:hanging="709"/>
        <w:jc w:val="both"/>
      </w:pPr>
      <w:r>
        <w:t>Eighteen</w:t>
      </w:r>
      <w:r w:rsidR="0093567E">
        <w:t xml:space="preserve"> r</w:t>
      </w:r>
      <w:r w:rsidR="00761775">
        <w:t xml:space="preserve">ole-players were visited in the following provinces: </w:t>
      </w:r>
    </w:p>
    <w:p w:rsidR="00761775" w:rsidRDefault="00761775" w:rsidP="003077EF">
      <w:pPr>
        <w:ind w:left="1418" w:hanging="709"/>
        <w:jc w:val="both"/>
      </w:pPr>
    </w:p>
    <w:p w:rsidR="00761775" w:rsidRDefault="00761775" w:rsidP="003077EF">
      <w:pPr>
        <w:ind w:left="1418" w:hanging="709"/>
        <w:jc w:val="both"/>
      </w:pPr>
      <w:r>
        <w:t>-</w:t>
      </w:r>
      <w:r>
        <w:tab/>
        <w:t>North-west province</w:t>
      </w:r>
      <w:r>
        <w:tab/>
      </w:r>
      <w:r>
        <w:tab/>
      </w:r>
      <w:r w:rsidR="0071511C">
        <w:t>3 milk producers</w:t>
      </w:r>
    </w:p>
    <w:p w:rsidR="006F293C" w:rsidRDefault="006F293C" w:rsidP="003077EF">
      <w:pPr>
        <w:ind w:left="1418" w:hanging="709"/>
        <w:jc w:val="both"/>
      </w:pPr>
      <w:r>
        <w:t>-</w:t>
      </w:r>
      <w:r>
        <w:tab/>
        <w:t>Mpumalanga</w:t>
      </w:r>
      <w:r>
        <w:tab/>
      </w:r>
      <w:r>
        <w:tab/>
      </w:r>
      <w:r>
        <w:tab/>
        <w:t>2 milk producers and 1 milk processor</w:t>
      </w:r>
    </w:p>
    <w:p w:rsidR="00761775" w:rsidRDefault="00761775" w:rsidP="003077EF">
      <w:pPr>
        <w:ind w:left="1418" w:hanging="709"/>
        <w:jc w:val="both"/>
      </w:pPr>
      <w:r>
        <w:t>-</w:t>
      </w:r>
      <w:r>
        <w:tab/>
        <w:t>KwaZulu-Natal</w:t>
      </w:r>
      <w:r>
        <w:tab/>
      </w:r>
      <w:r>
        <w:tab/>
      </w:r>
      <w:r w:rsidR="006F293C">
        <w:t>1 milk producer</w:t>
      </w:r>
    </w:p>
    <w:p w:rsidR="00761775" w:rsidRDefault="00761775" w:rsidP="003077EF">
      <w:pPr>
        <w:ind w:left="1418" w:hanging="709"/>
        <w:jc w:val="both"/>
      </w:pPr>
      <w:r>
        <w:t>-</w:t>
      </w:r>
      <w:r>
        <w:tab/>
        <w:t>Western Cape</w:t>
      </w:r>
      <w:r>
        <w:tab/>
      </w:r>
      <w:r>
        <w:tab/>
      </w:r>
      <w:r>
        <w:tab/>
      </w:r>
      <w:r w:rsidR="006F293C">
        <w:t xml:space="preserve">1 milk producer and 4 </w:t>
      </w:r>
      <w:r w:rsidR="00496EB3">
        <w:t xml:space="preserve">milk </w:t>
      </w:r>
      <w:r w:rsidR="006F293C">
        <w:t>processors</w:t>
      </w:r>
    </w:p>
    <w:p w:rsidR="0024660D" w:rsidRDefault="006F293C" w:rsidP="003077EF">
      <w:pPr>
        <w:ind w:left="1418" w:hanging="709"/>
        <w:jc w:val="both"/>
      </w:pPr>
      <w:r>
        <w:t>-</w:t>
      </w:r>
      <w:r>
        <w:tab/>
        <w:t>Free State</w:t>
      </w:r>
      <w:r>
        <w:tab/>
      </w:r>
      <w:r>
        <w:tab/>
      </w:r>
      <w:r>
        <w:tab/>
        <w:t xml:space="preserve">1 milk producer and 3 </w:t>
      </w:r>
      <w:r w:rsidR="00496EB3">
        <w:t xml:space="preserve">milk </w:t>
      </w:r>
      <w:r>
        <w:t>processors</w:t>
      </w:r>
    </w:p>
    <w:p w:rsidR="0024660D" w:rsidRDefault="0024660D" w:rsidP="003077EF">
      <w:pPr>
        <w:ind w:left="1418" w:hanging="709"/>
        <w:jc w:val="both"/>
      </w:pPr>
      <w:r>
        <w:t>-</w:t>
      </w:r>
      <w:r>
        <w:tab/>
        <w:t>Limpopo</w:t>
      </w:r>
      <w:r>
        <w:tab/>
      </w:r>
      <w:r>
        <w:tab/>
      </w:r>
      <w:r>
        <w:tab/>
        <w:t>2 milk processors</w:t>
      </w:r>
    </w:p>
    <w:p w:rsidR="003077EF" w:rsidRPr="00000CD4" w:rsidRDefault="003077EF" w:rsidP="003077EF">
      <w:pPr>
        <w:ind w:left="1418" w:hanging="709"/>
        <w:jc w:val="both"/>
      </w:pPr>
    </w:p>
    <w:p w:rsidR="00232444" w:rsidRPr="00AC3F3C" w:rsidRDefault="00232444" w:rsidP="003077EF">
      <w:pPr>
        <w:ind w:left="1418" w:hanging="709"/>
        <w:jc w:val="both"/>
        <w:rPr>
          <w:i/>
        </w:rPr>
      </w:pPr>
      <w:r w:rsidRPr="00AC3F3C">
        <w:rPr>
          <w:i/>
        </w:rPr>
        <w:t>Communication of the inspection findings</w:t>
      </w:r>
    </w:p>
    <w:p w:rsidR="00232444" w:rsidRPr="00000CD4" w:rsidRDefault="00232444" w:rsidP="003077EF">
      <w:pPr>
        <w:ind w:left="1418" w:hanging="709"/>
        <w:jc w:val="both"/>
      </w:pPr>
    </w:p>
    <w:p w:rsidR="00232444" w:rsidRPr="00000CD4" w:rsidRDefault="00232444" w:rsidP="00232444">
      <w:pPr>
        <w:ind w:left="1418" w:hanging="709"/>
        <w:jc w:val="both"/>
      </w:pPr>
      <w:r w:rsidRPr="00000CD4">
        <w:t>i.</w:t>
      </w:r>
      <w:r w:rsidRPr="00000CD4">
        <w:tab/>
        <w:t>Problems ident</w:t>
      </w:r>
      <w:r w:rsidR="00F8390D">
        <w:t>ified during the i</w:t>
      </w:r>
      <w:r w:rsidRPr="00000CD4">
        <w:t xml:space="preserve">nspections were pointed out to the Board of Directors in a summary report, and </w:t>
      </w:r>
      <w:r w:rsidR="00193B17" w:rsidRPr="00000CD4">
        <w:t>l</w:t>
      </w:r>
      <w:r w:rsidRPr="00000CD4">
        <w:t xml:space="preserve">etters with detailed findings and suggested corrective measures were sent to each </w:t>
      </w:r>
      <w:r w:rsidR="00193B17" w:rsidRPr="00000CD4">
        <w:t xml:space="preserve">individual </w:t>
      </w:r>
      <w:r w:rsidRPr="00000CD4">
        <w:t>role player.</w:t>
      </w:r>
    </w:p>
    <w:p w:rsidR="00232444" w:rsidRPr="00000CD4" w:rsidRDefault="00232444" w:rsidP="00232444">
      <w:pPr>
        <w:ind w:left="1418" w:hanging="709"/>
        <w:jc w:val="both"/>
        <w:rPr>
          <w:b/>
        </w:rPr>
      </w:pPr>
    </w:p>
    <w:p w:rsidR="00232444" w:rsidRPr="00000CD4" w:rsidRDefault="00232444" w:rsidP="00232444">
      <w:pPr>
        <w:ind w:left="1418" w:hanging="709"/>
        <w:jc w:val="both"/>
      </w:pPr>
      <w:r w:rsidRPr="00000CD4">
        <w:t>ii.</w:t>
      </w:r>
      <w:r w:rsidRPr="00000CD4">
        <w:tab/>
      </w:r>
      <w:r w:rsidR="003128F2" w:rsidRPr="00000CD4">
        <w:t>M</w:t>
      </w:r>
      <w:r w:rsidRPr="00000CD4">
        <w:t xml:space="preserve">atters with </w:t>
      </w:r>
      <w:r w:rsidR="00A56836">
        <w:t xml:space="preserve">a </w:t>
      </w:r>
      <w:r w:rsidR="003128F2" w:rsidRPr="00000CD4">
        <w:t>potential</w:t>
      </w:r>
      <w:r w:rsidR="00A56836">
        <w:t xml:space="preserve"> </w:t>
      </w:r>
      <w:r w:rsidRPr="00000CD4">
        <w:t xml:space="preserve">impact on statistical data and levy income of Milk South Africa </w:t>
      </w:r>
      <w:r w:rsidR="003128F2" w:rsidRPr="00000CD4">
        <w:t>were</w:t>
      </w:r>
      <w:r w:rsidRPr="00000CD4">
        <w:t xml:space="preserve"> highlighted </w:t>
      </w:r>
      <w:r w:rsidR="003128F2" w:rsidRPr="00000CD4">
        <w:t>in a report to the Board of Directors</w:t>
      </w:r>
      <w:r w:rsidRPr="00000CD4">
        <w:t>.</w:t>
      </w:r>
    </w:p>
    <w:p w:rsidR="00AA0FC4" w:rsidRPr="00000CD4" w:rsidRDefault="00AA0FC4" w:rsidP="00232444">
      <w:pPr>
        <w:ind w:left="1418" w:hanging="709"/>
        <w:jc w:val="both"/>
      </w:pPr>
    </w:p>
    <w:p w:rsidR="000813A2" w:rsidRPr="00AC3F3C" w:rsidRDefault="00AA0FC4" w:rsidP="000813A2">
      <w:pPr>
        <w:ind w:left="1418" w:hanging="709"/>
        <w:jc w:val="both"/>
        <w:rPr>
          <w:i/>
        </w:rPr>
      </w:pPr>
      <w:r w:rsidRPr="00AC3F3C">
        <w:rPr>
          <w:i/>
        </w:rPr>
        <w:t>Observations</w:t>
      </w:r>
    </w:p>
    <w:p w:rsidR="000813A2" w:rsidRPr="00000CD4" w:rsidRDefault="000813A2" w:rsidP="000813A2">
      <w:pPr>
        <w:ind w:left="1418" w:hanging="709"/>
        <w:jc w:val="both"/>
      </w:pPr>
    </w:p>
    <w:p w:rsidR="00AA0FC4" w:rsidRPr="00000CD4" w:rsidRDefault="00111F29" w:rsidP="001D2251">
      <w:pPr>
        <w:ind w:left="709"/>
        <w:jc w:val="both"/>
      </w:pPr>
      <w:r>
        <w:t>T</w:t>
      </w:r>
      <w:r w:rsidR="00AA0FC4" w:rsidRPr="00000CD4">
        <w:t xml:space="preserve">he majority </w:t>
      </w:r>
      <w:r w:rsidR="000B599F" w:rsidRPr="00000CD4">
        <w:t>of role-</w:t>
      </w:r>
      <w:r w:rsidR="00AA0FC4" w:rsidRPr="00000CD4">
        <w:t>players compl</w:t>
      </w:r>
      <w:r w:rsidR="001010BC">
        <w:t xml:space="preserve">y with the requirements of the </w:t>
      </w:r>
      <w:r w:rsidR="00997B2E">
        <w:t>statutory measures</w:t>
      </w:r>
      <w:r w:rsidR="001010BC">
        <w:t>,</w:t>
      </w:r>
      <w:r w:rsidR="001D2251">
        <w:t xml:space="preserve"> while a</w:t>
      </w:r>
      <w:r>
        <w:t>dministrative negligence was the main reason for non-compliance in most of the relevant cases.</w:t>
      </w:r>
    </w:p>
    <w:p w:rsidR="000B599F" w:rsidRPr="00000CD4" w:rsidRDefault="000B599F" w:rsidP="00232444">
      <w:pPr>
        <w:ind w:left="1418" w:hanging="709"/>
        <w:jc w:val="both"/>
        <w:rPr>
          <w:b/>
        </w:rPr>
      </w:pPr>
    </w:p>
    <w:p w:rsidR="00272F5D" w:rsidRPr="00AC3F3C" w:rsidRDefault="00272F5D" w:rsidP="00232444">
      <w:pPr>
        <w:ind w:left="1418" w:hanging="709"/>
        <w:jc w:val="both"/>
        <w:rPr>
          <w:i/>
        </w:rPr>
      </w:pPr>
      <w:r w:rsidRPr="00AC3F3C">
        <w:rPr>
          <w:i/>
        </w:rPr>
        <w:t>Follow-up procedures</w:t>
      </w:r>
    </w:p>
    <w:p w:rsidR="00272F5D" w:rsidRPr="00000CD4" w:rsidRDefault="00272F5D" w:rsidP="00232444">
      <w:pPr>
        <w:ind w:left="1418" w:hanging="709"/>
        <w:jc w:val="both"/>
      </w:pPr>
    </w:p>
    <w:p w:rsidR="00272F5D" w:rsidRPr="00000CD4" w:rsidRDefault="00566246" w:rsidP="00566246">
      <w:pPr>
        <w:ind w:left="1418" w:hanging="709"/>
        <w:jc w:val="both"/>
      </w:pPr>
      <w:r w:rsidRPr="00000CD4">
        <w:t>i.</w:t>
      </w:r>
      <w:r w:rsidRPr="00000CD4">
        <w:tab/>
      </w:r>
      <w:r w:rsidR="00272F5D" w:rsidRPr="00000CD4">
        <w:t xml:space="preserve">Letters were written to each </w:t>
      </w:r>
      <w:r w:rsidR="00CB2A4A" w:rsidRPr="00000CD4">
        <w:t>role-</w:t>
      </w:r>
      <w:r w:rsidR="00272F5D" w:rsidRPr="00000CD4">
        <w:t xml:space="preserve">player under </w:t>
      </w:r>
      <w:r w:rsidR="00A56836">
        <w:t xml:space="preserve">the </w:t>
      </w:r>
      <w:r w:rsidR="00272F5D" w:rsidRPr="00000CD4">
        <w:t>signature</w:t>
      </w:r>
      <w:r w:rsidR="00452797">
        <w:t>s</w:t>
      </w:r>
      <w:r w:rsidR="00272F5D" w:rsidRPr="00000CD4">
        <w:t xml:space="preserve"> of the Inspector </w:t>
      </w:r>
      <w:r w:rsidR="00452797">
        <w:t>and</w:t>
      </w:r>
      <w:r w:rsidR="00272F5D" w:rsidRPr="00000CD4">
        <w:t xml:space="preserve"> the CEO of Milk South</w:t>
      </w:r>
      <w:r w:rsidR="00A32BE9" w:rsidRPr="00000CD4">
        <w:t xml:space="preserve"> Africa,</w:t>
      </w:r>
      <w:r w:rsidR="00272F5D" w:rsidRPr="00000CD4">
        <w:t xml:space="preserve"> wherein detailed findings were communicated and require</w:t>
      </w:r>
      <w:r w:rsidRPr="00000CD4">
        <w:t xml:space="preserve">d follow-up action </w:t>
      </w:r>
      <w:r w:rsidR="001F5AFE">
        <w:t>explained</w:t>
      </w:r>
      <w:r w:rsidRPr="00000CD4">
        <w:t>.</w:t>
      </w:r>
    </w:p>
    <w:p w:rsidR="00566246" w:rsidRPr="00000CD4" w:rsidRDefault="00566246" w:rsidP="00566246">
      <w:pPr>
        <w:ind w:left="1418" w:hanging="709"/>
        <w:jc w:val="both"/>
      </w:pPr>
    </w:p>
    <w:p w:rsidR="00272F5D" w:rsidRPr="00000CD4" w:rsidRDefault="00566246" w:rsidP="00566246">
      <w:pPr>
        <w:ind w:left="1418" w:hanging="709"/>
        <w:jc w:val="both"/>
      </w:pPr>
      <w:r w:rsidRPr="00000CD4">
        <w:lastRenderedPageBreak/>
        <w:t>ii.</w:t>
      </w:r>
      <w:r w:rsidRPr="00000CD4">
        <w:tab/>
      </w:r>
      <w:r w:rsidR="00272F5D" w:rsidRPr="00000CD4">
        <w:t>In certain cases</w:t>
      </w:r>
      <w:r w:rsidR="008B6FEF">
        <w:t>,</w:t>
      </w:r>
      <w:r w:rsidR="00272F5D" w:rsidRPr="00000CD4">
        <w:t xml:space="preserve"> agreem</w:t>
      </w:r>
      <w:r w:rsidRPr="00000CD4">
        <w:t>ents were reached with the role-</w:t>
      </w:r>
      <w:r w:rsidR="00272F5D" w:rsidRPr="00000CD4">
        <w:t xml:space="preserve">players in terms of which they would revisit their records to </w:t>
      </w:r>
      <w:r w:rsidR="008B6FEF">
        <w:t>find</w:t>
      </w:r>
      <w:r w:rsidR="00272F5D" w:rsidRPr="00000CD4">
        <w:t xml:space="preserve"> the relevant data for completion of revised returns.</w:t>
      </w:r>
    </w:p>
    <w:p w:rsidR="00566246" w:rsidRPr="00000CD4" w:rsidRDefault="00566246" w:rsidP="00566246">
      <w:pPr>
        <w:ind w:left="1418" w:hanging="709"/>
        <w:jc w:val="both"/>
      </w:pPr>
    </w:p>
    <w:p w:rsidR="00272F5D" w:rsidRPr="00000CD4" w:rsidRDefault="00566246" w:rsidP="00566246">
      <w:pPr>
        <w:ind w:left="1418" w:hanging="709"/>
        <w:jc w:val="both"/>
      </w:pPr>
      <w:r w:rsidRPr="00000CD4">
        <w:t>iii.</w:t>
      </w:r>
      <w:r w:rsidRPr="00000CD4">
        <w:tab/>
      </w:r>
      <w:r w:rsidR="00272F5D" w:rsidRPr="00000CD4">
        <w:t xml:space="preserve">A control schedule </w:t>
      </w:r>
      <w:r w:rsidRPr="00000CD4">
        <w:t>was</w:t>
      </w:r>
      <w:r w:rsidR="00272F5D" w:rsidRPr="00000CD4">
        <w:t xml:space="preserve"> drawn up in order for Milk SA to be able to follow up and keep track of outstanding matters with the relevant ro</w:t>
      </w:r>
      <w:r w:rsidRPr="00000CD4">
        <w:t>le-</w:t>
      </w:r>
      <w:r w:rsidR="00272F5D" w:rsidRPr="00000CD4">
        <w:t>players.</w:t>
      </w:r>
    </w:p>
    <w:p w:rsidR="00566246" w:rsidRPr="00000CD4" w:rsidRDefault="00566246" w:rsidP="00566246">
      <w:pPr>
        <w:ind w:left="1418" w:hanging="709"/>
        <w:jc w:val="both"/>
      </w:pPr>
    </w:p>
    <w:p w:rsidR="00272F5D" w:rsidRDefault="00DE6558" w:rsidP="00566246">
      <w:pPr>
        <w:ind w:left="1418" w:hanging="709"/>
        <w:jc w:val="both"/>
      </w:pPr>
      <w:r>
        <w:t>iv.</w:t>
      </w:r>
      <w:r>
        <w:tab/>
        <w:t>W</w:t>
      </w:r>
      <w:r w:rsidR="00272F5D" w:rsidRPr="00000CD4">
        <w:t>here significant problems were identified</w:t>
      </w:r>
      <w:r>
        <w:t>, role-players</w:t>
      </w:r>
      <w:r w:rsidR="00272F5D" w:rsidRPr="00000CD4">
        <w:t xml:space="preserve"> </w:t>
      </w:r>
      <w:r w:rsidR="00A32BE9" w:rsidRPr="00000CD4">
        <w:t>were scheduled for second audits</w:t>
      </w:r>
      <w:r w:rsidR="00272F5D" w:rsidRPr="00000CD4">
        <w:t xml:space="preserve"> in order to ensure that appropria</w:t>
      </w:r>
      <w:r w:rsidR="00AB6521">
        <w:t>te corrections were implemented.</w:t>
      </w:r>
    </w:p>
    <w:p w:rsidR="0093567E" w:rsidRDefault="0093567E" w:rsidP="00566246">
      <w:pPr>
        <w:ind w:left="1418" w:hanging="709"/>
        <w:jc w:val="both"/>
      </w:pPr>
    </w:p>
    <w:p w:rsidR="00232444" w:rsidRPr="00AC3F3C" w:rsidRDefault="00177B66" w:rsidP="003077EF">
      <w:pPr>
        <w:ind w:left="1418" w:hanging="709"/>
        <w:jc w:val="both"/>
        <w:rPr>
          <w:i/>
        </w:rPr>
      </w:pPr>
      <w:r w:rsidRPr="00AC3F3C">
        <w:rPr>
          <w:i/>
        </w:rPr>
        <w:t>Conclusion</w:t>
      </w:r>
      <w:r w:rsidR="00A311F6">
        <w:rPr>
          <w:i/>
        </w:rPr>
        <w:t>s</w:t>
      </w:r>
    </w:p>
    <w:p w:rsidR="00177B66" w:rsidRPr="00000CD4" w:rsidRDefault="00177B66" w:rsidP="003077EF">
      <w:pPr>
        <w:ind w:left="1418" w:hanging="709"/>
        <w:jc w:val="both"/>
      </w:pPr>
    </w:p>
    <w:p w:rsidR="007E4DF3" w:rsidRDefault="007E4DF3" w:rsidP="00177B66">
      <w:pPr>
        <w:ind w:left="1418" w:hanging="709"/>
        <w:jc w:val="both"/>
      </w:pPr>
      <w:r>
        <w:t>i.</w:t>
      </w:r>
      <w:r>
        <w:tab/>
        <w:t>In general, role-players complied with the requirements of the statutory measures</w:t>
      </w:r>
      <w:r w:rsidR="00A06228">
        <w:t xml:space="preserve"> (2014 to 2017)</w:t>
      </w:r>
      <w:r>
        <w:t>, as amended from the previous (20</w:t>
      </w:r>
      <w:r w:rsidR="006C57F1">
        <w:t>10 to 2013) regulations - by keeping adequate records of milk purchases and production as well as processing thereof.</w:t>
      </w:r>
    </w:p>
    <w:p w:rsidR="009F3CA7" w:rsidRDefault="009F3CA7" w:rsidP="00177B66">
      <w:pPr>
        <w:ind w:left="1418" w:hanging="709"/>
        <w:jc w:val="both"/>
      </w:pPr>
    </w:p>
    <w:p w:rsidR="00D25E4B" w:rsidRDefault="0094705A" w:rsidP="00D71D06">
      <w:pPr>
        <w:ind w:left="1418" w:hanging="709"/>
        <w:jc w:val="both"/>
      </w:pPr>
      <w:r>
        <w:t>ii</w:t>
      </w:r>
      <w:r w:rsidR="009F3CA7">
        <w:t>.</w:t>
      </w:r>
      <w:r w:rsidR="009F3CA7">
        <w:tab/>
        <w:t xml:space="preserve">Although monetary adjustments needed to be made </w:t>
      </w:r>
      <w:r w:rsidR="00E81A3D">
        <w:t xml:space="preserve">as result of the inspections </w:t>
      </w:r>
      <w:r w:rsidR="009F3CA7">
        <w:t>- to the benefit and expense of both Milk SA and the role-players - the net effect of the adjustments was to the advantage of Milk SA.</w:t>
      </w:r>
    </w:p>
    <w:p w:rsidR="00CE7B23" w:rsidRDefault="00CE7B23" w:rsidP="003077EF">
      <w:pPr>
        <w:ind w:left="1418" w:hanging="709"/>
        <w:jc w:val="both"/>
        <w:rPr>
          <w:lang w:eastAsia="en-ZA"/>
        </w:rPr>
      </w:pPr>
    </w:p>
    <w:p w:rsidR="00CE7B23" w:rsidRPr="00BE5673" w:rsidRDefault="00B66B73" w:rsidP="00583DB9">
      <w:pPr>
        <w:ind w:left="709" w:hanging="709"/>
        <w:rPr>
          <w:b/>
        </w:rPr>
      </w:pPr>
      <w:r>
        <w:rPr>
          <w:b/>
        </w:rPr>
        <w:t>8.</w:t>
      </w:r>
      <w:r>
        <w:rPr>
          <w:b/>
        </w:rPr>
        <w:tab/>
      </w:r>
      <w:r w:rsidR="00CE7B23" w:rsidRPr="00BE5673">
        <w:rPr>
          <w:b/>
        </w:rPr>
        <w:t xml:space="preserve">Processing of </w:t>
      </w:r>
      <w:r w:rsidR="00A82BAC">
        <w:rPr>
          <w:b/>
        </w:rPr>
        <w:t xml:space="preserve">unprocessed (raw) </w:t>
      </w:r>
      <w:r w:rsidR="00CE7B23" w:rsidRPr="00BE5673">
        <w:rPr>
          <w:b/>
        </w:rPr>
        <w:t xml:space="preserve">milk into concentrated </w:t>
      </w:r>
      <w:r w:rsidR="006C637F">
        <w:rPr>
          <w:b/>
        </w:rPr>
        <w:t>and other products: 2006 to 2016</w:t>
      </w:r>
      <w:r w:rsidR="00583DB9">
        <w:rPr>
          <w:b/>
        </w:rPr>
        <w:t xml:space="preserve"> as reported to Milk SA</w:t>
      </w:r>
    </w:p>
    <w:p w:rsidR="00CE7B23" w:rsidRDefault="00362A43" w:rsidP="00362A43">
      <w:pPr>
        <w:tabs>
          <w:tab w:val="left" w:pos="3030"/>
        </w:tabs>
        <w:ind w:left="709"/>
      </w:pPr>
      <w:r>
        <w:tab/>
      </w:r>
    </w:p>
    <w:p w:rsidR="00CE7B23" w:rsidRDefault="00F42FD0" w:rsidP="00CE7B23">
      <w:pPr>
        <w:ind w:left="709"/>
      </w:pPr>
      <w:r>
        <w:rPr>
          <w:noProof/>
          <w:lang w:val="en-ZA" w:eastAsia="en-ZA"/>
        </w:rPr>
        <w:drawing>
          <wp:inline distT="0" distB="0" distL="0" distR="0" wp14:anchorId="6700DDBD" wp14:editId="0491D1CC">
            <wp:extent cx="5778230" cy="18542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3509" cy="1862381"/>
                    </a:xfrm>
                    <a:prstGeom prst="rect">
                      <a:avLst/>
                    </a:prstGeom>
                  </pic:spPr>
                </pic:pic>
              </a:graphicData>
            </a:graphic>
          </wp:inline>
        </w:drawing>
      </w:r>
    </w:p>
    <w:p w:rsidR="00F25496" w:rsidRDefault="00F25496" w:rsidP="00CE7B23">
      <w:pPr>
        <w:ind w:left="709"/>
      </w:pPr>
    </w:p>
    <w:tbl>
      <w:tblPr>
        <w:tblStyle w:val="TableGrid"/>
        <w:tblW w:w="9071" w:type="dxa"/>
        <w:tblInd w:w="704" w:type="dxa"/>
        <w:tblLayout w:type="fixed"/>
        <w:tblLook w:val="04A0" w:firstRow="1" w:lastRow="0" w:firstColumn="1" w:lastColumn="0" w:noHBand="0" w:noVBand="1"/>
      </w:tblPr>
      <w:tblGrid>
        <w:gridCol w:w="1546"/>
        <w:gridCol w:w="705"/>
        <w:gridCol w:w="706"/>
        <w:gridCol w:w="616"/>
        <w:gridCol w:w="662"/>
        <w:gridCol w:w="616"/>
        <w:gridCol w:w="677"/>
        <w:gridCol w:w="709"/>
        <w:gridCol w:w="709"/>
        <w:gridCol w:w="709"/>
        <w:gridCol w:w="708"/>
        <w:gridCol w:w="708"/>
      </w:tblGrid>
      <w:tr w:rsidR="009E4C0F" w:rsidRPr="00F25496" w:rsidTr="009E4C0F">
        <w:trPr>
          <w:trHeight w:val="230"/>
        </w:trPr>
        <w:tc>
          <w:tcPr>
            <w:tcW w:w="1546" w:type="dxa"/>
          </w:tcPr>
          <w:p w:rsidR="009E4C0F" w:rsidRPr="00F25496" w:rsidRDefault="009E4C0F" w:rsidP="008D11C8">
            <w:pPr>
              <w:rPr>
                <w:sz w:val="20"/>
                <w:szCs w:val="20"/>
              </w:rPr>
            </w:pPr>
          </w:p>
        </w:tc>
        <w:tc>
          <w:tcPr>
            <w:tcW w:w="705" w:type="dxa"/>
            <w:shd w:val="clear" w:color="auto" w:fill="F2DBDB" w:themeFill="accent2" w:themeFillTint="33"/>
          </w:tcPr>
          <w:p w:rsidR="009E4C0F" w:rsidRPr="00F25496" w:rsidRDefault="009E4C0F" w:rsidP="008D11C8">
            <w:pPr>
              <w:rPr>
                <w:sz w:val="20"/>
                <w:szCs w:val="20"/>
              </w:rPr>
            </w:pPr>
            <w:r w:rsidRPr="00F25496">
              <w:rPr>
                <w:sz w:val="20"/>
                <w:szCs w:val="20"/>
              </w:rPr>
              <w:t>2006</w:t>
            </w:r>
          </w:p>
        </w:tc>
        <w:tc>
          <w:tcPr>
            <w:tcW w:w="706" w:type="dxa"/>
            <w:shd w:val="clear" w:color="auto" w:fill="F2DBDB" w:themeFill="accent2" w:themeFillTint="33"/>
          </w:tcPr>
          <w:p w:rsidR="009E4C0F" w:rsidRPr="00F25496" w:rsidRDefault="009E4C0F" w:rsidP="008D11C8">
            <w:pPr>
              <w:rPr>
                <w:sz w:val="20"/>
                <w:szCs w:val="20"/>
              </w:rPr>
            </w:pPr>
            <w:r w:rsidRPr="00F25496">
              <w:rPr>
                <w:sz w:val="20"/>
                <w:szCs w:val="20"/>
              </w:rPr>
              <w:t>2007</w:t>
            </w:r>
          </w:p>
        </w:tc>
        <w:tc>
          <w:tcPr>
            <w:tcW w:w="616" w:type="dxa"/>
            <w:shd w:val="clear" w:color="auto" w:fill="F2DBDB" w:themeFill="accent2" w:themeFillTint="33"/>
          </w:tcPr>
          <w:p w:rsidR="009E4C0F" w:rsidRPr="00F25496" w:rsidRDefault="009E4C0F" w:rsidP="008D11C8">
            <w:pPr>
              <w:rPr>
                <w:sz w:val="20"/>
                <w:szCs w:val="20"/>
              </w:rPr>
            </w:pPr>
            <w:r w:rsidRPr="00F25496">
              <w:rPr>
                <w:sz w:val="20"/>
                <w:szCs w:val="20"/>
              </w:rPr>
              <w:t>2008</w:t>
            </w:r>
          </w:p>
        </w:tc>
        <w:tc>
          <w:tcPr>
            <w:tcW w:w="662" w:type="dxa"/>
            <w:shd w:val="clear" w:color="auto" w:fill="F2DBDB" w:themeFill="accent2" w:themeFillTint="33"/>
          </w:tcPr>
          <w:p w:rsidR="009E4C0F" w:rsidRPr="00F25496" w:rsidRDefault="009E4C0F" w:rsidP="008D11C8">
            <w:pPr>
              <w:rPr>
                <w:sz w:val="20"/>
                <w:szCs w:val="20"/>
              </w:rPr>
            </w:pPr>
            <w:r w:rsidRPr="00F25496">
              <w:rPr>
                <w:sz w:val="20"/>
                <w:szCs w:val="20"/>
              </w:rPr>
              <w:t>2009</w:t>
            </w:r>
          </w:p>
        </w:tc>
        <w:tc>
          <w:tcPr>
            <w:tcW w:w="616" w:type="dxa"/>
            <w:shd w:val="clear" w:color="auto" w:fill="F2DBDB" w:themeFill="accent2" w:themeFillTint="33"/>
          </w:tcPr>
          <w:p w:rsidR="009E4C0F" w:rsidRPr="00F25496" w:rsidRDefault="009E4C0F" w:rsidP="008D11C8">
            <w:pPr>
              <w:rPr>
                <w:sz w:val="20"/>
                <w:szCs w:val="20"/>
              </w:rPr>
            </w:pPr>
            <w:r w:rsidRPr="00F25496">
              <w:rPr>
                <w:sz w:val="20"/>
                <w:szCs w:val="20"/>
              </w:rPr>
              <w:t>2010</w:t>
            </w:r>
          </w:p>
        </w:tc>
        <w:tc>
          <w:tcPr>
            <w:tcW w:w="677" w:type="dxa"/>
            <w:shd w:val="clear" w:color="auto" w:fill="F2DBDB" w:themeFill="accent2" w:themeFillTint="33"/>
          </w:tcPr>
          <w:p w:rsidR="009E4C0F" w:rsidRPr="00F25496" w:rsidRDefault="009E4C0F" w:rsidP="008D11C8">
            <w:pPr>
              <w:rPr>
                <w:sz w:val="20"/>
                <w:szCs w:val="20"/>
              </w:rPr>
            </w:pPr>
            <w:r w:rsidRPr="00F25496">
              <w:rPr>
                <w:sz w:val="20"/>
                <w:szCs w:val="20"/>
              </w:rPr>
              <w:t>2011</w:t>
            </w:r>
          </w:p>
        </w:tc>
        <w:tc>
          <w:tcPr>
            <w:tcW w:w="709" w:type="dxa"/>
            <w:shd w:val="clear" w:color="auto" w:fill="F2DBDB" w:themeFill="accent2" w:themeFillTint="33"/>
          </w:tcPr>
          <w:p w:rsidR="009E4C0F" w:rsidRPr="00F25496" w:rsidRDefault="009E4C0F" w:rsidP="008D11C8">
            <w:pPr>
              <w:rPr>
                <w:sz w:val="20"/>
                <w:szCs w:val="20"/>
              </w:rPr>
            </w:pPr>
            <w:r w:rsidRPr="00F25496">
              <w:rPr>
                <w:sz w:val="20"/>
                <w:szCs w:val="20"/>
              </w:rPr>
              <w:t>2012</w:t>
            </w:r>
          </w:p>
        </w:tc>
        <w:tc>
          <w:tcPr>
            <w:tcW w:w="709" w:type="dxa"/>
            <w:shd w:val="clear" w:color="auto" w:fill="F2DBDB" w:themeFill="accent2" w:themeFillTint="33"/>
          </w:tcPr>
          <w:p w:rsidR="009E4C0F" w:rsidRPr="00F25496" w:rsidRDefault="009E4C0F" w:rsidP="008D11C8">
            <w:pPr>
              <w:rPr>
                <w:sz w:val="20"/>
                <w:szCs w:val="20"/>
              </w:rPr>
            </w:pPr>
            <w:r w:rsidRPr="00F25496">
              <w:rPr>
                <w:sz w:val="20"/>
                <w:szCs w:val="20"/>
              </w:rPr>
              <w:t>2013</w:t>
            </w:r>
          </w:p>
        </w:tc>
        <w:tc>
          <w:tcPr>
            <w:tcW w:w="709" w:type="dxa"/>
            <w:shd w:val="clear" w:color="auto" w:fill="F2DBDB" w:themeFill="accent2" w:themeFillTint="33"/>
          </w:tcPr>
          <w:p w:rsidR="009E4C0F" w:rsidRPr="00F25496" w:rsidRDefault="009E4C0F" w:rsidP="008D11C8">
            <w:pPr>
              <w:rPr>
                <w:sz w:val="20"/>
                <w:szCs w:val="20"/>
              </w:rPr>
            </w:pPr>
            <w:r w:rsidRPr="00F25496">
              <w:rPr>
                <w:sz w:val="20"/>
                <w:szCs w:val="20"/>
              </w:rPr>
              <w:t>2014</w:t>
            </w:r>
          </w:p>
        </w:tc>
        <w:tc>
          <w:tcPr>
            <w:tcW w:w="708" w:type="dxa"/>
            <w:shd w:val="clear" w:color="auto" w:fill="F2DBDB" w:themeFill="accent2" w:themeFillTint="33"/>
          </w:tcPr>
          <w:p w:rsidR="009E4C0F" w:rsidRPr="00F25496" w:rsidRDefault="009E4C0F" w:rsidP="008D11C8">
            <w:pPr>
              <w:rPr>
                <w:sz w:val="20"/>
                <w:szCs w:val="20"/>
              </w:rPr>
            </w:pPr>
            <w:r w:rsidRPr="00F25496">
              <w:rPr>
                <w:sz w:val="20"/>
                <w:szCs w:val="20"/>
              </w:rPr>
              <w:t>2015</w:t>
            </w:r>
          </w:p>
        </w:tc>
        <w:tc>
          <w:tcPr>
            <w:tcW w:w="708" w:type="dxa"/>
            <w:shd w:val="clear" w:color="auto" w:fill="F2DBDB" w:themeFill="accent2" w:themeFillTint="33"/>
          </w:tcPr>
          <w:p w:rsidR="009E4C0F" w:rsidRPr="00F25496" w:rsidRDefault="009E4C0F" w:rsidP="008D11C8">
            <w:pPr>
              <w:rPr>
                <w:sz w:val="20"/>
                <w:szCs w:val="20"/>
              </w:rPr>
            </w:pPr>
            <w:r>
              <w:rPr>
                <w:sz w:val="20"/>
                <w:szCs w:val="20"/>
              </w:rPr>
              <w:t>2016</w:t>
            </w:r>
          </w:p>
        </w:tc>
      </w:tr>
      <w:tr w:rsidR="009E4C0F" w:rsidRPr="00F25496" w:rsidTr="009E4C0F">
        <w:trPr>
          <w:trHeight w:val="230"/>
        </w:trPr>
        <w:tc>
          <w:tcPr>
            <w:tcW w:w="1546" w:type="dxa"/>
          </w:tcPr>
          <w:p w:rsidR="009E4C0F" w:rsidRPr="00F25496" w:rsidRDefault="009E4C0F" w:rsidP="008D11C8">
            <w:pPr>
              <w:rPr>
                <w:sz w:val="20"/>
                <w:szCs w:val="20"/>
              </w:rPr>
            </w:pPr>
            <w:r w:rsidRPr="00F25496">
              <w:rPr>
                <w:sz w:val="20"/>
                <w:szCs w:val="20"/>
              </w:rPr>
              <w:t>Concentrated %</w:t>
            </w:r>
          </w:p>
        </w:tc>
        <w:tc>
          <w:tcPr>
            <w:tcW w:w="705" w:type="dxa"/>
          </w:tcPr>
          <w:p w:rsidR="009E4C0F" w:rsidRPr="00F25496" w:rsidRDefault="009E4C0F" w:rsidP="008D11C8">
            <w:pPr>
              <w:rPr>
                <w:sz w:val="20"/>
                <w:szCs w:val="20"/>
              </w:rPr>
            </w:pPr>
            <w:r w:rsidRPr="00F25496">
              <w:rPr>
                <w:sz w:val="20"/>
                <w:szCs w:val="20"/>
              </w:rPr>
              <w:t>48.4</w:t>
            </w:r>
          </w:p>
        </w:tc>
        <w:tc>
          <w:tcPr>
            <w:tcW w:w="706" w:type="dxa"/>
          </w:tcPr>
          <w:p w:rsidR="009E4C0F" w:rsidRPr="00F25496" w:rsidRDefault="009E4C0F" w:rsidP="008D11C8">
            <w:pPr>
              <w:rPr>
                <w:sz w:val="20"/>
                <w:szCs w:val="20"/>
              </w:rPr>
            </w:pPr>
            <w:r w:rsidRPr="00F25496">
              <w:rPr>
                <w:sz w:val="20"/>
                <w:szCs w:val="20"/>
              </w:rPr>
              <w:t>39.4</w:t>
            </w:r>
          </w:p>
        </w:tc>
        <w:tc>
          <w:tcPr>
            <w:tcW w:w="616" w:type="dxa"/>
          </w:tcPr>
          <w:p w:rsidR="009E4C0F" w:rsidRPr="00F25496" w:rsidRDefault="009E4C0F" w:rsidP="008D11C8">
            <w:pPr>
              <w:rPr>
                <w:sz w:val="20"/>
                <w:szCs w:val="20"/>
              </w:rPr>
            </w:pPr>
            <w:r w:rsidRPr="00F25496">
              <w:rPr>
                <w:sz w:val="20"/>
                <w:szCs w:val="20"/>
              </w:rPr>
              <w:t>41.9</w:t>
            </w:r>
          </w:p>
        </w:tc>
        <w:tc>
          <w:tcPr>
            <w:tcW w:w="662" w:type="dxa"/>
          </w:tcPr>
          <w:p w:rsidR="009E4C0F" w:rsidRPr="00F25496" w:rsidRDefault="009E4C0F" w:rsidP="008D11C8">
            <w:pPr>
              <w:rPr>
                <w:sz w:val="20"/>
                <w:szCs w:val="20"/>
              </w:rPr>
            </w:pPr>
            <w:r w:rsidRPr="00F25496">
              <w:rPr>
                <w:sz w:val="20"/>
                <w:szCs w:val="20"/>
              </w:rPr>
              <w:t>42.6</w:t>
            </w:r>
          </w:p>
        </w:tc>
        <w:tc>
          <w:tcPr>
            <w:tcW w:w="616" w:type="dxa"/>
          </w:tcPr>
          <w:p w:rsidR="009E4C0F" w:rsidRPr="00F25496" w:rsidRDefault="009E4C0F" w:rsidP="008D11C8">
            <w:pPr>
              <w:rPr>
                <w:sz w:val="20"/>
                <w:szCs w:val="20"/>
              </w:rPr>
            </w:pPr>
            <w:r w:rsidRPr="00F25496">
              <w:rPr>
                <w:sz w:val="20"/>
                <w:szCs w:val="20"/>
              </w:rPr>
              <w:t>42.3</w:t>
            </w:r>
          </w:p>
        </w:tc>
        <w:tc>
          <w:tcPr>
            <w:tcW w:w="677" w:type="dxa"/>
          </w:tcPr>
          <w:p w:rsidR="009E4C0F" w:rsidRPr="00F25496" w:rsidRDefault="009E4C0F" w:rsidP="008D11C8">
            <w:pPr>
              <w:rPr>
                <w:sz w:val="20"/>
                <w:szCs w:val="20"/>
              </w:rPr>
            </w:pPr>
            <w:r w:rsidRPr="00F25496">
              <w:rPr>
                <w:sz w:val="20"/>
                <w:szCs w:val="20"/>
              </w:rPr>
              <w:t>41.9</w:t>
            </w:r>
          </w:p>
        </w:tc>
        <w:tc>
          <w:tcPr>
            <w:tcW w:w="709" w:type="dxa"/>
          </w:tcPr>
          <w:p w:rsidR="009E4C0F" w:rsidRPr="00F25496" w:rsidRDefault="009E4C0F" w:rsidP="008D11C8">
            <w:pPr>
              <w:rPr>
                <w:sz w:val="20"/>
                <w:szCs w:val="20"/>
              </w:rPr>
            </w:pPr>
            <w:r w:rsidRPr="00F25496">
              <w:rPr>
                <w:sz w:val="20"/>
                <w:szCs w:val="20"/>
              </w:rPr>
              <w:t>41.6</w:t>
            </w:r>
          </w:p>
        </w:tc>
        <w:tc>
          <w:tcPr>
            <w:tcW w:w="709" w:type="dxa"/>
          </w:tcPr>
          <w:p w:rsidR="009E4C0F" w:rsidRPr="00F25496" w:rsidRDefault="009E4C0F" w:rsidP="008D11C8">
            <w:pPr>
              <w:rPr>
                <w:sz w:val="20"/>
                <w:szCs w:val="20"/>
              </w:rPr>
            </w:pPr>
            <w:r w:rsidRPr="00F25496">
              <w:rPr>
                <w:sz w:val="20"/>
                <w:szCs w:val="20"/>
              </w:rPr>
              <w:t>41.9</w:t>
            </w:r>
          </w:p>
        </w:tc>
        <w:tc>
          <w:tcPr>
            <w:tcW w:w="709" w:type="dxa"/>
          </w:tcPr>
          <w:p w:rsidR="009E4C0F" w:rsidRPr="00F25496" w:rsidRDefault="009E4C0F" w:rsidP="008D11C8">
            <w:pPr>
              <w:rPr>
                <w:sz w:val="20"/>
                <w:szCs w:val="20"/>
              </w:rPr>
            </w:pPr>
            <w:r w:rsidRPr="00F25496">
              <w:rPr>
                <w:sz w:val="20"/>
                <w:szCs w:val="20"/>
              </w:rPr>
              <w:t>40.0</w:t>
            </w:r>
          </w:p>
        </w:tc>
        <w:tc>
          <w:tcPr>
            <w:tcW w:w="708" w:type="dxa"/>
          </w:tcPr>
          <w:p w:rsidR="009E4C0F" w:rsidRPr="00F25496" w:rsidRDefault="009E4C0F" w:rsidP="008D11C8">
            <w:pPr>
              <w:rPr>
                <w:sz w:val="20"/>
                <w:szCs w:val="20"/>
              </w:rPr>
            </w:pPr>
            <w:r w:rsidRPr="00F25496">
              <w:rPr>
                <w:sz w:val="20"/>
                <w:szCs w:val="20"/>
              </w:rPr>
              <w:t>37.0</w:t>
            </w:r>
          </w:p>
        </w:tc>
        <w:tc>
          <w:tcPr>
            <w:tcW w:w="708" w:type="dxa"/>
          </w:tcPr>
          <w:p w:rsidR="009E4C0F" w:rsidRPr="00F25496" w:rsidRDefault="001F75ED" w:rsidP="008D11C8">
            <w:pPr>
              <w:rPr>
                <w:sz w:val="20"/>
                <w:szCs w:val="20"/>
              </w:rPr>
            </w:pPr>
            <w:r>
              <w:rPr>
                <w:sz w:val="20"/>
                <w:szCs w:val="20"/>
              </w:rPr>
              <w:t>37.6</w:t>
            </w:r>
          </w:p>
        </w:tc>
      </w:tr>
      <w:tr w:rsidR="009E4C0F" w:rsidRPr="00F25496" w:rsidTr="009E4C0F">
        <w:trPr>
          <w:trHeight w:val="230"/>
        </w:trPr>
        <w:tc>
          <w:tcPr>
            <w:tcW w:w="1546" w:type="dxa"/>
          </w:tcPr>
          <w:p w:rsidR="009E4C0F" w:rsidRPr="00F25496" w:rsidRDefault="009E4C0F" w:rsidP="008D11C8">
            <w:pPr>
              <w:rPr>
                <w:sz w:val="20"/>
                <w:szCs w:val="20"/>
              </w:rPr>
            </w:pPr>
            <w:r w:rsidRPr="00F25496">
              <w:rPr>
                <w:sz w:val="20"/>
                <w:szCs w:val="20"/>
              </w:rPr>
              <w:t>Other %</w:t>
            </w:r>
          </w:p>
        </w:tc>
        <w:tc>
          <w:tcPr>
            <w:tcW w:w="705" w:type="dxa"/>
          </w:tcPr>
          <w:p w:rsidR="009E4C0F" w:rsidRPr="00F25496" w:rsidRDefault="009E4C0F" w:rsidP="008D11C8">
            <w:pPr>
              <w:rPr>
                <w:sz w:val="20"/>
                <w:szCs w:val="20"/>
              </w:rPr>
            </w:pPr>
            <w:r w:rsidRPr="00F25496">
              <w:rPr>
                <w:sz w:val="20"/>
                <w:szCs w:val="20"/>
              </w:rPr>
              <w:t>51.6</w:t>
            </w:r>
          </w:p>
        </w:tc>
        <w:tc>
          <w:tcPr>
            <w:tcW w:w="706" w:type="dxa"/>
          </w:tcPr>
          <w:p w:rsidR="009E4C0F" w:rsidRPr="00F25496" w:rsidRDefault="009E4C0F" w:rsidP="008D11C8">
            <w:pPr>
              <w:rPr>
                <w:sz w:val="20"/>
                <w:szCs w:val="20"/>
              </w:rPr>
            </w:pPr>
            <w:r w:rsidRPr="00F25496">
              <w:rPr>
                <w:sz w:val="20"/>
                <w:szCs w:val="20"/>
              </w:rPr>
              <w:t>60.6</w:t>
            </w:r>
          </w:p>
        </w:tc>
        <w:tc>
          <w:tcPr>
            <w:tcW w:w="616" w:type="dxa"/>
          </w:tcPr>
          <w:p w:rsidR="009E4C0F" w:rsidRPr="00F25496" w:rsidRDefault="009E4C0F" w:rsidP="008D11C8">
            <w:pPr>
              <w:rPr>
                <w:sz w:val="20"/>
                <w:szCs w:val="20"/>
              </w:rPr>
            </w:pPr>
            <w:r w:rsidRPr="00F25496">
              <w:rPr>
                <w:sz w:val="20"/>
                <w:szCs w:val="20"/>
              </w:rPr>
              <w:t>58.1</w:t>
            </w:r>
          </w:p>
        </w:tc>
        <w:tc>
          <w:tcPr>
            <w:tcW w:w="662" w:type="dxa"/>
          </w:tcPr>
          <w:p w:rsidR="009E4C0F" w:rsidRPr="00F25496" w:rsidRDefault="009E4C0F" w:rsidP="008D11C8">
            <w:pPr>
              <w:rPr>
                <w:sz w:val="20"/>
                <w:szCs w:val="20"/>
              </w:rPr>
            </w:pPr>
            <w:r w:rsidRPr="00F25496">
              <w:rPr>
                <w:sz w:val="20"/>
                <w:szCs w:val="20"/>
              </w:rPr>
              <w:t>57.4</w:t>
            </w:r>
          </w:p>
        </w:tc>
        <w:tc>
          <w:tcPr>
            <w:tcW w:w="616" w:type="dxa"/>
          </w:tcPr>
          <w:p w:rsidR="009E4C0F" w:rsidRPr="00F25496" w:rsidRDefault="009E4C0F" w:rsidP="008D11C8">
            <w:pPr>
              <w:rPr>
                <w:sz w:val="20"/>
                <w:szCs w:val="20"/>
              </w:rPr>
            </w:pPr>
            <w:r w:rsidRPr="00F25496">
              <w:rPr>
                <w:sz w:val="20"/>
                <w:szCs w:val="20"/>
              </w:rPr>
              <w:t>57.7</w:t>
            </w:r>
          </w:p>
        </w:tc>
        <w:tc>
          <w:tcPr>
            <w:tcW w:w="677" w:type="dxa"/>
          </w:tcPr>
          <w:p w:rsidR="009E4C0F" w:rsidRPr="00F25496" w:rsidRDefault="009E4C0F" w:rsidP="008D11C8">
            <w:pPr>
              <w:rPr>
                <w:sz w:val="20"/>
                <w:szCs w:val="20"/>
              </w:rPr>
            </w:pPr>
            <w:r w:rsidRPr="00F25496">
              <w:rPr>
                <w:sz w:val="20"/>
                <w:szCs w:val="20"/>
              </w:rPr>
              <w:t>58.1</w:t>
            </w:r>
          </w:p>
        </w:tc>
        <w:tc>
          <w:tcPr>
            <w:tcW w:w="709" w:type="dxa"/>
          </w:tcPr>
          <w:p w:rsidR="009E4C0F" w:rsidRPr="00F25496" w:rsidRDefault="009E4C0F" w:rsidP="008D11C8">
            <w:pPr>
              <w:rPr>
                <w:sz w:val="20"/>
                <w:szCs w:val="20"/>
              </w:rPr>
            </w:pPr>
            <w:r w:rsidRPr="00F25496">
              <w:rPr>
                <w:sz w:val="20"/>
                <w:szCs w:val="20"/>
              </w:rPr>
              <w:t>58.4</w:t>
            </w:r>
          </w:p>
        </w:tc>
        <w:tc>
          <w:tcPr>
            <w:tcW w:w="709" w:type="dxa"/>
          </w:tcPr>
          <w:p w:rsidR="009E4C0F" w:rsidRPr="00F25496" w:rsidRDefault="009E4C0F" w:rsidP="008D11C8">
            <w:pPr>
              <w:rPr>
                <w:sz w:val="20"/>
                <w:szCs w:val="20"/>
              </w:rPr>
            </w:pPr>
            <w:r w:rsidRPr="00F25496">
              <w:rPr>
                <w:sz w:val="20"/>
                <w:szCs w:val="20"/>
              </w:rPr>
              <w:t>58.1</w:t>
            </w:r>
          </w:p>
        </w:tc>
        <w:tc>
          <w:tcPr>
            <w:tcW w:w="709" w:type="dxa"/>
          </w:tcPr>
          <w:p w:rsidR="009E4C0F" w:rsidRPr="00F25496" w:rsidRDefault="009E4C0F" w:rsidP="008D11C8">
            <w:pPr>
              <w:rPr>
                <w:sz w:val="20"/>
                <w:szCs w:val="20"/>
              </w:rPr>
            </w:pPr>
            <w:r w:rsidRPr="00F25496">
              <w:rPr>
                <w:sz w:val="20"/>
                <w:szCs w:val="20"/>
              </w:rPr>
              <w:t>60.0</w:t>
            </w:r>
          </w:p>
        </w:tc>
        <w:tc>
          <w:tcPr>
            <w:tcW w:w="708" w:type="dxa"/>
          </w:tcPr>
          <w:p w:rsidR="009E4C0F" w:rsidRPr="00F25496" w:rsidRDefault="009E4C0F" w:rsidP="008D11C8">
            <w:pPr>
              <w:rPr>
                <w:sz w:val="20"/>
                <w:szCs w:val="20"/>
              </w:rPr>
            </w:pPr>
            <w:r w:rsidRPr="00F25496">
              <w:rPr>
                <w:sz w:val="20"/>
                <w:szCs w:val="20"/>
              </w:rPr>
              <w:t>63.0</w:t>
            </w:r>
          </w:p>
        </w:tc>
        <w:tc>
          <w:tcPr>
            <w:tcW w:w="708" w:type="dxa"/>
          </w:tcPr>
          <w:p w:rsidR="009E4C0F" w:rsidRPr="00F25496" w:rsidRDefault="001F75ED" w:rsidP="008D11C8">
            <w:pPr>
              <w:rPr>
                <w:sz w:val="20"/>
                <w:szCs w:val="20"/>
              </w:rPr>
            </w:pPr>
            <w:r>
              <w:rPr>
                <w:sz w:val="20"/>
                <w:szCs w:val="20"/>
              </w:rPr>
              <w:t>62.4</w:t>
            </w:r>
          </w:p>
        </w:tc>
      </w:tr>
    </w:tbl>
    <w:p w:rsidR="00CE7B23" w:rsidRDefault="00CE7B23" w:rsidP="00CE7B23"/>
    <w:p w:rsidR="00B66B73" w:rsidRDefault="00B66B73" w:rsidP="00CE7B23">
      <w:pPr>
        <w:rPr>
          <w:b/>
        </w:rPr>
      </w:pPr>
      <w:r>
        <w:rPr>
          <w:b/>
        </w:rPr>
        <w:t>9.</w:t>
      </w:r>
      <w:r>
        <w:rPr>
          <w:b/>
        </w:rPr>
        <w:tab/>
      </w:r>
      <w:r w:rsidR="00CE7B23" w:rsidRPr="00000CD4">
        <w:rPr>
          <w:b/>
        </w:rPr>
        <w:t>Imports of product categories, 2006</w:t>
      </w:r>
      <w:r>
        <w:rPr>
          <w:b/>
        </w:rPr>
        <w:t xml:space="preserve"> to 201</w:t>
      </w:r>
      <w:r w:rsidR="00583DB9">
        <w:rPr>
          <w:b/>
        </w:rPr>
        <w:t>6</w:t>
      </w:r>
      <w:r>
        <w:rPr>
          <w:b/>
        </w:rPr>
        <w:t xml:space="preserve"> as reported to Milk SA</w:t>
      </w:r>
    </w:p>
    <w:p w:rsidR="00362A43" w:rsidRDefault="00CE7B23" w:rsidP="00B66B73">
      <w:pPr>
        <w:ind w:left="709"/>
        <w:rPr>
          <w:b/>
        </w:rPr>
      </w:pPr>
      <w:r w:rsidRPr="00000CD4">
        <w:rPr>
          <w:b/>
        </w:rPr>
        <w:t>(Milk equivalent: kilogrammes)</w:t>
      </w:r>
    </w:p>
    <w:p w:rsidR="005D661B" w:rsidRDefault="005D661B" w:rsidP="00B66B73">
      <w:pPr>
        <w:ind w:left="709"/>
        <w:rPr>
          <w:b/>
        </w:rPr>
      </w:pPr>
    </w:p>
    <w:p w:rsidR="00CE7B23" w:rsidRDefault="00D14679" w:rsidP="00CE7B23">
      <w:pPr>
        <w:ind w:left="709"/>
      </w:pPr>
      <w:r>
        <w:rPr>
          <w:noProof/>
          <w:lang w:val="en-ZA" w:eastAsia="en-ZA"/>
        </w:rPr>
        <w:lastRenderedPageBreak/>
        <w:drawing>
          <wp:inline distT="0" distB="0" distL="0" distR="0" wp14:anchorId="2A5FD49F" wp14:editId="17D50E19">
            <wp:extent cx="5150796" cy="293984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4047" cy="2941701"/>
                    </a:xfrm>
                    <a:prstGeom prst="rect">
                      <a:avLst/>
                    </a:prstGeom>
                  </pic:spPr>
                </pic:pic>
              </a:graphicData>
            </a:graphic>
          </wp:inline>
        </w:drawing>
      </w:r>
    </w:p>
    <w:p w:rsidR="00CE7B23" w:rsidRDefault="00CE7B23" w:rsidP="00CE7B23"/>
    <w:p w:rsidR="00CE7B23" w:rsidRDefault="00CE7B23" w:rsidP="00CE7B23">
      <w:pPr>
        <w:rPr>
          <w:b/>
          <w:color w:val="4F81BD" w:themeColor="accent1"/>
        </w:rPr>
      </w:pPr>
    </w:p>
    <w:p w:rsidR="00CE7B23" w:rsidRPr="00000CD4" w:rsidRDefault="00B66B73" w:rsidP="00CE7B23">
      <w:pPr>
        <w:rPr>
          <w:b/>
        </w:rPr>
      </w:pPr>
      <w:r>
        <w:rPr>
          <w:b/>
        </w:rPr>
        <w:t>10.</w:t>
      </w:r>
      <w:r>
        <w:rPr>
          <w:b/>
        </w:rPr>
        <w:tab/>
      </w:r>
      <w:r w:rsidR="00CE7B23" w:rsidRPr="00000CD4">
        <w:rPr>
          <w:b/>
        </w:rPr>
        <w:t>Milk equivalent of</w:t>
      </w:r>
      <w:r w:rsidR="00F37F9C">
        <w:rPr>
          <w:b/>
        </w:rPr>
        <w:t xml:space="preserve"> imported products, 2006 to 2016</w:t>
      </w:r>
      <w:r w:rsidR="00CE7B23" w:rsidRPr="00000CD4">
        <w:rPr>
          <w:b/>
        </w:rPr>
        <w:t xml:space="preserve"> ('000 kg)</w:t>
      </w:r>
      <w:r w:rsidR="008C1C0B">
        <w:rPr>
          <w:b/>
        </w:rPr>
        <w:t xml:space="preserve"> as reported to Milk SA</w:t>
      </w:r>
    </w:p>
    <w:p w:rsidR="00CE7B23" w:rsidRPr="004A30DF" w:rsidRDefault="00CE7B23" w:rsidP="00CE7B23"/>
    <w:tbl>
      <w:tblPr>
        <w:tblStyle w:val="TableGrid"/>
        <w:tblW w:w="9459" w:type="dxa"/>
        <w:tblInd w:w="704" w:type="dxa"/>
        <w:tblLook w:val="04A0" w:firstRow="1" w:lastRow="0" w:firstColumn="1" w:lastColumn="0" w:noHBand="0" w:noVBand="1"/>
      </w:tblPr>
      <w:tblGrid>
        <w:gridCol w:w="817"/>
        <w:gridCol w:w="851"/>
        <w:gridCol w:w="850"/>
        <w:gridCol w:w="851"/>
        <w:gridCol w:w="850"/>
        <w:gridCol w:w="851"/>
        <w:gridCol w:w="850"/>
        <w:gridCol w:w="851"/>
        <w:gridCol w:w="1016"/>
        <w:gridCol w:w="816"/>
        <w:gridCol w:w="856"/>
      </w:tblGrid>
      <w:tr w:rsidR="00F37F9C" w:rsidRPr="001C03E4" w:rsidTr="00D06868">
        <w:trPr>
          <w:trHeight w:val="300"/>
        </w:trPr>
        <w:tc>
          <w:tcPr>
            <w:tcW w:w="817"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2006</w:t>
            </w:r>
          </w:p>
        </w:tc>
        <w:tc>
          <w:tcPr>
            <w:tcW w:w="851"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2007</w:t>
            </w:r>
          </w:p>
        </w:tc>
        <w:tc>
          <w:tcPr>
            <w:tcW w:w="850"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2008</w:t>
            </w:r>
          </w:p>
        </w:tc>
        <w:tc>
          <w:tcPr>
            <w:tcW w:w="851"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2009</w:t>
            </w:r>
          </w:p>
        </w:tc>
        <w:tc>
          <w:tcPr>
            <w:tcW w:w="850"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2010</w:t>
            </w:r>
          </w:p>
        </w:tc>
        <w:tc>
          <w:tcPr>
            <w:tcW w:w="851"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2011</w:t>
            </w:r>
          </w:p>
        </w:tc>
        <w:tc>
          <w:tcPr>
            <w:tcW w:w="850"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2012</w:t>
            </w:r>
          </w:p>
        </w:tc>
        <w:tc>
          <w:tcPr>
            <w:tcW w:w="851"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2013</w:t>
            </w:r>
          </w:p>
        </w:tc>
        <w:tc>
          <w:tcPr>
            <w:tcW w:w="1016" w:type="dxa"/>
            <w:shd w:val="clear" w:color="auto" w:fill="F2DBDB" w:themeFill="accent2" w:themeFillTint="33"/>
            <w:noWrap/>
            <w:hideMark/>
          </w:tcPr>
          <w:p w:rsidR="00F37F9C" w:rsidRPr="001C03E4" w:rsidRDefault="00F37F9C" w:rsidP="008D11C8">
            <w:pPr>
              <w:jc w:val="center"/>
              <w:rPr>
                <w:bCs/>
                <w:color w:val="000000"/>
                <w:sz w:val="20"/>
                <w:szCs w:val="20"/>
                <w:lang w:val="en-ZA" w:eastAsia="en-ZA"/>
              </w:rPr>
            </w:pPr>
            <w:r w:rsidRPr="001C03E4">
              <w:rPr>
                <w:bCs/>
                <w:color w:val="000000"/>
                <w:sz w:val="20"/>
                <w:szCs w:val="20"/>
                <w:lang w:val="en-ZA" w:eastAsia="en-ZA"/>
              </w:rPr>
              <w:t>2014</w:t>
            </w:r>
          </w:p>
        </w:tc>
        <w:tc>
          <w:tcPr>
            <w:tcW w:w="816" w:type="dxa"/>
            <w:shd w:val="clear" w:color="auto" w:fill="F2DBDB" w:themeFill="accent2" w:themeFillTint="33"/>
          </w:tcPr>
          <w:p w:rsidR="00F37F9C" w:rsidRPr="001C03E4" w:rsidRDefault="00F37F9C" w:rsidP="008D11C8">
            <w:pPr>
              <w:jc w:val="center"/>
              <w:rPr>
                <w:bCs/>
                <w:color w:val="000000"/>
                <w:sz w:val="20"/>
                <w:szCs w:val="20"/>
                <w:lang w:val="en-ZA" w:eastAsia="en-ZA"/>
              </w:rPr>
            </w:pPr>
            <w:r>
              <w:rPr>
                <w:bCs/>
                <w:color w:val="000000"/>
                <w:sz w:val="20"/>
                <w:szCs w:val="20"/>
                <w:lang w:val="en-ZA" w:eastAsia="en-ZA"/>
              </w:rPr>
              <w:t>2015</w:t>
            </w:r>
          </w:p>
        </w:tc>
        <w:tc>
          <w:tcPr>
            <w:tcW w:w="856" w:type="dxa"/>
            <w:shd w:val="clear" w:color="auto" w:fill="F2DBDB" w:themeFill="accent2" w:themeFillTint="33"/>
          </w:tcPr>
          <w:p w:rsidR="00F37F9C" w:rsidRDefault="00F37F9C" w:rsidP="008D11C8">
            <w:pPr>
              <w:jc w:val="center"/>
              <w:rPr>
                <w:bCs/>
                <w:color w:val="000000"/>
                <w:sz w:val="20"/>
                <w:szCs w:val="20"/>
                <w:lang w:val="en-ZA" w:eastAsia="en-ZA"/>
              </w:rPr>
            </w:pPr>
            <w:r>
              <w:rPr>
                <w:bCs/>
                <w:color w:val="000000"/>
                <w:sz w:val="20"/>
                <w:szCs w:val="20"/>
                <w:lang w:val="en-ZA" w:eastAsia="en-ZA"/>
              </w:rPr>
              <w:t>2016</w:t>
            </w:r>
          </w:p>
        </w:tc>
      </w:tr>
      <w:tr w:rsidR="00F37F9C" w:rsidRPr="005C7F0E" w:rsidTr="00D06868">
        <w:trPr>
          <w:trHeight w:val="300"/>
        </w:trPr>
        <w:tc>
          <w:tcPr>
            <w:tcW w:w="817"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85 924</w:t>
            </w:r>
          </w:p>
        </w:tc>
        <w:tc>
          <w:tcPr>
            <w:tcW w:w="851"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135 073</w:t>
            </w:r>
          </w:p>
        </w:tc>
        <w:tc>
          <w:tcPr>
            <w:tcW w:w="850"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92 821</w:t>
            </w:r>
          </w:p>
        </w:tc>
        <w:tc>
          <w:tcPr>
            <w:tcW w:w="851"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116 601</w:t>
            </w:r>
          </w:p>
        </w:tc>
        <w:tc>
          <w:tcPr>
            <w:tcW w:w="850"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119 922</w:t>
            </w:r>
          </w:p>
        </w:tc>
        <w:tc>
          <w:tcPr>
            <w:tcW w:w="851"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127 896</w:t>
            </w:r>
          </w:p>
        </w:tc>
        <w:tc>
          <w:tcPr>
            <w:tcW w:w="850"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234 108 </w:t>
            </w:r>
          </w:p>
        </w:tc>
        <w:tc>
          <w:tcPr>
            <w:tcW w:w="851"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109 758</w:t>
            </w:r>
          </w:p>
        </w:tc>
        <w:tc>
          <w:tcPr>
            <w:tcW w:w="1016" w:type="dxa"/>
            <w:noWrap/>
            <w:hideMark/>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 xml:space="preserve">     142 143</w:t>
            </w:r>
          </w:p>
        </w:tc>
        <w:tc>
          <w:tcPr>
            <w:tcW w:w="816" w:type="dxa"/>
          </w:tcPr>
          <w:p w:rsidR="00F37F9C" w:rsidRPr="005C7F0E" w:rsidRDefault="00F37F9C" w:rsidP="008D11C8">
            <w:pPr>
              <w:rPr>
                <w:bCs/>
                <w:color w:val="000000"/>
                <w:sz w:val="16"/>
                <w:szCs w:val="16"/>
                <w:lang w:val="en-ZA" w:eastAsia="en-ZA"/>
              </w:rPr>
            </w:pPr>
            <w:r w:rsidRPr="005C7F0E">
              <w:rPr>
                <w:bCs/>
                <w:color w:val="000000"/>
                <w:sz w:val="16"/>
                <w:szCs w:val="16"/>
                <w:lang w:val="en-ZA" w:eastAsia="en-ZA"/>
              </w:rPr>
              <w:t>215 274</w:t>
            </w:r>
          </w:p>
        </w:tc>
        <w:tc>
          <w:tcPr>
            <w:tcW w:w="856" w:type="dxa"/>
          </w:tcPr>
          <w:p w:rsidR="00F37F9C" w:rsidRPr="005C7F0E" w:rsidRDefault="00C40EBD" w:rsidP="008D11C8">
            <w:pPr>
              <w:rPr>
                <w:bCs/>
                <w:color w:val="000000"/>
                <w:sz w:val="16"/>
                <w:szCs w:val="16"/>
                <w:lang w:val="en-ZA" w:eastAsia="en-ZA"/>
              </w:rPr>
            </w:pPr>
            <w:r w:rsidRPr="005C7F0E">
              <w:rPr>
                <w:bCs/>
                <w:color w:val="000000"/>
                <w:sz w:val="16"/>
                <w:szCs w:val="16"/>
                <w:lang w:val="en-ZA" w:eastAsia="en-ZA"/>
              </w:rPr>
              <w:t>194 870</w:t>
            </w:r>
          </w:p>
        </w:tc>
      </w:tr>
    </w:tbl>
    <w:p w:rsidR="00CE7B23" w:rsidRDefault="00CE7B23" w:rsidP="00CE7B23"/>
    <w:p w:rsidR="00CE7B23" w:rsidRDefault="00CE7B23" w:rsidP="00CE7B23"/>
    <w:p w:rsidR="00CE7B23" w:rsidRPr="00000CD4" w:rsidRDefault="00B66B73" w:rsidP="00CE7B23">
      <w:pPr>
        <w:rPr>
          <w:b/>
        </w:rPr>
      </w:pPr>
      <w:r>
        <w:rPr>
          <w:b/>
        </w:rPr>
        <w:t>11.</w:t>
      </w:r>
      <w:r>
        <w:rPr>
          <w:b/>
        </w:rPr>
        <w:tab/>
      </w:r>
      <w:r w:rsidR="00CE7B23" w:rsidRPr="00000CD4">
        <w:rPr>
          <w:b/>
        </w:rPr>
        <w:t>Imports per category in 201</w:t>
      </w:r>
      <w:r w:rsidR="00214ABF">
        <w:rPr>
          <w:b/>
        </w:rPr>
        <w:t>6</w:t>
      </w:r>
      <w:r w:rsidR="00CE7B23" w:rsidRPr="00000CD4">
        <w:rPr>
          <w:b/>
        </w:rPr>
        <w:t xml:space="preserve"> </w:t>
      </w:r>
      <w:r w:rsidR="004B43E6">
        <w:rPr>
          <w:b/>
        </w:rPr>
        <w:t>(k</w:t>
      </w:r>
      <w:r w:rsidR="00C01F27">
        <w:rPr>
          <w:b/>
        </w:rPr>
        <w:t>ilogrammes and</w:t>
      </w:r>
      <w:r w:rsidR="00CE7B23" w:rsidRPr="00000CD4">
        <w:rPr>
          <w:b/>
        </w:rPr>
        <w:t xml:space="preserve"> milk equivalent)</w:t>
      </w:r>
      <w:r w:rsidR="008C1C0B">
        <w:rPr>
          <w:b/>
        </w:rPr>
        <w:t xml:space="preserve"> as reported to Milk SA</w:t>
      </w:r>
    </w:p>
    <w:p w:rsidR="00CE7B23" w:rsidRPr="004A30DF" w:rsidRDefault="00CE7B23" w:rsidP="00CE7B23"/>
    <w:tbl>
      <w:tblPr>
        <w:tblW w:w="8138" w:type="dxa"/>
        <w:tblInd w:w="817" w:type="dxa"/>
        <w:tblLook w:val="04A0" w:firstRow="1" w:lastRow="0" w:firstColumn="1" w:lastColumn="0" w:noHBand="0" w:noVBand="1"/>
      </w:tblPr>
      <w:tblGrid>
        <w:gridCol w:w="4678"/>
        <w:gridCol w:w="1730"/>
        <w:gridCol w:w="1730"/>
      </w:tblGrid>
      <w:tr w:rsidR="00E3218E" w:rsidRPr="00E3218E" w:rsidTr="00577192">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7192" w:rsidRPr="00E3218E" w:rsidRDefault="00577192" w:rsidP="008D11C8">
            <w:pPr>
              <w:rPr>
                <w:color w:val="000000" w:themeColor="text1"/>
                <w:lang w:val="en-ZA" w:eastAsia="en-ZA"/>
              </w:rPr>
            </w:pPr>
          </w:p>
        </w:tc>
        <w:tc>
          <w:tcPr>
            <w:tcW w:w="1730" w:type="dxa"/>
            <w:tcBorders>
              <w:top w:val="single" w:sz="4" w:space="0" w:color="auto"/>
              <w:left w:val="nil"/>
              <w:bottom w:val="single" w:sz="4" w:space="0" w:color="auto"/>
              <w:right w:val="single" w:sz="4" w:space="0" w:color="auto"/>
            </w:tcBorders>
            <w:shd w:val="clear" w:color="auto" w:fill="auto"/>
            <w:noWrap/>
            <w:vAlign w:val="bottom"/>
          </w:tcPr>
          <w:p w:rsidR="00577192" w:rsidRPr="00E3218E" w:rsidRDefault="00577192" w:rsidP="0078184C">
            <w:pPr>
              <w:jc w:val="right"/>
              <w:rPr>
                <w:color w:val="000000" w:themeColor="text1"/>
                <w:lang w:val="en-ZA" w:eastAsia="en-ZA"/>
              </w:rPr>
            </w:pPr>
            <w:r w:rsidRPr="00E3218E">
              <w:rPr>
                <w:color w:val="000000" w:themeColor="text1"/>
                <w:lang w:val="en-ZA" w:eastAsia="en-ZA"/>
              </w:rPr>
              <w:t>Kilogrammes</w:t>
            </w:r>
            <w:r w:rsidR="00004C72" w:rsidRPr="00E3218E">
              <w:rPr>
                <w:color w:val="000000" w:themeColor="text1"/>
                <w:lang w:val="en-ZA" w:eastAsia="en-ZA"/>
              </w:rPr>
              <w:t xml:space="preserve"> of imported products</w:t>
            </w:r>
          </w:p>
        </w:tc>
        <w:tc>
          <w:tcPr>
            <w:tcW w:w="1730" w:type="dxa"/>
            <w:tcBorders>
              <w:top w:val="single" w:sz="4" w:space="0" w:color="auto"/>
              <w:left w:val="nil"/>
              <w:bottom w:val="single" w:sz="4" w:space="0" w:color="auto"/>
              <w:right w:val="single" w:sz="4" w:space="0" w:color="auto"/>
            </w:tcBorders>
          </w:tcPr>
          <w:p w:rsidR="00577192" w:rsidRPr="00E3218E" w:rsidRDefault="00506AAB" w:rsidP="0078184C">
            <w:pPr>
              <w:jc w:val="right"/>
              <w:rPr>
                <w:color w:val="000000" w:themeColor="text1"/>
                <w:lang w:val="en-ZA" w:eastAsia="en-ZA"/>
              </w:rPr>
            </w:pPr>
            <w:r w:rsidRPr="00E3218E">
              <w:rPr>
                <w:color w:val="000000" w:themeColor="text1"/>
                <w:lang w:val="en-ZA" w:eastAsia="en-ZA"/>
              </w:rPr>
              <w:t>Milk equivalent (litres)</w:t>
            </w:r>
          </w:p>
        </w:tc>
      </w:tr>
      <w:tr w:rsidR="00E3218E" w:rsidRPr="00E3218E" w:rsidTr="00577192">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7192" w:rsidRPr="00E3218E" w:rsidRDefault="00577192" w:rsidP="008D11C8">
            <w:pPr>
              <w:rPr>
                <w:color w:val="000000" w:themeColor="text1"/>
                <w:lang w:val="en-ZA" w:eastAsia="en-ZA"/>
              </w:rPr>
            </w:pPr>
            <w:r w:rsidRPr="00E3218E">
              <w:rPr>
                <w:color w:val="000000" w:themeColor="text1"/>
                <w:lang w:val="en-ZA" w:eastAsia="en-ZA"/>
              </w:rPr>
              <w:t>0401 Milk &amp; Cream, not concentrated …</w:t>
            </w:r>
          </w:p>
        </w:tc>
        <w:tc>
          <w:tcPr>
            <w:tcW w:w="1730" w:type="dxa"/>
            <w:tcBorders>
              <w:top w:val="single" w:sz="4" w:space="0" w:color="auto"/>
              <w:left w:val="nil"/>
              <w:bottom w:val="single" w:sz="4" w:space="0" w:color="auto"/>
              <w:right w:val="single" w:sz="4" w:space="0" w:color="auto"/>
            </w:tcBorders>
            <w:shd w:val="clear" w:color="auto" w:fill="auto"/>
            <w:noWrap/>
            <w:vAlign w:val="bottom"/>
          </w:tcPr>
          <w:p w:rsidR="00577192" w:rsidRPr="00E3218E" w:rsidRDefault="004B27B9" w:rsidP="00946FDC">
            <w:pPr>
              <w:jc w:val="right"/>
              <w:rPr>
                <w:color w:val="000000" w:themeColor="text1"/>
                <w:lang w:val="en-ZA"/>
              </w:rPr>
            </w:pPr>
            <w:r w:rsidRPr="00E3218E">
              <w:rPr>
                <w:color w:val="000000" w:themeColor="text1"/>
              </w:rPr>
              <w:t>1</w:t>
            </w:r>
            <w:r w:rsidR="00946FDC" w:rsidRPr="00E3218E">
              <w:rPr>
                <w:color w:val="000000" w:themeColor="text1"/>
              </w:rPr>
              <w:t xml:space="preserve">8 553 960 </w:t>
            </w:r>
          </w:p>
        </w:tc>
        <w:tc>
          <w:tcPr>
            <w:tcW w:w="1730" w:type="dxa"/>
            <w:tcBorders>
              <w:top w:val="single" w:sz="4" w:space="0" w:color="auto"/>
              <w:left w:val="nil"/>
              <w:bottom w:val="single" w:sz="4" w:space="0" w:color="auto"/>
              <w:right w:val="single" w:sz="4" w:space="0" w:color="auto"/>
            </w:tcBorders>
          </w:tcPr>
          <w:p w:rsidR="00577192" w:rsidRPr="00E3218E" w:rsidRDefault="00946FDC" w:rsidP="008D11C8">
            <w:pPr>
              <w:jc w:val="right"/>
              <w:rPr>
                <w:color w:val="000000" w:themeColor="text1"/>
                <w:lang w:val="en-ZA" w:eastAsia="en-ZA"/>
              </w:rPr>
            </w:pPr>
            <w:r w:rsidRPr="00E3218E">
              <w:rPr>
                <w:color w:val="000000" w:themeColor="text1"/>
              </w:rPr>
              <w:t>18 553 960</w:t>
            </w:r>
          </w:p>
        </w:tc>
      </w:tr>
      <w:tr w:rsidR="00E3218E" w:rsidRPr="00E3218E" w:rsidTr="0057719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77192" w:rsidRPr="00E3218E" w:rsidRDefault="00577192" w:rsidP="008D11C8">
            <w:pPr>
              <w:rPr>
                <w:color w:val="000000" w:themeColor="text1"/>
                <w:lang w:val="en-ZA" w:eastAsia="en-ZA"/>
              </w:rPr>
            </w:pPr>
            <w:r w:rsidRPr="00E3218E">
              <w:rPr>
                <w:color w:val="000000" w:themeColor="text1"/>
                <w:lang w:val="en-ZA" w:eastAsia="en-ZA"/>
              </w:rPr>
              <w:t>0402 Milk &amp; Cream, concentrated …</w:t>
            </w:r>
          </w:p>
        </w:tc>
        <w:tc>
          <w:tcPr>
            <w:tcW w:w="1730" w:type="dxa"/>
            <w:tcBorders>
              <w:top w:val="nil"/>
              <w:left w:val="nil"/>
              <w:bottom w:val="single" w:sz="4" w:space="0" w:color="auto"/>
              <w:right w:val="single" w:sz="4" w:space="0" w:color="auto"/>
            </w:tcBorders>
            <w:shd w:val="clear" w:color="auto" w:fill="auto"/>
            <w:noWrap/>
            <w:vAlign w:val="bottom"/>
          </w:tcPr>
          <w:p w:rsidR="00577192" w:rsidRPr="00E3218E" w:rsidRDefault="00946FDC" w:rsidP="008D11C8">
            <w:pPr>
              <w:jc w:val="right"/>
              <w:rPr>
                <w:color w:val="000000" w:themeColor="text1"/>
                <w:lang w:val="en-ZA"/>
              </w:rPr>
            </w:pPr>
            <w:r w:rsidRPr="00E3218E">
              <w:rPr>
                <w:color w:val="000000" w:themeColor="text1"/>
              </w:rPr>
              <w:t>6 459 617</w:t>
            </w:r>
          </w:p>
        </w:tc>
        <w:tc>
          <w:tcPr>
            <w:tcW w:w="1730" w:type="dxa"/>
            <w:tcBorders>
              <w:top w:val="nil"/>
              <w:left w:val="nil"/>
              <w:bottom w:val="single" w:sz="4" w:space="0" w:color="auto"/>
              <w:right w:val="single" w:sz="4" w:space="0" w:color="auto"/>
            </w:tcBorders>
          </w:tcPr>
          <w:p w:rsidR="00577192" w:rsidRPr="00E3218E" w:rsidRDefault="00946FDC" w:rsidP="00946FDC">
            <w:pPr>
              <w:jc w:val="right"/>
              <w:rPr>
                <w:bCs/>
                <w:color w:val="000000" w:themeColor="text1"/>
                <w:lang w:val="en-ZA"/>
              </w:rPr>
            </w:pPr>
            <w:r w:rsidRPr="00E3218E">
              <w:rPr>
                <w:bCs/>
                <w:color w:val="000000" w:themeColor="text1"/>
              </w:rPr>
              <w:t xml:space="preserve">58 136 553 </w:t>
            </w:r>
          </w:p>
        </w:tc>
      </w:tr>
      <w:tr w:rsidR="00E3218E" w:rsidRPr="00E3218E" w:rsidTr="0057719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77192" w:rsidRPr="00E3218E" w:rsidRDefault="00577192" w:rsidP="008D11C8">
            <w:pPr>
              <w:rPr>
                <w:color w:val="000000" w:themeColor="text1"/>
                <w:lang w:val="en-ZA" w:eastAsia="en-ZA"/>
              </w:rPr>
            </w:pPr>
            <w:r w:rsidRPr="00E3218E">
              <w:rPr>
                <w:color w:val="000000" w:themeColor="text1"/>
                <w:lang w:val="en-ZA" w:eastAsia="en-ZA"/>
              </w:rPr>
              <w:t>0403 Buttermilk, curdled milk, yoghurt …</w:t>
            </w:r>
          </w:p>
        </w:tc>
        <w:tc>
          <w:tcPr>
            <w:tcW w:w="1730" w:type="dxa"/>
            <w:tcBorders>
              <w:top w:val="nil"/>
              <w:left w:val="nil"/>
              <w:bottom w:val="single" w:sz="4" w:space="0" w:color="auto"/>
              <w:right w:val="single" w:sz="4" w:space="0" w:color="auto"/>
            </w:tcBorders>
            <w:shd w:val="clear" w:color="auto" w:fill="auto"/>
            <w:noWrap/>
            <w:vAlign w:val="bottom"/>
          </w:tcPr>
          <w:p w:rsidR="00577192" w:rsidRPr="00E3218E" w:rsidRDefault="006041C0" w:rsidP="008D11C8">
            <w:pPr>
              <w:jc w:val="right"/>
              <w:rPr>
                <w:color w:val="000000" w:themeColor="text1"/>
                <w:lang w:val="en-ZA"/>
              </w:rPr>
            </w:pPr>
            <w:r w:rsidRPr="00E3218E">
              <w:rPr>
                <w:color w:val="000000" w:themeColor="text1"/>
              </w:rPr>
              <w:t xml:space="preserve">1 678 995 </w:t>
            </w:r>
          </w:p>
        </w:tc>
        <w:tc>
          <w:tcPr>
            <w:tcW w:w="1730" w:type="dxa"/>
            <w:tcBorders>
              <w:top w:val="nil"/>
              <w:left w:val="nil"/>
              <w:bottom w:val="single" w:sz="4" w:space="0" w:color="auto"/>
              <w:right w:val="single" w:sz="4" w:space="0" w:color="auto"/>
            </w:tcBorders>
          </w:tcPr>
          <w:p w:rsidR="00577192" w:rsidRPr="00E3218E" w:rsidRDefault="006041C0" w:rsidP="008D11C8">
            <w:pPr>
              <w:jc w:val="right"/>
              <w:rPr>
                <w:bCs/>
                <w:color w:val="000000" w:themeColor="text1"/>
              </w:rPr>
            </w:pPr>
            <w:r w:rsidRPr="00E3218E">
              <w:rPr>
                <w:color w:val="000000" w:themeColor="text1"/>
              </w:rPr>
              <w:t>1 678 995</w:t>
            </w:r>
          </w:p>
        </w:tc>
      </w:tr>
      <w:tr w:rsidR="00E3218E" w:rsidRPr="00E3218E" w:rsidTr="0057719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77192" w:rsidRPr="00E3218E" w:rsidRDefault="00577192" w:rsidP="008D11C8">
            <w:pPr>
              <w:rPr>
                <w:color w:val="000000" w:themeColor="text1"/>
                <w:lang w:val="en-ZA" w:eastAsia="en-ZA"/>
              </w:rPr>
            </w:pPr>
            <w:r w:rsidRPr="00E3218E">
              <w:rPr>
                <w:color w:val="000000" w:themeColor="text1"/>
                <w:lang w:val="en-ZA" w:eastAsia="en-ZA"/>
              </w:rPr>
              <w:t>0404 Whey</w:t>
            </w:r>
          </w:p>
        </w:tc>
        <w:tc>
          <w:tcPr>
            <w:tcW w:w="1730" w:type="dxa"/>
            <w:tcBorders>
              <w:top w:val="nil"/>
              <w:left w:val="nil"/>
              <w:bottom w:val="single" w:sz="4" w:space="0" w:color="auto"/>
              <w:right w:val="single" w:sz="4" w:space="0" w:color="auto"/>
            </w:tcBorders>
            <w:shd w:val="clear" w:color="auto" w:fill="auto"/>
            <w:noWrap/>
            <w:vAlign w:val="bottom"/>
          </w:tcPr>
          <w:p w:rsidR="00577192" w:rsidRPr="00E3218E" w:rsidRDefault="00795F28" w:rsidP="008D11C8">
            <w:pPr>
              <w:jc w:val="right"/>
              <w:rPr>
                <w:color w:val="000000" w:themeColor="text1"/>
                <w:lang w:val="en-ZA"/>
              </w:rPr>
            </w:pPr>
            <w:r w:rsidRPr="00E3218E">
              <w:rPr>
                <w:color w:val="000000" w:themeColor="text1"/>
              </w:rPr>
              <w:t>6 313 031</w:t>
            </w:r>
          </w:p>
        </w:tc>
        <w:tc>
          <w:tcPr>
            <w:tcW w:w="1730" w:type="dxa"/>
            <w:tcBorders>
              <w:top w:val="nil"/>
              <w:left w:val="nil"/>
              <w:bottom w:val="single" w:sz="4" w:space="0" w:color="auto"/>
              <w:right w:val="single" w:sz="4" w:space="0" w:color="auto"/>
            </w:tcBorders>
          </w:tcPr>
          <w:p w:rsidR="00577192" w:rsidRPr="00E3218E" w:rsidRDefault="004D205D" w:rsidP="008D11C8">
            <w:pPr>
              <w:jc w:val="right"/>
              <w:rPr>
                <w:color w:val="000000" w:themeColor="text1"/>
              </w:rPr>
            </w:pPr>
            <w:r w:rsidRPr="00E3218E">
              <w:rPr>
                <w:color w:val="000000" w:themeColor="text1"/>
              </w:rPr>
              <w:t>0</w:t>
            </w:r>
          </w:p>
        </w:tc>
      </w:tr>
      <w:tr w:rsidR="00E3218E" w:rsidRPr="00E3218E" w:rsidTr="00577192">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77192" w:rsidRPr="00E3218E" w:rsidRDefault="00577192" w:rsidP="008D11C8">
            <w:pPr>
              <w:rPr>
                <w:color w:val="000000" w:themeColor="text1"/>
                <w:lang w:val="en-ZA" w:eastAsia="en-ZA"/>
              </w:rPr>
            </w:pPr>
            <w:r w:rsidRPr="00E3218E">
              <w:rPr>
                <w:color w:val="000000" w:themeColor="text1"/>
                <w:lang w:val="en-ZA" w:eastAsia="en-ZA"/>
              </w:rPr>
              <w:t>0405 Butter</w:t>
            </w:r>
          </w:p>
        </w:tc>
        <w:tc>
          <w:tcPr>
            <w:tcW w:w="1730" w:type="dxa"/>
            <w:tcBorders>
              <w:top w:val="nil"/>
              <w:left w:val="nil"/>
              <w:bottom w:val="single" w:sz="4" w:space="0" w:color="auto"/>
              <w:right w:val="single" w:sz="4" w:space="0" w:color="auto"/>
            </w:tcBorders>
            <w:shd w:val="clear" w:color="auto" w:fill="auto"/>
            <w:noWrap/>
            <w:vAlign w:val="bottom"/>
          </w:tcPr>
          <w:p w:rsidR="00577192" w:rsidRPr="00E3218E" w:rsidRDefault="004B27B9" w:rsidP="008D11C8">
            <w:pPr>
              <w:jc w:val="right"/>
              <w:rPr>
                <w:color w:val="000000" w:themeColor="text1"/>
                <w:lang w:val="en-ZA"/>
              </w:rPr>
            </w:pPr>
            <w:r w:rsidRPr="00E3218E">
              <w:rPr>
                <w:color w:val="000000" w:themeColor="text1"/>
              </w:rPr>
              <w:t xml:space="preserve">8 306 203 </w:t>
            </w:r>
          </w:p>
        </w:tc>
        <w:tc>
          <w:tcPr>
            <w:tcW w:w="1730" w:type="dxa"/>
            <w:tcBorders>
              <w:top w:val="nil"/>
              <w:left w:val="nil"/>
              <w:bottom w:val="single" w:sz="4" w:space="0" w:color="auto"/>
              <w:right w:val="single" w:sz="4" w:space="0" w:color="auto"/>
            </w:tcBorders>
          </w:tcPr>
          <w:p w:rsidR="00577192" w:rsidRPr="00E3218E" w:rsidRDefault="004D205D" w:rsidP="008D11C8">
            <w:pPr>
              <w:jc w:val="right"/>
              <w:rPr>
                <w:color w:val="000000" w:themeColor="text1"/>
              </w:rPr>
            </w:pPr>
            <w:r w:rsidRPr="00E3218E">
              <w:rPr>
                <w:color w:val="000000" w:themeColor="text1"/>
              </w:rPr>
              <w:t>0</w:t>
            </w:r>
          </w:p>
        </w:tc>
      </w:tr>
      <w:tr w:rsidR="00E3218E" w:rsidRPr="00E3218E" w:rsidTr="002961AB">
        <w:trPr>
          <w:trHeight w:val="300"/>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rsidR="00577192" w:rsidRPr="00E3218E" w:rsidRDefault="00577192" w:rsidP="008D11C8">
            <w:pPr>
              <w:rPr>
                <w:color w:val="000000" w:themeColor="text1"/>
                <w:lang w:val="en-ZA" w:eastAsia="en-ZA"/>
              </w:rPr>
            </w:pPr>
            <w:r w:rsidRPr="00E3218E">
              <w:rPr>
                <w:color w:val="000000" w:themeColor="text1"/>
                <w:lang w:val="en-ZA" w:eastAsia="en-ZA"/>
              </w:rPr>
              <w:t>0406 Cheese</w:t>
            </w:r>
          </w:p>
        </w:tc>
        <w:tc>
          <w:tcPr>
            <w:tcW w:w="1730" w:type="dxa"/>
            <w:tcBorders>
              <w:top w:val="nil"/>
              <w:left w:val="nil"/>
              <w:bottom w:val="single" w:sz="4" w:space="0" w:color="auto"/>
              <w:right w:val="single" w:sz="4" w:space="0" w:color="auto"/>
            </w:tcBorders>
            <w:shd w:val="clear" w:color="auto" w:fill="auto"/>
            <w:noWrap/>
            <w:vAlign w:val="bottom"/>
          </w:tcPr>
          <w:p w:rsidR="00577192" w:rsidRPr="00E3218E" w:rsidRDefault="00207561" w:rsidP="008D11C8">
            <w:pPr>
              <w:jc w:val="right"/>
              <w:rPr>
                <w:color w:val="000000" w:themeColor="text1"/>
                <w:lang w:val="en-ZA"/>
              </w:rPr>
            </w:pPr>
            <w:r w:rsidRPr="00E3218E">
              <w:rPr>
                <w:color w:val="000000" w:themeColor="text1"/>
              </w:rPr>
              <w:t xml:space="preserve">11 650 069 </w:t>
            </w:r>
          </w:p>
        </w:tc>
        <w:tc>
          <w:tcPr>
            <w:tcW w:w="1730" w:type="dxa"/>
            <w:tcBorders>
              <w:top w:val="nil"/>
              <w:left w:val="nil"/>
              <w:bottom w:val="single" w:sz="4" w:space="0" w:color="auto"/>
              <w:right w:val="single" w:sz="4" w:space="0" w:color="auto"/>
            </w:tcBorders>
          </w:tcPr>
          <w:p w:rsidR="00577192" w:rsidRPr="00E3218E" w:rsidRDefault="00207561" w:rsidP="00343F8E">
            <w:pPr>
              <w:jc w:val="right"/>
              <w:rPr>
                <w:bCs/>
                <w:color w:val="000000" w:themeColor="text1"/>
                <w:lang w:val="en-ZA"/>
              </w:rPr>
            </w:pPr>
            <w:r w:rsidRPr="00E3218E">
              <w:rPr>
                <w:b/>
                <w:bCs/>
                <w:color w:val="000000" w:themeColor="text1"/>
              </w:rPr>
              <w:t xml:space="preserve">   </w:t>
            </w:r>
            <w:r w:rsidRPr="00E3218E">
              <w:rPr>
                <w:bCs/>
                <w:color w:val="000000" w:themeColor="text1"/>
              </w:rPr>
              <w:t>116 500 686</w:t>
            </w:r>
          </w:p>
        </w:tc>
      </w:tr>
      <w:tr w:rsidR="00E3218E" w:rsidRPr="00E3218E" w:rsidTr="002961AB">
        <w:trPr>
          <w:trHeight w:val="251"/>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61AB" w:rsidRPr="00E3218E" w:rsidRDefault="002961AB" w:rsidP="008D11C8">
            <w:pPr>
              <w:rPr>
                <w:color w:val="000000" w:themeColor="text1"/>
                <w:lang w:val="en-ZA" w:eastAsia="en-ZA"/>
              </w:rPr>
            </w:pPr>
            <w:r w:rsidRPr="00E3218E">
              <w:rPr>
                <w:color w:val="000000" w:themeColor="text1"/>
                <w:lang w:val="en-ZA" w:eastAsia="en-ZA"/>
              </w:rPr>
              <w:t>TOTAL</w:t>
            </w:r>
          </w:p>
        </w:tc>
        <w:tc>
          <w:tcPr>
            <w:tcW w:w="1730" w:type="dxa"/>
            <w:tcBorders>
              <w:top w:val="single" w:sz="4" w:space="0" w:color="auto"/>
              <w:left w:val="nil"/>
              <w:bottom w:val="single" w:sz="4" w:space="0" w:color="auto"/>
              <w:right w:val="single" w:sz="4" w:space="0" w:color="auto"/>
            </w:tcBorders>
            <w:shd w:val="clear" w:color="auto" w:fill="auto"/>
            <w:noWrap/>
            <w:vAlign w:val="bottom"/>
          </w:tcPr>
          <w:p w:rsidR="002961AB" w:rsidRPr="00E3218E" w:rsidRDefault="002961AB" w:rsidP="008D11C8">
            <w:pPr>
              <w:jc w:val="right"/>
              <w:rPr>
                <w:color w:val="000000" w:themeColor="text1"/>
                <w:lang w:val="en-ZA"/>
              </w:rPr>
            </w:pPr>
            <w:r w:rsidRPr="00E3218E">
              <w:rPr>
                <w:color w:val="000000" w:themeColor="text1"/>
              </w:rPr>
              <w:t>52 961 875</w:t>
            </w:r>
          </w:p>
        </w:tc>
        <w:tc>
          <w:tcPr>
            <w:tcW w:w="1730" w:type="dxa"/>
            <w:tcBorders>
              <w:top w:val="single" w:sz="4" w:space="0" w:color="auto"/>
              <w:left w:val="nil"/>
              <w:bottom w:val="single" w:sz="4" w:space="0" w:color="auto"/>
              <w:right w:val="single" w:sz="4" w:space="0" w:color="auto"/>
            </w:tcBorders>
          </w:tcPr>
          <w:p w:rsidR="002961AB" w:rsidRPr="00E3218E" w:rsidRDefault="002961AB" w:rsidP="00343F8E">
            <w:pPr>
              <w:jc w:val="right"/>
              <w:rPr>
                <w:color w:val="000000" w:themeColor="text1"/>
                <w:lang w:val="en-ZA"/>
              </w:rPr>
            </w:pPr>
            <w:r w:rsidRPr="00E3218E">
              <w:rPr>
                <w:color w:val="000000" w:themeColor="text1"/>
              </w:rPr>
              <w:t>194 870 194</w:t>
            </w:r>
          </w:p>
        </w:tc>
      </w:tr>
    </w:tbl>
    <w:p w:rsidR="00CE7B23" w:rsidRPr="00000CD4" w:rsidRDefault="00CE7B23" w:rsidP="003077EF">
      <w:pPr>
        <w:ind w:left="1418" w:hanging="709"/>
        <w:jc w:val="both"/>
        <w:rPr>
          <w:lang w:eastAsia="en-ZA"/>
        </w:rPr>
      </w:pPr>
    </w:p>
    <w:p w:rsidR="00AD50AC" w:rsidRPr="00000CD4" w:rsidRDefault="00AD50AC" w:rsidP="00302F35">
      <w:pPr>
        <w:jc w:val="both"/>
        <w:rPr>
          <w:lang w:eastAsia="en-ZA"/>
        </w:rPr>
      </w:pPr>
    </w:p>
    <w:p w:rsidR="00B51552" w:rsidRDefault="00B66B73" w:rsidP="00B51552">
      <w:pPr>
        <w:jc w:val="both"/>
        <w:rPr>
          <w:b/>
          <w:lang w:eastAsia="en-ZA"/>
        </w:rPr>
      </w:pPr>
      <w:r>
        <w:rPr>
          <w:b/>
          <w:lang w:eastAsia="en-ZA"/>
        </w:rPr>
        <w:t>12.</w:t>
      </w:r>
      <w:r>
        <w:rPr>
          <w:b/>
          <w:lang w:eastAsia="en-ZA"/>
        </w:rPr>
        <w:tab/>
      </w:r>
      <w:r w:rsidR="00E17965">
        <w:rPr>
          <w:b/>
          <w:lang w:eastAsia="en-ZA"/>
        </w:rPr>
        <w:t>Administration of the</w:t>
      </w:r>
      <w:r w:rsidR="00B51552">
        <w:rPr>
          <w:b/>
          <w:lang w:eastAsia="en-ZA"/>
        </w:rPr>
        <w:t xml:space="preserve"> projects of Milk South Africa</w:t>
      </w:r>
    </w:p>
    <w:p w:rsidR="00B51552" w:rsidRDefault="00B51552" w:rsidP="00B51552">
      <w:pPr>
        <w:jc w:val="both"/>
        <w:rPr>
          <w:b/>
          <w:lang w:eastAsia="en-ZA"/>
        </w:rPr>
      </w:pPr>
    </w:p>
    <w:p w:rsidR="001476F3" w:rsidRPr="00E3218E" w:rsidRDefault="003C2678" w:rsidP="001476F3">
      <w:pPr>
        <w:ind w:left="709"/>
        <w:jc w:val="both"/>
        <w:rPr>
          <w:b/>
          <w:color w:val="000000" w:themeColor="text1"/>
          <w:lang w:eastAsia="en-ZA"/>
        </w:rPr>
      </w:pPr>
      <w:r w:rsidRPr="00E3218E">
        <w:rPr>
          <w:color w:val="000000" w:themeColor="text1"/>
        </w:rPr>
        <w:t xml:space="preserve">The Policy for </w:t>
      </w:r>
      <w:r w:rsidR="001476F3" w:rsidRPr="00E3218E">
        <w:rPr>
          <w:color w:val="000000" w:themeColor="text1"/>
        </w:rPr>
        <w:t xml:space="preserve">Funding of Statutory </w:t>
      </w:r>
      <w:r w:rsidRPr="00E3218E">
        <w:rPr>
          <w:color w:val="000000" w:themeColor="text1"/>
        </w:rPr>
        <w:t>Projects and the standard contractual terms had been reviewed by Exco and the Board.</w:t>
      </w:r>
      <w:r w:rsidR="00B51552" w:rsidRPr="00E3218E">
        <w:rPr>
          <w:b/>
          <w:color w:val="000000" w:themeColor="text1"/>
          <w:lang w:eastAsia="en-ZA"/>
        </w:rPr>
        <w:t xml:space="preserve"> </w:t>
      </w:r>
    </w:p>
    <w:p w:rsidR="001476F3" w:rsidRPr="00E3218E" w:rsidRDefault="001476F3" w:rsidP="001476F3">
      <w:pPr>
        <w:ind w:left="709"/>
        <w:jc w:val="both"/>
        <w:rPr>
          <w:b/>
          <w:color w:val="000000" w:themeColor="text1"/>
          <w:lang w:eastAsia="en-ZA"/>
        </w:rPr>
      </w:pPr>
    </w:p>
    <w:p w:rsidR="007118D6" w:rsidRPr="00E3218E" w:rsidRDefault="007118D6" w:rsidP="006E7183">
      <w:pPr>
        <w:ind w:left="709"/>
        <w:rPr>
          <w:color w:val="000000" w:themeColor="text1"/>
        </w:rPr>
      </w:pPr>
      <w:r w:rsidRPr="00E3218E">
        <w:rPr>
          <w:color w:val="000000" w:themeColor="text1"/>
        </w:rPr>
        <w:t>The content of the projects of Milk South Africa are subject to</w:t>
      </w:r>
      <w:r w:rsidR="00121D80" w:rsidRPr="00E3218E">
        <w:rPr>
          <w:color w:val="000000" w:themeColor="text1"/>
        </w:rPr>
        <w:t xml:space="preserve"> the </w:t>
      </w:r>
      <w:r w:rsidRPr="00E3218E">
        <w:rPr>
          <w:color w:val="000000" w:themeColor="text1"/>
        </w:rPr>
        <w:t>requirements of the objectives of the statutory measures</w:t>
      </w:r>
      <w:r w:rsidR="002C4A2E" w:rsidRPr="00E3218E">
        <w:rPr>
          <w:color w:val="000000" w:themeColor="text1"/>
        </w:rPr>
        <w:t xml:space="preserve">, </w:t>
      </w:r>
      <w:r w:rsidR="00121D80" w:rsidRPr="00E3218E">
        <w:rPr>
          <w:color w:val="000000" w:themeColor="text1"/>
        </w:rPr>
        <w:t>the strategic direction as decided b</w:t>
      </w:r>
      <w:r w:rsidR="00045F60" w:rsidRPr="00E3218E">
        <w:rPr>
          <w:color w:val="000000" w:themeColor="text1"/>
        </w:rPr>
        <w:t xml:space="preserve">y the Members of Milk SA, </w:t>
      </w:r>
      <w:r w:rsidR="002C4A2E" w:rsidRPr="00E3218E">
        <w:rPr>
          <w:color w:val="000000" w:themeColor="text1"/>
        </w:rPr>
        <w:t>review by the Board of Directors, while</w:t>
      </w:r>
      <w:r w:rsidR="00045F60" w:rsidRPr="00E3218E">
        <w:rPr>
          <w:color w:val="000000" w:themeColor="text1"/>
        </w:rPr>
        <w:t xml:space="preserve"> they are also aligned with the relevant government legislation and initiatives of government institutions and other external institutions.</w:t>
      </w:r>
    </w:p>
    <w:p w:rsidR="007118D6" w:rsidRPr="00000CD4" w:rsidRDefault="007118D6" w:rsidP="006E7183">
      <w:pPr>
        <w:ind w:left="709"/>
      </w:pPr>
    </w:p>
    <w:p w:rsidR="006E7183" w:rsidRPr="00E3218E" w:rsidRDefault="007118D6" w:rsidP="001C292D">
      <w:pPr>
        <w:ind w:left="709"/>
        <w:rPr>
          <w:color w:val="000000" w:themeColor="text1"/>
        </w:rPr>
      </w:pPr>
      <w:r w:rsidRPr="00E3218E">
        <w:rPr>
          <w:color w:val="000000" w:themeColor="text1"/>
        </w:rPr>
        <w:t xml:space="preserve">The strategic direction of Milk SA </w:t>
      </w:r>
      <w:r w:rsidR="0024193B" w:rsidRPr="00E3218E">
        <w:rPr>
          <w:color w:val="000000" w:themeColor="text1"/>
        </w:rPr>
        <w:t xml:space="preserve">was defined </w:t>
      </w:r>
      <w:r w:rsidR="00A97847" w:rsidRPr="00E3218E">
        <w:rPr>
          <w:color w:val="000000" w:themeColor="text1"/>
        </w:rPr>
        <w:t>to promote the</w:t>
      </w:r>
      <w:r w:rsidR="0024193B" w:rsidRPr="00E3218E">
        <w:rPr>
          <w:color w:val="000000" w:themeColor="text1"/>
        </w:rPr>
        <w:t xml:space="preserve"> </w:t>
      </w:r>
      <w:r w:rsidR="00C073A6" w:rsidRPr="00E3218E">
        <w:rPr>
          <w:color w:val="000000" w:themeColor="text1"/>
        </w:rPr>
        <w:t xml:space="preserve">broadening of the market for milk and other dairy products, </w:t>
      </w:r>
      <w:r w:rsidR="00A97847" w:rsidRPr="00E3218E">
        <w:rPr>
          <w:color w:val="000000" w:themeColor="text1"/>
        </w:rPr>
        <w:t xml:space="preserve">to </w:t>
      </w:r>
      <w:r w:rsidR="0022623A" w:rsidRPr="00E3218E">
        <w:rPr>
          <w:color w:val="000000" w:themeColor="text1"/>
        </w:rPr>
        <w:t>improve</w:t>
      </w:r>
      <w:r w:rsidR="00A97847" w:rsidRPr="00E3218E">
        <w:rPr>
          <w:color w:val="000000" w:themeColor="text1"/>
        </w:rPr>
        <w:t xml:space="preserve"> </w:t>
      </w:r>
      <w:r w:rsidR="009D3502" w:rsidRPr="00E3218E">
        <w:rPr>
          <w:color w:val="000000" w:themeColor="text1"/>
        </w:rPr>
        <w:t xml:space="preserve">the </w:t>
      </w:r>
      <w:r w:rsidR="00A97847" w:rsidRPr="00E3218E">
        <w:rPr>
          <w:color w:val="000000" w:themeColor="text1"/>
        </w:rPr>
        <w:t xml:space="preserve">competitiveness </w:t>
      </w:r>
      <w:r w:rsidR="009D3502" w:rsidRPr="00E3218E">
        <w:rPr>
          <w:color w:val="000000" w:themeColor="text1"/>
        </w:rPr>
        <w:t>of the South African dairy industry and to promote transformation</w:t>
      </w:r>
      <w:r w:rsidR="00793620" w:rsidRPr="00E3218E">
        <w:rPr>
          <w:color w:val="000000" w:themeColor="text1"/>
        </w:rPr>
        <w:t xml:space="preserve"> in the South African dairy industry</w:t>
      </w:r>
      <w:r w:rsidR="009D3502" w:rsidRPr="00E3218E">
        <w:rPr>
          <w:color w:val="000000" w:themeColor="text1"/>
        </w:rPr>
        <w:t>.</w:t>
      </w:r>
    </w:p>
    <w:p w:rsidR="00F05721" w:rsidRPr="00E3218E" w:rsidRDefault="00F05721" w:rsidP="001C292D">
      <w:pPr>
        <w:ind w:left="709"/>
        <w:rPr>
          <w:color w:val="000000" w:themeColor="text1"/>
        </w:rPr>
      </w:pPr>
    </w:p>
    <w:p w:rsidR="00F05721" w:rsidRPr="00E3218E" w:rsidRDefault="00F05721" w:rsidP="001C292D">
      <w:pPr>
        <w:ind w:left="709"/>
        <w:rPr>
          <w:color w:val="000000" w:themeColor="text1"/>
        </w:rPr>
      </w:pPr>
      <w:r w:rsidRPr="00E3218E">
        <w:rPr>
          <w:color w:val="000000" w:themeColor="text1"/>
        </w:rPr>
        <w:lastRenderedPageBreak/>
        <w:t xml:space="preserve">Milk SA signed contracts with the project </w:t>
      </w:r>
      <w:r w:rsidR="00D36D3C" w:rsidRPr="00E3218E">
        <w:rPr>
          <w:color w:val="000000" w:themeColor="text1"/>
        </w:rPr>
        <w:t>managers in accordance with Milk SA's policy on the funding of statutory projects.</w:t>
      </w:r>
      <w:r w:rsidR="006B2496" w:rsidRPr="00E3218E">
        <w:rPr>
          <w:color w:val="000000" w:themeColor="text1"/>
        </w:rPr>
        <w:t xml:space="preserve"> Quarterly and annual reports for each project were submitted by the project managers</w:t>
      </w:r>
      <w:r w:rsidR="00B541D7" w:rsidRPr="00E3218E">
        <w:rPr>
          <w:color w:val="000000" w:themeColor="text1"/>
        </w:rPr>
        <w:t xml:space="preserve"> and published on the Milk SA website</w:t>
      </w:r>
      <w:r w:rsidR="006B2496" w:rsidRPr="00E3218E">
        <w:rPr>
          <w:color w:val="000000" w:themeColor="text1"/>
        </w:rPr>
        <w:t>.</w:t>
      </w:r>
    </w:p>
    <w:p w:rsidR="000E22CF" w:rsidRPr="00E3218E" w:rsidRDefault="000E22CF" w:rsidP="001C292D">
      <w:pPr>
        <w:ind w:left="709"/>
        <w:rPr>
          <w:color w:val="000000" w:themeColor="text1"/>
        </w:rPr>
      </w:pPr>
    </w:p>
    <w:p w:rsidR="00793620" w:rsidRPr="00E3218E" w:rsidRDefault="000E22CF" w:rsidP="001C292D">
      <w:pPr>
        <w:ind w:left="709"/>
        <w:rPr>
          <w:color w:val="000000" w:themeColor="text1"/>
        </w:rPr>
      </w:pPr>
      <w:r w:rsidRPr="00E3218E">
        <w:rPr>
          <w:color w:val="000000" w:themeColor="text1"/>
        </w:rPr>
        <w:t>The relevant structures including the Work Groups, Advisory Committees</w:t>
      </w:r>
      <w:r w:rsidR="000E5325" w:rsidRPr="00E3218E">
        <w:rPr>
          <w:color w:val="000000" w:themeColor="text1"/>
        </w:rPr>
        <w:t>, Audit &amp; Risk Committee</w:t>
      </w:r>
      <w:r w:rsidR="00701E76" w:rsidRPr="00E3218E">
        <w:rPr>
          <w:color w:val="000000" w:themeColor="text1"/>
        </w:rPr>
        <w:t xml:space="preserve">, Executive Committee </w:t>
      </w:r>
      <w:r w:rsidRPr="00E3218E">
        <w:rPr>
          <w:color w:val="000000" w:themeColor="text1"/>
        </w:rPr>
        <w:t xml:space="preserve">and Board of Directors </w:t>
      </w:r>
      <w:r w:rsidR="005808F0" w:rsidRPr="00E3218E">
        <w:rPr>
          <w:color w:val="000000" w:themeColor="text1"/>
        </w:rPr>
        <w:t>fulfilled</w:t>
      </w:r>
      <w:r w:rsidRPr="00E3218E">
        <w:rPr>
          <w:color w:val="000000" w:themeColor="text1"/>
        </w:rPr>
        <w:t xml:space="preserve"> their roles to ensure that the projects </w:t>
      </w:r>
      <w:r w:rsidR="00592826">
        <w:rPr>
          <w:color w:val="000000" w:themeColor="text1"/>
        </w:rPr>
        <w:t>are</w:t>
      </w:r>
      <w:r w:rsidRPr="00E3218E">
        <w:rPr>
          <w:color w:val="000000" w:themeColor="text1"/>
        </w:rPr>
        <w:t xml:space="preserve"> well structured and monitored and that their goals are optimally achieved.</w:t>
      </w:r>
    </w:p>
    <w:p w:rsidR="000E22CF" w:rsidRPr="00E3218E" w:rsidRDefault="000E22CF" w:rsidP="001C292D">
      <w:pPr>
        <w:ind w:left="709"/>
        <w:rPr>
          <w:color w:val="000000" w:themeColor="text1"/>
        </w:rPr>
      </w:pPr>
    </w:p>
    <w:p w:rsidR="00756CE3" w:rsidRPr="00E3218E" w:rsidRDefault="000E5325" w:rsidP="001C292D">
      <w:pPr>
        <w:ind w:left="709"/>
        <w:rPr>
          <w:color w:val="000000" w:themeColor="text1"/>
        </w:rPr>
      </w:pPr>
      <w:r w:rsidRPr="00E3218E">
        <w:rPr>
          <w:color w:val="000000" w:themeColor="text1"/>
        </w:rPr>
        <w:t xml:space="preserve">The Board </w:t>
      </w:r>
      <w:r w:rsidR="00756CE3" w:rsidRPr="00E3218E">
        <w:rPr>
          <w:color w:val="000000" w:themeColor="text1"/>
        </w:rPr>
        <w:t>continued to employ an internal auditor to provide independent and objective advice in order to improve Milk South Africa's performance in respect of its administrative and project outputs.</w:t>
      </w:r>
      <w:r w:rsidR="00D11F69" w:rsidRPr="00E3218E">
        <w:rPr>
          <w:color w:val="000000" w:themeColor="text1"/>
        </w:rPr>
        <w:t xml:space="preserve"> </w:t>
      </w:r>
      <w:r w:rsidR="00203B18" w:rsidRPr="00E3218E">
        <w:rPr>
          <w:color w:val="000000" w:themeColor="text1"/>
        </w:rPr>
        <w:t>During 201</w:t>
      </w:r>
      <w:r w:rsidR="00AA71A0" w:rsidRPr="00E3218E">
        <w:rPr>
          <w:color w:val="000000" w:themeColor="text1"/>
        </w:rPr>
        <w:t>6</w:t>
      </w:r>
      <w:r w:rsidR="00203B18" w:rsidRPr="00E3218E">
        <w:rPr>
          <w:color w:val="000000" w:themeColor="text1"/>
        </w:rPr>
        <w:t>, i</w:t>
      </w:r>
      <w:r w:rsidR="00D11F69" w:rsidRPr="00E3218E">
        <w:rPr>
          <w:color w:val="000000" w:themeColor="text1"/>
        </w:rPr>
        <w:t>nte</w:t>
      </w:r>
      <w:r w:rsidR="00203B18" w:rsidRPr="00E3218E">
        <w:rPr>
          <w:color w:val="000000" w:themeColor="text1"/>
        </w:rPr>
        <w:t>rnal audit reports</w:t>
      </w:r>
      <w:r w:rsidR="00D11F69" w:rsidRPr="00E3218E">
        <w:rPr>
          <w:color w:val="000000" w:themeColor="text1"/>
        </w:rPr>
        <w:t xml:space="preserve"> </w:t>
      </w:r>
      <w:r w:rsidR="00A56836" w:rsidRPr="00E3218E">
        <w:rPr>
          <w:color w:val="000000" w:themeColor="text1"/>
        </w:rPr>
        <w:t xml:space="preserve">were </w:t>
      </w:r>
      <w:r w:rsidR="00203B18" w:rsidRPr="00E3218E">
        <w:rPr>
          <w:color w:val="000000" w:themeColor="text1"/>
        </w:rPr>
        <w:t>issued to the Board of Directors</w:t>
      </w:r>
      <w:r w:rsidR="00466A10" w:rsidRPr="00E3218E">
        <w:rPr>
          <w:color w:val="000000" w:themeColor="text1"/>
        </w:rPr>
        <w:t xml:space="preserve"> on the following</w:t>
      </w:r>
      <w:r w:rsidR="00FA5C39" w:rsidRPr="00E3218E">
        <w:rPr>
          <w:color w:val="000000" w:themeColor="text1"/>
        </w:rPr>
        <w:t>:</w:t>
      </w:r>
    </w:p>
    <w:p w:rsidR="00D11F69" w:rsidRPr="00E3218E" w:rsidRDefault="00D11F69" w:rsidP="001C292D">
      <w:pPr>
        <w:ind w:left="709"/>
        <w:rPr>
          <w:color w:val="000000" w:themeColor="text1"/>
        </w:rPr>
      </w:pPr>
    </w:p>
    <w:p w:rsidR="005808F0" w:rsidRPr="00E3218E" w:rsidRDefault="003A375E" w:rsidP="00560393">
      <w:pPr>
        <w:ind w:left="1418" w:hanging="709"/>
        <w:rPr>
          <w:color w:val="000000" w:themeColor="text1"/>
        </w:rPr>
      </w:pPr>
      <w:r w:rsidRPr="00E3218E">
        <w:rPr>
          <w:color w:val="000000" w:themeColor="text1"/>
        </w:rPr>
        <w:t>i.</w:t>
      </w:r>
      <w:r w:rsidRPr="00E3218E">
        <w:rPr>
          <w:color w:val="000000" w:themeColor="text1"/>
        </w:rPr>
        <w:tab/>
      </w:r>
      <w:r w:rsidR="00560393" w:rsidRPr="00E3218E">
        <w:rPr>
          <w:color w:val="000000" w:themeColor="text1"/>
        </w:rPr>
        <w:t>Promoting sustainable commercialization of existing milk producers: A project that is managed by Milk SA.</w:t>
      </w:r>
    </w:p>
    <w:p w:rsidR="009B569E" w:rsidRPr="00E3218E" w:rsidRDefault="009B569E" w:rsidP="005808F0">
      <w:pPr>
        <w:ind w:left="709"/>
        <w:rPr>
          <w:color w:val="000000" w:themeColor="text1"/>
        </w:rPr>
      </w:pPr>
    </w:p>
    <w:p w:rsidR="00362A43" w:rsidRPr="00E3218E" w:rsidRDefault="009B569E" w:rsidP="006C4E98">
      <w:pPr>
        <w:ind w:left="1418" w:hanging="709"/>
        <w:rPr>
          <w:color w:val="000000" w:themeColor="text1"/>
        </w:rPr>
      </w:pPr>
      <w:r w:rsidRPr="00E3218E">
        <w:rPr>
          <w:color w:val="000000" w:themeColor="text1"/>
        </w:rPr>
        <w:t>ii.</w:t>
      </w:r>
      <w:r w:rsidRPr="00E3218E">
        <w:rPr>
          <w:color w:val="000000" w:themeColor="text1"/>
        </w:rPr>
        <w:tab/>
      </w:r>
      <w:r w:rsidR="006C46AE" w:rsidRPr="00E3218E">
        <w:rPr>
          <w:color w:val="000000" w:themeColor="text1"/>
        </w:rPr>
        <w:t>Dairy quality and safety: Projects that are managed by the Dairy Standard Agency.</w:t>
      </w:r>
    </w:p>
    <w:p w:rsidR="00915339" w:rsidRPr="00E3218E" w:rsidRDefault="00915339" w:rsidP="006C4E98">
      <w:pPr>
        <w:ind w:left="1418" w:hanging="709"/>
        <w:rPr>
          <w:color w:val="000000" w:themeColor="text1"/>
        </w:rPr>
      </w:pPr>
    </w:p>
    <w:p w:rsidR="00915339" w:rsidRPr="00E3218E" w:rsidRDefault="00915339" w:rsidP="006C4E98">
      <w:pPr>
        <w:ind w:left="1418" w:hanging="709"/>
        <w:rPr>
          <w:color w:val="000000" w:themeColor="text1"/>
        </w:rPr>
      </w:pPr>
      <w:r w:rsidRPr="00E3218E">
        <w:rPr>
          <w:color w:val="000000" w:themeColor="text1"/>
        </w:rPr>
        <w:t>iii.</w:t>
      </w:r>
      <w:r w:rsidRPr="00E3218E">
        <w:rPr>
          <w:color w:val="000000" w:themeColor="text1"/>
        </w:rPr>
        <w:tab/>
        <w:t xml:space="preserve">Participation of the SA dairy industry and its projects </w:t>
      </w:r>
      <w:r w:rsidR="0013460E" w:rsidRPr="00E3218E">
        <w:rPr>
          <w:color w:val="000000" w:themeColor="text1"/>
        </w:rPr>
        <w:t>in the activities of the IDF, via the SA National</w:t>
      </w:r>
      <w:r w:rsidR="00903EFA" w:rsidRPr="00E3218E">
        <w:rPr>
          <w:color w:val="000000" w:themeColor="text1"/>
        </w:rPr>
        <w:t xml:space="preserve"> Committee of the IDF (SANCIDF): A project that is managed by SANCIDF.</w:t>
      </w:r>
    </w:p>
    <w:p w:rsidR="00903EFA" w:rsidRPr="00E3218E" w:rsidRDefault="00903EFA" w:rsidP="006C4E98">
      <w:pPr>
        <w:ind w:left="1418" w:hanging="709"/>
        <w:rPr>
          <w:color w:val="000000" w:themeColor="text1"/>
        </w:rPr>
      </w:pPr>
    </w:p>
    <w:p w:rsidR="00903EFA" w:rsidRPr="00E3218E" w:rsidRDefault="00903EFA" w:rsidP="00903EFA">
      <w:pPr>
        <w:autoSpaceDE w:val="0"/>
        <w:autoSpaceDN w:val="0"/>
        <w:adjustRightInd w:val="0"/>
        <w:ind w:left="1418" w:hanging="709"/>
        <w:rPr>
          <w:rFonts w:eastAsiaTheme="minorHAnsi"/>
          <w:color w:val="000000" w:themeColor="text1"/>
          <w:lang w:val="en-ZA"/>
        </w:rPr>
      </w:pPr>
      <w:r w:rsidRPr="00E3218E">
        <w:rPr>
          <w:color w:val="000000" w:themeColor="text1"/>
        </w:rPr>
        <w:t>iv.</w:t>
      </w:r>
      <w:r w:rsidRPr="00E3218E">
        <w:rPr>
          <w:color w:val="000000" w:themeColor="text1"/>
        </w:rPr>
        <w:tab/>
      </w:r>
      <w:r w:rsidRPr="00E3218E">
        <w:rPr>
          <w:rFonts w:eastAsiaTheme="minorHAnsi"/>
          <w:color w:val="000000" w:themeColor="text1"/>
          <w:lang w:val="en-ZA"/>
        </w:rPr>
        <w:t>Collecting, processing and dissemination of national and international information for the dairy industry of South Africa: A project that is managed by the MPO.</w:t>
      </w:r>
    </w:p>
    <w:p w:rsidR="00915339" w:rsidRPr="00E3218E" w:rsidRDefault="00915339" w:rsidP="006C4E98">
      <w:pPr>
        <w:ind w:left="1418" w:hanging="709"/>
        <w:rPr>
          <w:color w:val="000000" w:themeColor="text1"/>
        </w:rPr>
      </w:pPr>
    </w:p>
    <w:p w:rsidR="009B569E" w:rsidRPr="00E3218E" w:rsidRDefault="001B40F3" w:rsidP="009B569E">
      <w:pPr>
        <w:ind w:left="709"/>
        <w:rPr>
          <w:color w:val="000000" w:themeColor="text1"/>
        </w:rPr>
      </w:pPr>
      <w:r w:rsidRPr="00E3218E">
        <w:rPr>
          <w:color w:val="000000" w:themeColor="text1"/>
        </w:rPr>
        <w:t>iv</w:t>
      </w:r>
      <w:r w:rsidR="006C46AE" w:rsidRPr="00E3218E">
        <w:rPr>
          <w:color w:val="000000" w:themeColor="text1"/>
        </w:rPr>
        <w:t>.</w:t>
      </w:r>
      <w:r w:rsidR="006C46AE" w:rsidRPr="00E3218E">
        <w:rPr>
          <w:color w:val="000000" w:themeColor="text1"/>
        </w:rPr>
        <w:tab/>
      </w:r>
      <w:r w:rsidR="005174A7" w:rsidRPr="00E3218E">
        <w:rPr>
          <w:color w:val="000000" w:themeColor="text1"/>
        </w:rPr>
        <w:t>Administration of statutory measures: As administrated by Milk SA</w:t>
      </w:r>
      <w:r w:rsidR="009B569E" w:rsidRPr="00E3218E">
        <w:rPr>
          <w:color w:val="000000" w:themeColor="text1"/>
        </w:rPr>
        <w:t>.</w:t>
      </w:r>
    </w:p>
    <w:p w:rsidR="0022623A" w:rsidRPr="00E3218E" w:rsidRDefault="0022623A" w:rsidP="001C292D">
      <w:pPr>
        <w:ind w:left="709"/>
        <w:rPr>
          <w:color w:val="000000" w:themeColor="text1"/>
        </w:rPr>
      </w:pPr>
    </w:p>
    <w:p w:rsidR="00F05048" w:rsidRPr="00F474C6" w:rsidRDefault="00B07E08" w:rsidP="007A78A5">
      <w:pPr>
        <w:ind w:left="709"/>
        <w:rPr>
          <w:b/>
        </w:rPr>
      </w:pPr>
      <w:r>
        <w:rPr>
          <w:b/>
        </w:rPr>
        <w:t>E</w:t>
      </w:r>
      <w:r w:rsidR="007A78A5" w:rsidRPr="00F474C6">
        <w:rPr>
          <w:b/>
        </w:rPr>
        <w:t xml:space="preserve">xpenditure </w:t>
      </w:r>
      <w:r w:rsidR="002835C4">
        <w:rPr>
          <w:b/>
        </w:rPr>
        <w:t xml:space="preserve">of the statutory levies </w:t>
      </w:r>
      <w:r w:rsidR="004048E8">
        <w:rPr>
          <w:b/>
        </w:rPr>
        <w:t>during 2014 to 2016</w:t>
      </w:r>
    </w:p>
    <w:p w:rsidR="007A78A5" w:rsidRDefault="007A78A5" w:rsidP="00C43E62">
      <w:pPr>
        <w:rPr>
          <w:b/>
          <w:color w:val="4F81BD" w:themeColor="accent1"/>
        </w:rPr>
      </w:pPr>
    </w:p>
    <w:p w:rsidR="007A78A5" w:rsidRDefault="00BC229E" w:rsidP="007A78A5">
      <w:pPr>
        <w:ind w:left="709"/>
        <w:rPr>
          <w:b/>
          <w:color w:val="4F81BD" w:themeColor="accent1"/>
        </w:rPr>
      </w:pPr>
      <w:r>
        <w:rPr>
          <w:noProof/>
          <w:lang w:val="en-ZA" w:eastAsia="en-ZA"/>
        </w:rPr>
        <w:drawing>
          <wp:inline distT="0" distB="0" distL="0" distR="0" wp14:anchorId="3CB04EFB" wp14:editId="6AA105EA">
            <wp:extent cx="6062702" cy="395916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6733" cy="3961799"/>
                    </a:xfrm>
                    <a:prstGeom prst="rect">
                      <a:avLst/>
                    </a:prstGeom>
                  </pic:spPr>
                </pic:pic>
              </a:graphicData>
            </a:graphic>
          </wp:inline>
        </w:drawing>
      </w:r>
    </w:p>
    <w:p w:rsidR="007A78A5" w:rsidRDefault="007A78A5" w:rsidP="00C43E62">
      <w:pPr>
        <w:rPr>
          <w:b/>
        </w:rPr>
      </w:pPr>
    </w:p>
    <w:p w:rsidR="007A78A5" w:rsidRPr="00E3218E" w:rsidRDefault="007218B6" w:rsidP="007218B6">
      <w:pPr>
        <w:ind w:left="1418" w:hanging="709"/>
        <w:rPr>
          <w:color w:val="000000" w:themeColor="text1"/>
        </w:rPr>
      </w:pPr>
      <w:r w:rsidRPr="00E3218E">
        <w:rPr>
          <w:color w:val="000000" w:themeColor="text1"/>
        </w:rPr>
        <w:lastRenderedPageBreak/>
        <w:t>i.</w:t>
      </w:r>
      <w:r w:rsidRPr="00E3218E">
        <w:rPr>
          <w:b/>
          <w:color w:val="000000" w:themeColor="text1"/>
        </w:rPr>
        <w:tab/>
      </w:r>
      <w:r w:rsidRPr="00E3218E">
        <w:rPr>
          <w:color w:val="000000" w:themeColor="text1"/>
        </w:rPr>
        <w:t xml:space="preserve">The aim is </w:t>
      </w:r>
      <w:r w:rsidR="00FE71D8" w:rsidRPr="00E3218E">
        <w:rPr>
          <w:color w:val="000000" w:themeColor="text1"/>
        </w:rPr>
        <w:t>that each discipline should meet</w:t>
      </w:r>
      <w:r w:rsidRPr="00E3218E">
        <w:rPr>
          <w:color w:val="000000" w:themeColor="text1"/>
        </w:rPr>
        <w:t xml:space="preserve"> </w:t>
      </w:r>
      <w:r w:rsidR="00FE789D">
        <w:rPr>
          <w:color w:val="000000" w:themeColor="text1"/>
        </w:rPr>
        <w:t>its guideline percentage</w:t>
      </w:r>
      <w:r w:rsidRPr="00E3218E">
        <w:rPr>
          <w:color w:val="000000" w:themeColor="text1"/>
        </w:rPr>
        <w:t xml:space="preserve"> within the four-year period of 2014 to 2017. A m</w:t>
      </w:r>
      <w:r w:rsidR="00127E80" w:rsidRPr="00E3218E">
        <w:rPr>
          <w:color w:val="000000" w:themeColor="text1"/>
        </w:rPr>
        <w:t>anagement tool</w:t>
      </w:r>
      <w:r w:rsidRPr="00E3218E">
        <w:rPr>
          <w:color w:val="000000" w:themeColor="text1"/>
        </w:rPr>
        <w:t xml:space="preserve"> to this effect is monitored by the </w:t>
      </w:r>
      <w:r w:rsidR="00FE71D8" w:rsidRPr="00E3218E">
        <w:rPr>
          <w:color w:val="000000" w:themeColor="text1"/>
        </w:rPr>
        <w:t xml:space="preserve">CEO and the </w:t>
      </w:r>
      <w:r w:rsidR="00D5668C">
        <w:rPr>
          <w:color w:val="000000" w:themeColor="text1"/>
        </w:rPr>
        <w:t>Board, while actions are taken to keep administrative expenditure within the 10% legal limit and transformation at the legal 20% or more.</w:t>
      </w:r>
    </w:p>
    <w:p w:rsidR="007218B6" w:rsidRPr="00E3218E" w:rsidRDefault="007218B6" w:rsidP="007218B6">
      <w:pPr>
        <w:ind w:left="1418" w:hanging="709"/>
        <w:rPr>
          <w:color w:val="000000" w:themeColor="text1"/>
        </w:rPr>
      </w:pPr>
    </w:p>
    <w:p w:rsidR="007218B6" w:rsidRPr="00E3218E" w:rsidRDefault="007218B6" w:rsidP="007218B6">
      <w:pPr>
        <w:ind w:left="1418" w:hanging="709"/>
        <w:rPr>
          <w:color w:val="000000" w:themeColor="text1"/>
        </w:rPr>
      </w:pPr>
      <w:r w:rsidRPr="00E3218E">
        <w:rPr>
          <w:color w:val="000000" w:themeColor="text1"/>
        </w:rPr>
        <w:t>ii.</w:t>
      </w:r>
      <w:r w:rsidRPr="00E3218E">
        <w:rPr>
          <w:color w:val="000000" w:themeColor="text1"/>
        </w:rPr>
        <w:tab/>
        <w:t>Variations of especially milk purchases, as declared to Milk SA, influence the achieved percentages</w:t>
      </w:r>
      <w:r w:rsidR="00C85657">
        <w:rPr>
          <w:color w:val="000000" w:themeColor="text1"/>
        </w:rPr>
        <w:t xml:space="preserve"> versus the guideline percentages</w:t>
      </w:r>
      <w:r w:rsidRPr="00E3218E">
        <w:rPr>
          <w:color w:val="000000" w:themeColor="text1"/>
        </w:rPr>
        <w:t>.</w:t>
      </w:r>
      <w:r w:rsidR="00E431BB" w:rsidRPr="00E3218E">
        <w:rPr>
          <w:color w:val="000000" w:themeColor="text1"/>
        </w:rPr>
        <w:t xml:space="preserve"> The extraordinary high milk volumes in the 2015 financial year had a significant effect on the levy income and percentage expenditure per discipline.</w:t>
      </w:r>
    </w:p>
    <w:p w:rsidR="007218B6" w:rsidRPr="00E3218E" w:rsidRDefault="007218B6" w:rsidP="007218B6">
      <w:pPr>
        <w:ind w:left="1418" w:hanging="709"/>
        <w:rPr>
          <w:color w:val="000000" w:themeColor="text1"/>
        </w:rPr>
      </w:pPr>
    </w:p>
    <w:p w:rsidR="007218B6" w:rsidRPr="00E3218E" w:rsidRDefault="007218B6" w:rsidP="007218B6">
      <w:pPr>
        <w:ind w:left="1418" w:hanging="709"/>
        <w:rPr>
          <w:color w:val="000000" w:themeColor="text1"/>
        </w:rPr>
      </w:pPr>
      <w:r w:rsidRPr="00E3218E">
        <w:rPr>
          <w:color w:val="000000" w:themeColor="text1"/>
        </w:rPr>
        <w:t>iii.</w:t>
      </w:r>
      <w:r w:rsidRPr="00E3218E">
        <w:rPr>
          <w:color w:val="000000" w:themeColor="text1"/>
        </w:rPr>
        <w:tab/>
      </w:r>
      <w:r w:rsidRPr="00E3218E">
        <w:rPr>
          <w:color w:val="000000" w:themeColor="text1"/>
        </w:rPr>
        <w:tab/>
        <w:t xml:space="preserve">The Board policy to </w:t>
      </w:r>
      <w:r w:rsidR="00D10621" w:rsidRPr="00E3218E">
        <w:rPr>
          <w:color w:val="000000" w:themeColor="text1"/>
        </w:rPr>
        <w:t xml:space="preserve">budget for and </w:t>
      </w:r>
      <w:r w:rsidRPr="00E3218E">
        <w:rPr>
          <w:color w:val="000000" w:themeColor="text1"/>
        </w:rPr>
        <w:t xml:space="preserve">use the levies on an inflationary basis during the four years, </w:t>
      </w:r>
      <w:r w:rsidR="00D95415">
        <w:rPr>
          <w:color w:val="000000" w:themeColor="text1"/>
        </w:rPr>
        <w:t xml:space="preserve">means that </w:t>
      </w:r>
      <w:r w:rsidR="009019CA">
        <w:rPr>
          <w:color w:val="000000" w:themeColor="text1"/>
        </w:rPr>
        <w:t>expenditure per discipline would ideally meet the guidelines only by the end of 2017</w:t>
      </w:r>
      <w:r w:rsidRPr="00E3218E">
        <w:rPr>
          <w:color w:val="000000" w:themeColor="text1"/>
        </w:rPr>
        <w:t>.</w:t>
      </w:r>
      <w:r w:rsidR="006B7899">
        <w:rPr>
          <w:color w:val="000000" w:themeColor="text1"/>
        </w:rPr>
        <w:t xml:space="preserve"> (As t</w:t>
      </w:r>
      <w:r w:rsidR="00D10621" w:rsidRPr="00E3218E">
        <w:rPr>
          <w:color w:val="000000" w:themeColor="text1"/>
        </w:rPr>
        <w:t xml:space="preserve">he levy rate </w:t>
      </w:r>
      <w:r w:rsidR="006B7899">
        <w:rPr>
          <w:color w:val="000000" w:themeColor="text1"/>
        </w:rPr>
        <w:t xml:space="preserve">for unprocessed milk </w:t>
      </w:r>
      <w:r w:rsidR="00D10621" w:rsidRPr="00E3218E">
        <w:rPr>
          <w:color w:val="000000" w:themeColor="text1"/>
        </w:rPr>
        <w:t>is fixed at 1.3 cents / kg for the four years</w:t>
      </w:r>
      <w:r w:rsidR="006B7899">
        <w:rPr>
          <w:color w:val="000000" w:themeColor="text1"/>
        </w:rPr>
        <w:t>, the four-yearly budget made provision for increased expenditure over this period</w:t>
      </w:r>
      <w:r w:rsidR="00D10621" w:rsidRPr="00E3218E">
        <w:rPr>
          <w:color w:val="000000" w:themeColor="text1"/>
        </w:rPr>
        <w:t>).</w:t>
      </w:r>
    </w:p>
    <w:p w:rsidR="007218B6" w:rsidRPr="00E3218E" w:rsidRDefault="007218B6" w:rsidP="007218B6">
      <w:pPr>
        <w:ind w:left="1418" w:hanging="709"/>
        <w:rPr>
          <w:color w:val="000000" w:themeColor="text1"/>
        </w:rPr>
      </w:pPr>
    </w:p>
    <w:p w:rsidR="007218B6" w:rsidRPr="00E3218E" w:rsidRDefault="005A356F" w:rsidP="007218B6">
      <w:pPr>
        <w:ind w:left="1418" w:hanging="709"/>
        <w:rPr>
          <w:color w:val="000000" w:themeColor="text1"/>
        </w:rPr>
      </w:pPr>
      <w:r w:rsidRPr="00E3218E">
        <w:rPr>
          <w:color w:val="000000" w:themeColor="text1"/>
        </w:rPr>
        <w:t>iv.</w:t>
      </w:r>
      <w:r w:rsidRPr="00E3218E">
        <w:rPr>
          <w:color w:val="000000" w:themeColor="text1"/>
        </w:rPr>
        <w:tab/>
        <w:t>Up to 31 December 2016</w:t>
      </w:r>
      <w:r w:rsidR="003C2678" w:rsidRPr="00E3218E">
        <w:rPr>
          <w:color w:val="000000" w:themeColor="text1"/>
        </w:rPr>
        <w:t>, 89</w:t>
      </w:r>
      <w:r w:rsidR="007218B6" w:rsidRPr="00E3218E">
        <w:rPr>
          <w:color w:val="000000" w:themeColor="text1"/>
        </w:rPr>
        <w:t xml:space="preserve">% of the levy income for the </w:t>
      </w:r>
      <w:r w:rsidR="003C2678" w:rsidRPr="00E3218E">
        <w:rPr>
          <w:color w:val="000000" w:themeColor="text1"/>
        </w:rPr>
        <w:t>three</w:t>
      </w:r>
      <w:r w:rsidR="007218B6" w:rsidRPr="00E3218E">
        <w:rPr>
          <w:color w:val="000000" w:themeColor="text1"/>
        </w:rPr>
        <w:t xml:space="preserve"> years (2014 </w:t>
      </w:r>
      <w:r w:rsidR="003C2678" w:rsidRPr="00E3218E">
        <w:rPr>
          <w:color w:val="000000" w:themeColor="text1"/>
        </w:rPr>
        <w:t>to 2016</w:t>
      </w:r>
      <w:r w:rsidR="007218B6" w:rsidRPr="00E3218E">
        <w:rPr>
          <w:color w:val="000000" w:themeColor="text1"/>
        </w:rPr>
        <w:t>) had been utilized.</w:t>
      </w:r>
    </w:p>
    <w:p w:rsidR="004C66F6" w:rsidRPr="00E3218E" w:rsidRDefault="004C66F6" w:rsidP="007218B6">
      <w:pPr>
        <w:ind w:left="1418" w:hanging="709"/>
        <w:rPr>
          <w:color w:val="000000" w:themeColor="text1"/>
        </w:rPr>
      </w:pPr>
    </w:p>
    <w:p w:rsidR="004C66F6" w:rsidRPr="00E3218E" w:rsidRDefault="009B3F7A" w:rsidP="007218B6">
      <w:pPr>
        <w:ind w:left="1418" w:hanging="709"/>
        <w:rPr>
          <w:color w:val="000000" w:themeColor="text1"/>
        </w:rPr>
      </w:pPr>
      <w:r w:rsidRPr="00E3218E">
        <w:rPr>
          <w:color w:val="000000" w:themeColor="text1"/>
        </w:rPr>
        <w:t>v.</w:t>
      </w:r>
      <w:r w:rsidRPr="00E3218E">
        <w:rPr>
          <w:color w:val="000000" w:themeColor="text1"/>
        </w:rPr>
        <w:tab/>
      </w:r>
      <w:r w:rsidR="00177E7D" w:rsidRPr="00E3218E">
        <w:rPr>
          <w:color w:val="000000" w:themeColor="text1"/>
        </w:rPr>
        <w:t xml:space="preserve">Eleven percent of the levy income remained </w:t>
      </w:r>
      <w:r w:rsidR="00DC609A" w:rsidRPr="00E3218E">
        <w:rPr>
          <w:color w:val="000000" w:themeColor="text1"/>
        </w:rPr>
        <w:t>unitilized on 31 December 2016 and the Board of Directors would invite project proposals from the existing project managers for the utilization thereof in 2017.</w:t>
      </w:r>
    </w:p>
    <w:p w:rsidR="007A78A5" w:rsidRDefault="007A78A5" w:rsidP="00C43E62">
      <w:pPr>
        <w:rPr>
          <w:b/>
        </w:rPr>
      </w:pPr>
    </w:p>
    <w:p w:rsidR="00E70294" w:rsidRDefault="00E70294">
      <w:pPr>
        <w:rPr>
          <w:b/>
        </w:rPr>
      </w:pPr>
      <w:r>
        <w:rPr>
          <w:b/>
        </w:rPr>
        <w:br w:type="page"/>
      </w:r>
    </w:p>
    <w:p w:rsidR="007A78A5" w:rsidRDefault="007A78A5" w:rsidP="00C43E62">
      <w:pPr>
        <w:rPr>
          <w:b/>
        </w:rPr>
      </w:pPr>
    </w:p>
    <w:p w:rsidR="00C43E62" w:rsidRPr="001561D7" w:rsidRDefault="00D25E4B" w:rsidP="00C43E62">
      <w:r>
        <w:rPr>
          <w:b/>
        </w:rPr>
        <w:t>13.</w:t>
      </w:r>
      <w:r>
        <w:rPr>
          <w:b/>
        </w:rPr>
        <w:tab/>
      </w:r>
      <w:r w:rsidR="00E6413E">
        <w:rPr>
          <w:b/>
        </w:rPr>
        <w:t>Staff</w:t>
      </w:r>
      <w:r w:rsidR="00C43E62" w:rsidRPr="001561D7">
        <w:rPr>
          <w:b/>
        </w:rPr>
        <w:t xml:space="preserve"> structure of Milk South Africa and external support structure</w:t>
      </w:r>
    </w:p>
    <w:p w:rsidR="00C43E62" w:rsidRDefault="00C43E62" w:rsidP="00C43E62">
      <w:pPr>
        <w:ind w:left="709"/>
      </w:pPr>
    </w:p>
    <w:p w:rsidR="00C43E62" w:rsidRDefault="00DD62C2" w:rsidP="00C43E62">
      <w:pPr>
        <w:ind w:left="709"/>
      </w:pPr>
      <w:r>
        <w:rPr>
          <w:noProof/>
          <w:lang w:val="en-ZA" w:eastAsia="en-ZA"/>
        </w:rPr>
        <mc:AlternateContent>
          <mc:Choice Requires="wps">
            <w:drawing>
              <wp:anchor distT="0" distB="0" distL="114300" distR="114300" simplePos="0" relativeHeight="251680768" behindDoc="0" locked="0" layoutInCell="1" allowOverlap="1" wp14:anchorId="048C2E21" wp14:editId="10D26848">
                <wp:simplePos x="0" y="0"/>
                <wp:positionH relativeFrom="column">
                  <wp:posOffset>2205863</wp:posOffset>
                </wp:positionH>
                <wp:positionV relativeFrom="paragraph">
                  <wp:posOffset>112141</wp:posOffset>
                </wp:positionV>
                <wp:extent cx="2047875" cy="381000"/>
                <wp:effectExtent l="57150" t="38100" r="85725" b="95250"/>
                <wp:wrapNone/>
                <wp:docPr id="22" name="Rounded Rectangle 22"/>
                <wp:cNvGraphicFramePr/>
                <a:graphic xmlns:a="http://schemas.openxmlformats.org/drawingml/2006/main">
                  <a:graphicData uri="http://schemas.microsoft.com/office/word/2010/wordprocessingShape">
                    <wps:wsp>
                      <wps:cNvSpPr/>
                      <wps:spPr>
                        <a:xfrm>
                          <a:off x="0" y="0"/>
                          <a:ext cx="2047875" cy="3810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D817FA" w:rsidRDefault="009724FD" w:rsidP="008C39D6">
                            <w:pPr>
                              <w:jc w:val="center"/>
                              <w:rPr>
                                <w:color w:val="C0504D" w:themeColor="accent2"/>
                              </w:rPr>
                            </w:pPr>
                            <w:r w:rsidRPr="00D817FA">
                              <w:rPr>
                                <w:color w:val="C0504D" w:themeColor="accent2"/>
                              </w:rPr>
                              <w:t>Board of Directors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8C2E21" id="Rounded Rectangle 22" o:spid="_x0000_s1026" style="position:absolute;left:0;text-align:left;margin-left:173.7pt;margin-top:8.85pt;width:161.25pt;height:3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" fillcolor="#cdddac [1622]" strokecolor="#94b64e [3046]">
                <v:fill color2="#f0f4e6 [502]" rotate="t" angle="180" colors="0 #dafda7;22938f #e4fdc2;1 #f5ffe6" focus="100%" type="gradient"/>
                <v:shadow on="t" color="black" opacity="24903f" origin=",.5" offset="0,.55556mm"/>
                <v:textbox>
                  <w:txbxContent>
                    <w:p w:rsidR="009724FD" w:rsidRPr="00D817FA" w:rsidRDefault="009724FD" w:rsidP="008C39D6">
                      <w:pPr>
                        <w:jc w:val="center"/>
                        <w:rPr>
                          <w:color w:val="C0504D" w:themeColor="accent2"/>
                        </w:rPr>
                      </w:pPr>
                      <w:r w:rsidRPr="00D817FA">
                        <w:rPr>
                          <w:color w:val="C0504D" w:themeColor="accent2"/>
                        </w:rPr>
                        <w:t>Board of Directors</w:t>
                      </w:r>
                    </w:p>
                  </w:txbxContent>
                </v:textbox>
              </v:roundrect>
            </w:pict>
          </mc:Fallback>
        </mc:AlternateContent>
      </w:r>
    </w:p>
    <w:p w:rsidR="00C43E62" w:rsidRDefault="00C43E62" w:rsidP="00C43E62">
      <w:pPr>
        <w:ind w:left="709"/>
      </w:pPr>
    </w:p>
    <w:p w:rsidR="00C43E62" w:rsidRDefault="00500FBB" w:rsidP="00C43E62">
      <w:pPr>
        <w:ind w:left="709"/>
      </w:pPr>
      <w:r>
        <w:rPr>
          <w:noProof/>
          <w:lang w:val="en-ZA" w:eastAsia="en-ZA"/>
        </w:rPr>
        <mc:AlternateContent>
          <mc:Choice Requires="wps">
            <w:drawing>
              <wp:anchor distT="0" distB="0" distL="114300" distR="114300" simplePos="0" relativeHeight="251686912" behindDoc="0" locked="0" layoutInCell="1" allowOverlap="1" wp14:anchorId="7813C0C6" wp14:editId="28D76A43">
                <wp:simplePos x="0" y="0"/>
                <wp:positionH relativeFrom="column">
                  <wp:posOffset>1612900</wp:posOffset>
                </wp:positionH>
                <wp:positionV relativeFrom="paragraph">
                  <wp:posOffset>2271395</wp:posOffset>
                </wp:positionV>
                <wp:extent cx="2968752" cy="1162050"/>
                <wp:effectExtent l="57150" t="38100" r="79375" b="95250"/>
                <wp:wrapNone/>
                <wp:docPr id="25" name="Rounded Rectangle 25"/>
                <wp:cNvGraphicFramePr/>
                <a:graphic xmlns:a="http://schemas.openxmlformats.org/drawingml/2006/main">
                  <a:graphicData uri="http://schemas.microsoft.com/office/word/2010/wordprocessingShape">
                    <wps:wsp>
                      <wps:cNvSpPr/>
                      <wps:spPr>
                        <a:xfrm>
                          <a:off x="0" y="0"/>
                          <a:ext cx="2968752" cy="11620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5468A1" w:rsidRDefault="009724FD" w:rsidP="008C39D6">
                            <w:pPr>
                              <w:jc w:val="center"/>
                              <w:rPr>
                                <w:color w:val="C00000"/>
                              </w:rPr>
                            </w:pPr>
                            <w:r w:rsidRPr="005468A1">
                              <w:rPr>
                                <w:color w:val="C00000"/>
                              </w:rPr>
                              <w:t>Snr Administration Officer</w:t>
                            </w:r>
                          </w:p>
                          <w:p w:rsidR="009724FD" w:rsidRDefault="009724FD" w:rsidP="008C39D6">
                            <w:pPr>
                              <w:jc w:val="center"/>
                              <w:rPr>
                                <w:color w:val="C00000"/>
                              </w:rPr>
                            </w:pPr>
                            <w:r w:rsidRPr="005468A1">
                              <w:rPr>
                                <w:color w:val="C00000"/>
                              </w:rPr>
                              <w:t>Lucua du Preez</w:t>
                            </w:r>
                          </w:p>
                          <w:p w:rsidR="00023D92" w:rsidRDefault="00023D92" w:rsidP="008C39D6">
                            <w:pPr>
                              <w:jc w:val="center"/>
                              <w:rPr>
                                <w:sz w:val="20"/>
                                <w:szCs w:val="20"/>
                              </w:rPr>
                            </w:pPr>
                            <w:r>
                              <w:rPr>
                                <w:sz w:val="20"/>
                                <w:szCs w:val="20"/>
                              </w:rPr>
                              <w:t>MBA</w:t>
                            </w:r>
                          </w:p>
                          <w:p w:rsidR="00023D92" w:rsidRDefault="00500FBB" w:rsidP="008C39D6">
                            <w:pPr>
                              <w:jc w:val="center"/>
                              <w:rPr>
                                <w:sz w:val="20"/>
                                <w:szCs w:val="20"/>
                              </w:rPr>
                            </w:pPr>
                            <w:r>
                              <w:rPr>
                                <w:sz w:val="20"/>
                                <w:szCs w:val="20"/>
                              </w:rPr>
                              <w:t xml:space="preserve">Bachelor of Social Science: </w:t>
                            </w:r>
                            <w:r w:rsidR="00023D92">
                              <w:rPr>
                                <w:sz w:val="20"/>
                                <w:szCs w:val="20"/>
                              </w:rPr>
                              <w:t>Honours in Psychology</w:t>
                            </w:r>
                          </w:p>
                          <w:p w:rsidR="00023D92" w:rsidRPr="00023D92" w:rsidRDefault="00023D92" w:rsidP="008C39D6">
                            <w:pPr>
                              <w:jc w:val="center"/>
                              <w:rPr>
                                <w:sz w:val="20"/>
                                <w:szCs w:val="20"/>
                              </w:rPr>
                            </w:pPr>
                            <w:r>
                              <w:rPr>
                                <w:sz w:val="20"/>
                                <w:szCs w:val="20"/>
                              </w:rPr>
                              <w:t>Bachelor of Social Science</w:t>
                            </w:r>
                          </w:p>
                          <w:p w:rsidR="005468A1" w:rsidRPr="002A3802" w:rsidRDefault="005468A1" w:rsidP="008C39D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3C0C6" id="Rounded Rectangle 25" o:spid="_x0000_s1027" style="position:absolute;left:0;text-align:left;margin-left:127pt;margin-top:178.85pt;width:233.75pt;height: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9724FD" w:rsidRPr="005468A1" w:rsidRDefault="009724FD" w:rsidP="008C39D6">
                      <w:pPr>
                        <w:jc w:val="center"/>
                        <w:rPr>
                          <w:color w:val="C00000"/>
                        </w:rPr>
                      </w:pPr>
                      <w:r w:rsidRPr="005468A1">
                        <w:rPr>
                          <w:color w:val="C00000"/>
                        </w:rPr>
                        <w:t>Snr Administration Officer</w:t>
                      </w:r>
                    </w:p>
                    <w:p w:rsidR="009724FD" w:rsidRDefault="009724FD" w:rsidP="008C39D6">
                      <w:pPr>
                        <w:jc w:val="center"/>
                        <w:rPr>
                          <w:color w:val="C00000"/>
                        </w:rPr>
                      </w:pPr>
                      <w:r w:rsidRPr="005468A1">
                        <w:rPr>
                          <w:color w:val="C00000"/>
                        </w:rPr>
                        <w:t>Lucua du Preez</w:t>
                      </w:r>
                    </w:p>
                    <w:p w:rsidR="00023D92" w:rsidRDefault="00023D92" w:rsidP="008C39D6">
                      <w:pPr>
                        <w:jc w:val="center"/>
                        <w:rPr>
                          <w:sz w:val="20"/>
                          <w:szCs w:val="20"/>
                        </w:rPr>
                      </w:pPr>
                      <w:r>
                        <w:rPr>
                          <w:sz w:val="20"/>
                          <w:szCs w:val="20"/>
                        </w:rPr>
                        <w:t>MBA</w:t>
                      </w:r>
                    </w:p>
                    <w:p w:rsidR="00023D92" w:rsidRDefault="00500FBB" w:rsidP="008C39D6">
                      <w:pPr>
                        <w:jc w:val="center"/>
                        <w:rPr>
                          <w:sz w:val="20"/>
                          <w:szCs w:val="20"/>
                        </w:rPr>
                      </w:pPr>
                      <w:r>
                        <w:rPr>
                          <w:sz w:val="20"/>
                          <w:szCs w:val="20"/>
                        </w:rPr>
                        <w:t xml:space="preserve">Bachelor of Social Science: </w:t>
                      </w:r>
                      <w:r w:rsidR="00023D92">
                        <w:rPr>
                          <w:sz w:val="20"/>
                          <w:szCs w:val="20"/>
                        </w:rPr>
                        <w:t>Honours in Psychology</w:t>
                      </w:r>
                    </w:p>
                    <w:p w:rsidR="00023D92" w:rsidRPr="00023D92" w:rsidRDefault="00023D92" w:rsidP="008C39D6">
                      <w:pPr>
                        <w:jc w:val="center"/>
                        <w:rPr>
                          <w:sz w:val="20"/>
                          <w:szCs w:val="20"/>
                        </w:rPr>
                      </w:pPr>
                      <w:r>
                        <w:rPr>
                          <w:sz w:val="20"/>
                          <w:szCs w:val="20"/>
                        </w:rPr>
                        <w:t>Bachelor of Social Science</w:t>
                      </w:r>
                    </w:p>
                    <w:p w:rsidR="005468A1" w:rsidRPr="002A3802" w:rsidRDefault="005468A1" w:rsidP="008C39D6">
                      <w:pPr>
                        <w:jc w:val="center"/>
                        <w:rPr>
                          <w:sz w:val="20"/>
                          <w:szCs w:val="20"/>
                        </w:rPr>
                      </w:pPr>
                    </w:p>
                  </w:txbxContent>
                </v:textbox>
              </v:roundrect>
            </w:pict>
          </mc:Fallback>
        </mc:AlternateContent>
      </w:r>
      <w:r w:rsidR="002D5E0E">
        <w:rPr>
          <w:noProof/>
          <w:lang w:val="en-ZA" w:eastAsia="en-ZA"/>
        </w:rPr>
        <mc:AlternateContent>
          <mc:Choice Requires="wps">
            <w:drawing>
              <wp:anchor distT="0" distB="0" distL="114300" distR="114300" simplePos="0" relativeHeight="251802624" behindDoc="0" locked="0" layoutInCell="1" allowOverlap="1" wp14:anchorId="5A48E0EE" wp14:editId="38E9E008">
                <wp:simplePos x="0" y="0"/>
                <wp:positionH relativeFrom="column">
                  <wp:posOffset>-185420</wp:posOffset>
                </wp:positionH>
                <wp:positionV relativeFrom="paragraph">
                  <wp:posOffset>7142099</wp:posOffset>
                </wp:positionV>
                <wp:extent cx="2389632" cy="638175"/>
                <wp:effectExtent l="0" t="0" r="0" b="0"/>
                <wp:wrapNone/>
                <wp:docPr id="2" name="Rounded Rectangle 2"/>
                <wp:cNvGraphicFramePr/>
                <a:graphic xmlns:a="http://schemas.openxmlformats.org/drawingml/2006/main">
                  <a:graphicData uri="http://schemas.microsoft.com/office/word/2010/wordprocessingShape">
                    <wps:wsp>
                      <wps:cNvSpPr/>
                      <wps:spPr>
                        <a:xfrm>
                          <a:off x="0" y="0"/>
                          <a:ext cx="2389632" cy="6381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24FD" w:rsidRPr="00783A1B" w:rsidRDefault="009724FD" w:rsidP="008D11C8">
                            <w:pPr>
                              <w:rPr>
                                <w:color w:val="000000" w:themeColor="text1"/>
                                <w:sz w:val="20"/>
                                <w:szCs w:val="20"/>
                              </w:rPr>
                            </w:pPr>
                            <w:r w:rsidRPr="00783A1B">
                              <w:rPr>
                                <w:color w:val="000000" w:themeColor="text1"/>
                                <w:sz w:val="20"/>
                                <w:szCs w:val="20"/>
                              </w:rPr>
                              <w:t>Solid lin</w:t>
                            </w:r>
                            <w:r>
                              <w:rPr>
                                <w:color w:val="000000" w:themeColor="text1"/>
                                <w:sz w:val="20"/>
                                <w:szCs w:val="20"/>
                              </w:rPr>
                              <w:t>es: Line authority</w:t>
                            </w:r>
                          </w:p>
                          <w:p w:rsidR="009724FD" w:rsidRPr="00783A1B" w:rsidRDefault="009724FD" w:rsidP="008D11C8">
                            <w:pPr>
                              <w:rPr>
                                <w:color w:val="000000" w:themeColor="text1"/>
                                <w:sz w:val="20"/>
                                <w:szCs w:val="20"/>
                              </w:rPr>
                            </w:pPr>
                            <w:r>
                              <w:rPr>
                                <w:color w:val="000000" w:themeColor="text1"/>
                                <w:sz w:val="20"/>
                                <w:szCs w:val="20"/>
                              </w:rPr>
                              <w:t>Dash</w:t>
                            </w:r>
                            <w:r w:rsidRPr="00783A1B">
                              <w:rPr>
                                <w:color w:val="000000" w:themeColor="text1"/>
                                <w:sz w:val="20"/>
                                <w:szCs w:val="20"/>
                              </w:rPr>
                              <w:t xml:space="preserve"> lines: </w:t>
                            </w:r>
                            <w:r>
                              <w:rPr>
                                <w:color w:val="000000" w:themeColor="text1"/>
                                <w:sz w:val="20"/>
                                <w:szCs w:val="20"/>
                              </w:rPr>
                              <w:t>Administrative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8E0EE" id="Rounded Rectangle 2" o:spid="_x0000_s1028" style="position:absolute;left:0;text-align:left;margin-left:-14.6pt;margin-top:562.35pt;width:188.15pt;height:5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" filled="f" stroked="f" strokeweight="2pt">
                <v:textbox>
                  <w:txbxContent>
                    <w:p w:rsidR="009724FD" w:rsidRPr="00783A1B" w:rsidRDefault="009724FD" w:rsidP="008D11C8">
                      <w:pPr>
                        <w:rPr>
                          <w:color w:val="000000" w:themeColor="text1"/>
                          <w:sz w:val="20"/>
                          <w:szCs w:val="20"/>
                        </w:rPr>
                      </w:pPr>
                      <w:r w:rsidRPr="00783A1B">
                        <w:rPr>
                          <w:color w:val="000000" w:themeColor="text1"/>
                          <w:sz w:val="20"/>
                          <w:szCs w:val="20"/>
                        </w:rPr>
                        <w:t>Solid lin</w:t>
                      </w:r>
                      <w:r>
                        <w:rPr>
                          <w:color w:val="000000" w:themeColor="text1"/>
                          <w:sz w:val="20"/>
                          <w:szCs w:val="20"/>
                        </w:rPr>
                        <w:t>es: Line authority</w:t>
                      </w:r>
                    </w:p>
                    <w:p w:rsidR="009724FD" w:rsidRPr="00783A1B" w:rsidRDefault="009724FD" w:rsidP="008D11C8">
                      <w:pPr>
                        <w:rPr>
                          <w:color w:val="000000" w:themeColor="text1"/>
                          <w:sz w:val="20"/>
                          <w:szCs w:val="20"/>
                        </w:rPr>
                      </w:pPr>
                      <w:r>
                        <w:rPr>
                          <w:color w:val="000000" w:themeColor="text1"/>
                          <w:sz w:val="20"/>
                          <w:szCs w:val="20"/>
                        </w:rPr>
                        <w:t>Dash</w:t>
                      </w:r>
                      <w:r w:rsidRPr="00783A1B">
                        <w:rPr>
                          <w:color w:val="000000" w:themeColor="text1"/>
                          <w:sz w:val="20"/>
                          <w:szCs w:val="20"/>
                        </w:rPr>
                        <w:t xml:space="preserve"> lines: </w:t>
                      </w:r>
                      <w:r>
                        <w:rPr>
                          <w:color w:val="000000" w:themeColor="text1"/>
                          <w:sz w:val="20"/>
                          <w:szCs w:val="20"/>
                        </w:rPr>
                        <w:t>Administrative authority</w:t>
                      </w:r>
                    </w:p>
                  </w:txbxContent>
                </v:textbox>
              </v:roundrect>
            </w:pict>
          </mc:Fallback>
        </mc:AlternateContent>
      </w:r>
      <w:r w:rsidR="002D5E0E">
        <w:rPr>
          <w:noProof/>
          <w:lang w:val="en-ZA" w:eastAsia="en-ZA"/>
        </w:rPr>
        <mc:AlternateContent>
          <mc:Choice Requires="wps">
            <w:drawing>
              <wp:anchor distT="0" distB="0" distL="114300" distR="114300" simplePos="0" relativeHeight="251691008" behindDoc="0" locked="0" layoutInCell="1" allowOverlap="1" wp14:anchorId="7F445703" wp14:editId="7BCB128F">
                <wp:simplePos x="0" y="0"/>
                <wp:positionH relativeFrom="column">
                  <wp:posOffset>1277493</wp:posOffset>
                </wp:positionH>
                <wp:positionV relativeFrom="paragraph">
                  <wp:posOffset>5129530</wp:posOffset>
                </wp:positionV>
                <wp:extent cx="3816096" cy="1408176"/>
                <wp:effectExtent l="57150" t="38100" r="70485" b="97155"/>
                <wp:wrapNone/>
                <wp:docPr id="27" name="Rounded Rectangle 27"/>
                <wp:cNvGraphicFramePr/>
                <a:graphic xmlns:a="http://schemas.openxmlformats.org/drawingml/2006/main">
                  <a:graphicData uri="http://schemas.microsoft.com/office/word/2010/wordprocessingShape">
                    <wps:wsp>
                      <wps:cNvSpPr/>
                      <wps:spPr>
                        <a:xfrm>
                          <a:off x="0" y="0"/>
                          <a:ext cx="3816096" cy="140817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2E25D3" w:rsidRDefault="009724FD" w:rsidP="00B049FD">
                            <w:pPr>
                              <w:jc w:val="center"/>
                              <w:rPr>
                                <w:color w:val="C0504D" w:themeColor="accent2"/>
                              </w:rPr>
                            </w:pPr>
                            <w:r w:rsidRPr="002E25D3">
                              <w:rPr>
                                <w:color w:val="C0504D" w:themeColor="accent2"/>
                              </w:rPr>
                              <w:t>External Support Structure</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Attorneys: Gildenhuys Malatji &amp; MacRobert</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Web-based systems support: Octoplus</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Accountants: PricewaterhouseCoopers</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Internal Auditor: Medupe</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External Auditors: Fourie &amp; Botha</w:t>
                            </w:r>
                            <w:r w:rsidR="00980897">
                              <w:rPr>
                                <w:color w:val="000000" w:themeColor="text1"/>
                                <w:sz w:val="22"/>
                                <w:szCs w:val="22"/>
                              </w:rPr>
                              <w:t xml:space="preserve"> &amp; Faure Bosman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45703" id="Rounded Rectangle 27" o:spid="_x0000_s1029" style="position:absolute;left:0;text-align:left;margin-left:100.6pt;margin-top:403.9pt;width:300.5pt;height:1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9724FD" w:rsidRPr="002E25D3" w:rsidRDefault="009724FD" w:rsidP="00B049FD">
                      <w:pPr>
                        <w:jc w:val="center"/>
                        <w:rPr>
                          <w:color w:val="C0504D" w:themeColor="accent2"/>
                        </w:rPr>
                      </w:pPr>
                      <w:r w:rsidRPr="002E25D3">
                        <w:rPr>
                          <w:color w:val="C0504D" w:themeColor="accent2"/>
                        </w:rPr>
                        <w:t>External Support Structure</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Attorneys: Gildenhuys Malatji &amp; MacRobert</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Web-based systems support: Octoplus</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Accountants: PricewaterhouseCoopers</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Internal Auditor: Medupe</w:t>
                      </w:r>
                    </w:p>
                    <w:p w:rsidR="009724FD" w:rsidRPr="00DF58EE" w:rsidRDefault="009724FD" w:rsidP="006D67BA">
                      <w:pPr>
                        <w:pStyle w:val="ListParagraph"/>
                        <w:numPr>
                          <w:ilvl w:val="0"/>
                          <w:numId w:val="17"/>
                        </w:numPr>
                        <w:rPr>
                          <w:color w:val="000000" w:themeColor="text1"/>
                          <w:sz w:val="22"/>
                          <w:szCs w:val="22"/>
                        </w:rPr>
                      </w:pPr>
                      <w:r w:rsidRPr="00DF58EE">
                        <w:rPr>
                          <w:color w:val="000000" w:themeColor="text1"/>
                          <w:sz w:val="22"/>
                          <w:szCs w:val="22"/>
                        </w:rPr>
                        <w:t>External Auditors: Fourie &amp; Botha</w:t>
                      </w:r>
                      <w:r w:rsidR="00980897">
                        <w:rPr>
                          <w:color w:val="000000" w:themeColor="text1"/>
                          <w:sz w:val="22"/>
                          <w:szCs w:val="22"/>
                        </w:rPr>
                        <w:t xml:space="preserve"> &amp; Faure Bosman</w:t>
                      </w:r>
                    </w:p>
                  </w:txbxContent>
                </v:textbox>
              </v:roundrect>
            </w:pict>
          </mc:Fallback>
        </mc:AlternateContent>
      </w:r>
      <w:r w:rsidR="00B14A77">
        <w:rPr>
          <w:noProof/>
          <w:lang w:val="en-ZA" w:eastAsia="en-ZA"/>
        </w:rPr>
        <mc:AlternateContent>
          <mc:Choice Requires="wps">
            <w:drawing>
              <wp:anchor distT="0" distB="0" distL="114300" distR="114300" simplePos="0" relativeHeight="251849728" behindDoc="0" locked="0" layoutInCell="1" allowOverlap="1" wp14:anchorId="3893FD8C" wp14:editId="2072B89B">
                <wp:simplePos x="0" y="0"/>
                <wp:positionH relativeFrom="column">
                  <wp:posOffset>4032631</wp:posOffset>
                </wp:positionH>
                <wp:positionV relativeFrom="paragraph">
                  <wp:posOffset>4374515</wp:posOffset>
                </wp:positionV>
                <wp:extent cx="427101" cy="0"/>
                <wp:effectExtent l="0" t="76200" r="11430" b="95250"/>
                <wp:wrapNone/>
                <wp:docPr id="69" name="Straight Arrow Connector 69"/>
                <wp:cNvGraphicFramePr/>
                <a:graphic xmlns:a="http://schemas.openxmlformats.org/drawingml/2006/main">
                  <a:graphicData uri="http://schemas.microsoft.com/office/word/2010/wordprocessingShape">
                    <wps:wsp>
                      <wps:cNvCnPr/>
                      <wps:spPr>
                        <a:xfrm>
                          <a:off x="0" y="0"/>
                          <a:ext cx="4271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A13C1B" id="_x0000_t32" coordsize="21600,21600" o:spt="32" o:oned="t" path="m,l21600,21600e" filled="f">
                <v:path arrowok="t" fillok="f" o:connecttype="none"/>
                <o:lock v:ext="edit" shapetype="t"/>
              </v:shapetype>
              <v:shape id="Straight Arrow Connector 69" o:spid="_x0000_s1026" type="#_x0000_t32" style="position:absolute;margin-left:317.55pt;margin-top:344.45pt;width:33.65pt;height:0;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" strokecolor="#4579b8 [3044]">
                <v:stroke endarrow="block"/>
              </v:shape>
            </w:pict>
          </mc:Fallback>
        </mc:AlternateContent>
      </w:r>
      <w:r w:rsidR="00F859E4">
        <w:rPr>
          <w:noProof/>
          <w:lang w:val="en-ZA" w:eastAsia="en-ZA"/>
        </w:rPr>
        <mc:AlternateContent>
          <mc:Choice Requires="wps">
            <w:drawing>
              <wp:anchor distT="0" distB="0" distL="114300" distR="114300" simplePos="0" relativeHeight="251848704" behindDoc="0" locked="0" layoutInCell="1" allowOverlap="1" wp14:anchorId="6C20D67E" wp14:editId="42D184DA">
                <wp:simplePos x="0" y="0"/>
                <wp:positionH relativeFrom="column">
                  <wp:posOffset>5605653</wp:posOffset>
                </wp:positionH>
                <wp:positionV relativeFrom="paragraph">
                  <wp:posOffset>3752723</wp:posOffset>
                </wp:positionV>
                <wp:extent cx="0" cy="280416"/>
                <wp:effectExtent l="76200" t="0" r="57150" b="62865"/>
                <wp:wrapNone/>
                <wp:docPr id="68" name="Straight Arrow Connector 68"/>
                <wp:cNvGraphicFramePr/>
                <a:graphic xmlns:a="http://schemas.openxmlformats.org/drawingml/2006/main">
                  <a:graphicData uri="http://schemas.microsoft.com/office/word/2010/wordprocessingShape">
                    <wps:wsp>
                      <wps:cNvCnPr/>
                      <wps:spPr>
                        <a:xfrm>
                          <a:off x="0" y="0"/>
                          <a:ext cx="0" cy="2804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FA9AE" id="Straight Arrow Connector 68" o:spid="_x0000_s1026" type="#_x0000_t32" style="position:absolute;margin-left:441.4pt;margin-top:295.5pt;width:0;height:22.1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" strokecolor="#4579b8 [3044]">
                <v:stroke endarrow="block"/>
              </v:shape>
            </w:pict>
          </mc:Fallback>
        </mc:AlternateContent>
      </w:r>
      <w:r w:rsidR="00F859E4">
        <w:rPr>
          <w:noProof/>
          <w:lang w:val="en-ZA" w:eastAsia="en-ZA"/>
        </w:rPr>
        <mc:AlternateContent>
          <mc:Choice Requires="wps">
            <w:drawing>
              <wp:anchor distT="0" distB="0" distL="114300" distR="114300" simplePos="0" relativeHeight="251847680" behindDoc="0" locked="0" layoutInCell="1" allowOverlap="1" wp14:anchorId="7AE27A61" wp14:editId="5D7DDD9D">
                <wp:simplePos x="0" y="0"/>
                <wp:positionH relativeFrom="column">
                  <wp:posOffset>3057652</wp:posOffset>
                </wp:positionH>
                <wp:positionV relativeFrom="paragraph">
                  <wp:posOffset>3433445</wp:posOffset>
                </wp:positionV>
                <wp:extent cx="0" cy="624078"/>
                <wp:effectExtent l="76200" t="0" r="76200" b="62230"/>
                <wp:wrapNone/>
                <wp:docPr id="67" name="Straight Arrow Connector 67"/>
                <wp:cNvGraphicFramePr/>
                <a:graphic xmlns:a="http://schemas.openxmlformats.org/drawingml/2006/main">
                  <a:graphicData uri="http://schemas.microsoft.com/office/word/2010/wordprocessingShape">
                    <wps:wsp>
                      <wps:cNvCnPr/>
                      <wps:spPr>
                        <a:xfrm>
                          <a:off x="0" y="0"/>
                          <a:ext cx="0" cy="6240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B93B3" id="Straight Arrow Connector 67" o:spid="_x0000_s1026" type="#_x0000_t32" style="position:absolute;margin-left:240.75pt;margin-top:270.35pt;width:0;height:49.1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" strokecolor="#4579b8 [3044]">
                <v:stroke endarrow="block"/>
              </v:shape>
            </w:pict>
          </mc:Fallback>
        </mc:AlternateContent>
      </w:r>
      <w:r w:rsidR="00F859E4">
        <w:rPr>
          <w:noProof/>
          <w:lang w:val="en-ZA" w:eastAsia="en-ZA"/>
        </w:rPr>
        <mc:AlternateContent>
          <mc:Choice Requires="wps">
            <w:drawing>
              <wp:anchor distT="0" distB="0" distL="114300" distR="114300" simplePos="0" relativeHeight="251846656" behindDoc="0" locked="0" layoutInCell="1" allowOverlap="1" wp14:anchorId="40ABABF9" wp14:editId="14F1446E">
                <wp:simplePos x="0" y="0"/>
                <wp:positionH relativeFrom="column">
                  <wp:posOffset>600583</wp:posOffset>
                </wp:positionH>
                <wp:positionV relativeFrom="paragraph">
                  <wp:posOffset>3752723</wp:posOffset>
                </wp:positionV>
                <wp:extent cx="0" cy="298704"/>
                <wp:effectExtent l="76200" t="0" r="57150" b="63500"/>
                <wp:wrapNone/>
                <wp:docPr id="65" name="Straight Arrow Connector 65"/>
                <wp:cNvGraphicFramePr/>
                <a:graphic xmlns:a="http://schemas.openxmlformats.org/drawingml/2006/main">
                  <a:graphicData uri="http://schemas.microsoft.com/office/word/2010/wordprocessingShape">
                    <wps:wsp>
                      <wps:cNvCnPr/>
                      <wps:spPr>
                        <a:xfrm>
                          <a:off x="0" y="0"/>
                          <a:ext cx="0" cy="2987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395819" id="Straight Arrow Connector 65" o:spid="_x0000_s1026" type="#_x0000_t32" style="position:absolute;margin-left:47.3pt;margin-top:295.5pt;width:0;height:23.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" strokecolor="#4579b8 [3044]">
                <v:stroke endarrow="block"/>
              </v:shape>
            </w:pict>
          </mc:Fallback>
        </mc:AlternateContent>
      </w:r>
      <w:r w:rsidR="00F859E4">
        <w:rPr>
          <w:noProof/>
          <w:lang w:val="en-ZA" w:eastAsia="en-ZA"/>
        </w:rPr>
        <mc:AlternateContent>
          <mc:Choice Requires="wps">
            <w:drawing>
              <wp:anchor distT="0" distB="0" distL="114300" distR="114300" simplePos="0" relativeHeight="251844608" behindDoc="0" locked="0" layoutInCell="1" allowOverlap="1" wp14:anchorId="06DAE2B1" wp14:editId="163752A8">
                <wp:simplePos x="0" y="0"/>
                <wp:positionH relativeFrom="column">
                  <wp:posOffset>594868</wp:posOffset>
                </wp:positionH>
                <wp:positionV relativeFrom="paragraph">
                  <wp:posOffset>3752723</wp:posOffset>
                </wp:positionV>
                <wp:extent cx="5010912" cy="6096"/>
                <wp:effectExtent l="0" t="0" r="37465" b="32385"/>
                <wp:wrapNone/>
                <wp:docPr id="61" name="Straight Connector 61"/>
                <wp:cNvGraphicFramePr/>
                <a:graphic xmlns:a="http://schemas.openxmlformats.org/drawingml/2006/main">
                  <a:graphicData uri="http://schemas.microsoft.com/office/word/2010/wordprocessingShape">
                    <wps:wsp>
                      <wps:cNvCnPr/>
                      <wps:spPr>
                        <a:xfrm flipV="1">
                          <a:off x="0" y="0"/>
                          <a:ext cx="5010912"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F917A" id="Straight Connector 61" o:spid="_x0000_s1026" style="position:absolute;flip:y;z-index:251844608;visibility:visible;mso-wrap-style:square;mso-wrap-distance-left:9pt;mso-wrap-distance-top:0;mso-wrap-distance-right:9pt;mso-wrap-distance-bottom:0;mso-position-horizontal:absolute;mso-position-horizontal-relative:text;mso-position-vertical:absolute;mso-position-vertical-relative:text" from="46.85pt,295.5pt" to="441.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" strokecolor="#4579b8 [3044]"/>
            </w:pict>
          </mc:Fallback>
        </mc:AlternateContent>
      </w:r>
      <w:r w:rsidR="00BC35CF">
        <w:rPr>
          <w:noProof/>
          <w:lang w:val="en-ZA" w:eastAsia="en-ZA"/>
        </w:rPr>
        <mc:AlternateContent>
          <mc:Choice Requires="wps">
            <w:drawing>
              <wp:anchor distT="0" distB="0" distL="114300" distR="114300" simplePos="0" relativeHeight="251843584" behindDoc="0" locked="0" layoutInCell="1" allowOverlap="1" wp14:anchorId="636AACE7" wp14:editId="0E780AC3">
                <wp:simplePos x="0" y="0"/>
                <wp:positionH relativeFrom="column">
                  <wp:posOffset>4892040</wp:posOffset>
                </wp:positionH>
                <wp:positionV relativeFrom="paragraph">
                  <wp:posOffset>2015363</wp:posOffset>
                </wp:positionV>
                <wp:extent cx="0" cy="255905"/>
                <wp:effectExtent l="76200" t="0" r="57150" b="48895"/>
                <wp:wrapNone/>
                <wp:docPr id="58" name="Straight Arrow Connector 58"/>
                <wp:cNvGraphicFramePr/>
                <a:graphic xmlns:a="http://schemas.openxmlformats.org/drawingml/2006/main">
                  <a:graphicData uri="http://schemas.microsoft.com/office/word/2010/wordprocessingShape">
                    <wps:wsp>
                      <wps:cNvCnPr/>
                      <wps:spPr>
                        <a:xfrm>
                          <a:off x="0" y="0"/>
                          <a:ext cx="0" cy="255905"/>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58196" id="Straight Arrow Connector 58" o:spid="_x0000_s1026" type="#_x0000_t32" style="position:absolute;margin-left:385.2pt;margin-top:158.7pt;width:0;height:20.1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" strokecolor="#4579b8 [3044]">
                <v:stroke dashstyle="dash" endarrow="block"/>
              </v:shape>
            </w:pict>
          </mc:Fallback>
        </mc:AlternateContent>
      </w:r>
      <w:r w:rsidR="00BC35CF">
        <w:rPr>
          <w:noProof/>
          <w:lang w:val="en-ZA" w:eastAsia="en-ZA"/>
        </w:rPr>
        <mc:AlternateContent>
          <mc:Choice Requires="wps">
            <w:drawing>
              <wp:anchor distT="0" distB="0" distL="114300" distR="114300" simplePos="0" relativeHeight="251842560" behindDoc="0" locked="0" layoutInCell="1" allowOverlap="1" wp14:anchorId="2E41A372" wp14:editId="272826A1">
                <wp:simplePos x="0" y="0"/>
                <wp:positionH relativeFrom="column">
                  <wp:posOffset>2344420</wp:posOffset>
                </wp:positionH>
                <wp:positionV relativeFrom="paragraph">
                  <wp:posOffset>2015363</wp:posOffset>
                </wp:positionV>
                <wp:extent cx="2548128" cy="0"/>
                <wp:effectExtent l="0" t="0" r="24130" b="19050"/>
                <wp:wrapNone/>
                <wp:docPr id="57" name="Straight Connector 57"/>
                <wp:cNvGraphicFramePr/>
                <a:graphic xmlns:a="http://schemas.openxmlformats.org/drawingml/2006/main">
                  <a:graphicData uri="http://schemas.microsoft.com/office/word/2010/wordprocessingShape">
                    <wps:wsp>
                      <wps:cNvCnPr/>
                      <wps:spPr>
                        <a:xfrm>
                          <a:off x="0" y="0"/>
                          <a:ext cx="254812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2D8BA" id="Straight Connector 57"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84.6pt,158.7pt" to="385.25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" strokecolor="#4579b8 [3044]">
                <v:stroke dashstyle="dash"/>
              </v:line>
            </w:pict>
          </mc:Fallback>
        </mc:AlternateContent>
      </w:r>
      <w:r w:rsidR="00BC35CF">
        <w:rPr>
          <w:noProof/>
          <w:lang w:val="en-ZA" w:eastAsia="en-ZA"/>
        </w:rPr>
        <mc:AlternateContent>
          <mc:Choice Requires="wps">
            <w:drawing>
              <wp:anchor distT="0" distB="0" distL="114300" distR="114300" simplePos="0" relativeHeight="251841536" behindDoc="0" locked="0" layoutInCell="1" allowOverlap="1" wp14:anchorId="4A5EBCA3" wp14:editId="2F77A45D">
                <wp:simplePos x="0" y="0"/>
                <wp:positionH relativeFrom="column">
                  <wp:posOffset>2344420</wp:posOffset>
                </wp:positionH>
                <wp:positionV relativeFrom="paragraph">
                  <wp:posOffset>1619123</wp:posOffset>
                </wp:positionV>
                <wp:extent cx="0" cy="396240"/>
                <wp:effectExtent l="0" t="0" r="19050" b="0"/>
                <wp:wrapNone/>
                <wp:docPr id="50" name="Straight Connector 50"/>
                <wp:cNvGraphicFramePr/>
                <a:graphic xmlns:a="http://schemas.openxmlformats.org/drawingml/2006/main">
                  <a:graphicData uri="http://schemas.microsoft.com/office/word/2010/wordprocessingShape">
                    <wps:wsp>
                      <wps:cNvCnPr/>
                      <wps:spPr>
                        <a:xfrm>
                          <a:off x="0" y="0"/>
                          <a:ext cx="0" cy="39624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22105" id="Straight Connector 50"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184.6pt,127.5pt" to="184.6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" strokecolor="#4579b8 [3044]">
                <v:stroke dashstyle="dash"/>
              </v:line>
            </w:pict>
          </mc:Fallback>
        </mc:AlternateContent>
      </w:r>
      <w:r w:rsidR="00BC35CF">
        <w:rPr>
          <w:noProof/>
          <w:lang w:val="en-ZA" w:eastAsia="en-ZA"/>
        </w:rPr>
        <mc:AlternateContent>
          <mc:Choice Requires="wps">
            <w:drawing>
              <wp:anchor distT="0" distB="0" distL="114300" distR="114300" simplePos="0" relativeHeight="251840512" behindDoc="0" locked="0" layoutInCell="1" allowOverlap="1" wp14:anchorId="1BE953E3" wp14:editId="6143E59C">
                <wp:simplePos x="0" y="0"/>
                <wp:positionH relativeFrom="column">
                  <wp:posOffset>2460878</wp:posOffset>
                </wp:positionH>
                <wp:positionV relativeFrom="paragraph">
                  <wp:posOffset>905891</wp:posOffset>
                </wp:positionV>
                <wp:extent cx="1163701" cy="0"/>
                <wp:effectExtent l="0" t="76200" r="17780" b="95250"/>
                <wp:wrapNone/>
                <wp:docPr id="46" name="Straight Arrow Connector 46"/>
                <wp:cNvGraphicFramePr/>
                <a:graphic xmlns:a="http://schemas.openxmlformats.org/drawingml/2006/main">
                  <a:graphicData uri="http://schemas.microsoft.com/office/word/2010/wordprocessingShape">
                    <wps:wsp>
                      <wps:cNvCnPr/>
                      <wps:spPr>
                        <a:xfrm>
                          <a:off x="0" y="0"/>
                          <a:ext cx="1163701"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104A4" id="Straight Arrow Connector 46" o:spid="_x0000_s1026" type="#_x0000_t32" style="position:absolute;margin-left:193.75pt;margin-top:71.35pt;width:91.65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" strokecolor="#4579b8 [3044]">
                <v:stroke dashstyle="dash" endarrow="block"/>
              </v:shape>
            </w:pict>
          </mc:Fallback>
        </mc:AlternateContent>
      </w:r>
      <w:r w:rsidR="00BC35CF">
        <w:rPr>
          <w:noProof/>
          <w:lang w:val="en-ZA" w:eastAsia="en-ZA"/>
        </w:rPr>
        <mc:AlternateContent>
          <mc:Choice Requires="wps">
            <w:drawing>
              <wp:anchor distT="0" distB="0" distL="114300" distR="114300" simplePos="0" relativeHeight="251839488" behindDoc="0" locked="0" layoutInCell="1" allowOverlap="1" wp14:anchorId="04CC69B7" wp14:editId="3100555E">
                <wp:simplePos x="0" y="0"/>
                <wp:positionH relativeFrom="column">
                  <wp:posOffset>5636260</wp:posOffset>
                </wp:positionH>
                <wp:positionV relativeFrom="paragraph">
                  <wp:posOffset>1910334</wp:posOffset>
                </wp:positionV>
                <wp:extent cx="6096" cy="361061"/>
                <wp:effectExtent l="57150" t="0" r="70485" b="58420"/>
                <wp:wrapNone/>
                <wp:docPr id="44" name="Straight Arrow Connector 44"/>
                <wp:cNvGraphicFramePr/>
                <a:graphic xmlns:a="http://schemas.openxmlformats.org/drawingml/2006/main">
                  <a:graphicData uri="http://schemas.microsoft.com/office/word/2010/wordprocessingShape">
                    <wps:wsp>
                      <wps:cNvCnPr/>
                      <wps:spPr>
                        <a:xfrm>
                          <a:off x="0" y="0"/>
                          <a:ext cx="6096" cy="361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56B0AF" id="Straight Arrow Connector 44" o:spid="_x0000_s1026" type="#_x0000_t32" style="position:absolute;margin-left:443.8pt;margin-top:150.4pt;width:.5pt;height:28.4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" strokecolor="#4579b8 [3044]">
                <v:stroke endarrow="block"/>
              </v:shape>
            </w:pict>
          </mc:Fallback>
        </mc:AlternateContent>
      </w:r>
      <w:r w:rsidR="00BC35CF">
        <w:rPr>
          <w:noProof/>
          <w:lang w:val="en-ZA" w:eastAsia="en-ZA"/>
        </w:rPr>
        <mc:AlternateContent>
          <mc:Choice Requires="wps">
            <w:drawing>
              <wp:anchor distT="0" distB="0" distL="114300" distR="114300" simplePos="0" relativeHeight="251838464" behindDoc="0" locked="0" layoutInCell="1" allowOverlap="1" wp14:anchorId="74D7C05A" wp14:editId="13FB284C">
                <wp:simplePos x="0" y="0"/>
                <wp:positionH relativeFrom="column">
                  <wp:posOffset>2094484</wp:posOffset>
                </wp:positionH>
                <wp:positionV relativeFrom="paragraph">
                  <wp:posOffset>1619123</wp:posOffset>
                </wp:positionV>
                <wp:extent cx="6096" cy="652272"/>
                <wp:effectExtent l="76200" t="0" r="70485" b="52705"/>
                <wp:wrapNone/>
                <wp:docPr id="43" name="Straight Arrow Connector 43"/>
                <wp:cNvGraphicFramePr/>
                <a:graphic xmlns:a="http://schemas.openxmlformats.org/drawingml/2006/main">
                  <a:graphicData uri="http://schemas.microsoft.com/office/word/2010/wordprocessingShape">
                    <wps:wsp>
                      <wps:cNvCnPr/>
                      <wps:spPr>
                        <a:xfrm>
                          <a:off x="0" y="0"/>
                          <a:ext cx="6096" cy="6522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EAB85" id="Straight Arrow Connector 43" o:spid="_x0000_s1026" type="#_x0000_t32" style="position:absolute;margin-left:164.9pt;margin-top:127.5pt;width:.5pt;height:51.3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" strokecolor="#4579b8 [3044]">
                <v:stroke endarrow="block"/>
              </v:shape>
            </w:pict>
          </mc:Fallback>
        </mc:AlternateContent>
      </w:r>
      <w:r w:rsidR="00BC35CF">
        <w:rPr>
          <w:noProof/>
          <w:lang w:val="en-ZA" w:eastAsia="en-ZA"/>
        </w:rPr>
        <mc:AlternateContent>
          <mc:Choice Requires="wps">
            <w:drawing>
              <wp:anchor distT="0" distB="0" distL="114300" distR="114300" simplePos="0" relativeHeight="251837440" behindDoc="0" locked="0" layoutInCell="1" allowOverlap="1" wp14:anchorId="254598CB" wp14:editId="7A036B86">
                <wp:simplePos x="0" y="0"/>
                <wp:positionH relativeFrom="column">
                  <wp:posOffset>594868</wp:posOffset>
                </wp:positionH>
                <wp:positionV relativeFrom="paragraph">
                  <wp:posOffset>1619123</wp:posOffset>
                </wp:positionV>
                <wp:extent cx="6096" cy="652272"/>
                <wp:effectExtent l="76200" t="0" r="70485" b="52705"/>
                <wp:wrapNone/>
                <wp:docPr id="40" name="Straight Arrow Connector 40"/>
                <wp:cNvGraphicFramePr/>
                <a:graphic xmlns:a="http://schemas.openxmlformats.org/drawingml/2006/main">
                  <a:graphicData uri="http://schemas.microsoft.com/office/word/2010/wordprocessingShape">
                    <wps:wsp>
                      <wps:cNvCnPr/>
                      <wps:spPr>
                        <a:xfrm flipH="1">
                          <a:off x="0" y="0"/>
                          <a:ext cx="6096" cy="6522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3FB318" id="Straight Arrow Connector 40" o:spid="_x0000_s1026" type="#_x0000_t32" style="position:absolute;margin-left:46.85pt;margin-top:127.5pt;width:.5pt;height:51.35pt;flip:x;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" strokecolor="#4579b8 [3044]">
                <v:stroke endarrow="block"/>
              </v:shape>
            </w:pict>
          </mc:Fallback>
        </mc:AlternateContent>
      </w:r>
      <w:r w:rsidR="00BC35CF">
        <w:rPr>
          <w:noProof/>
          <w:lang w:val="en-ZA" w:eastAsia="en-ZA"/>
        </w:rPr>
        <mc:AlternateContent>
          <mc:Choice Requires="wps">
            <w:drawing>
              <wp:anchor distT="0" distB="0" distL="114300" distR="114300" simplePos="0" relativeHeight="251836416" behindDoc="0" locked="0" layoutInCell="1" allowOverlap="1" wp14:anchorId="7040F454" wp14:editId="06EA3614">
                <wp:simplePos x="0" y="0"/>
                <wp:positionH relativeFrom="column">
                  <wp:posOffset>3959860</wp:posOffset>
                </wp:positionH>
                <wp:positionV relativeFrom="paragraph">
                  <wp:posOffset>140843</wp:posOffset>
                </wp:positionV>
                <wp:extent cx="6096" cy="417576"/>
                <wp:effectExtent l="76200" t="0" r="70485" b="59055"/>
                <wp:wrapNone/>
                <wp:docPr id="39" name="Straight Arrow Connector 39"/>
                <wp:cNvGraphicFramePr/>
                <a:graphic xmlns:a="http://schemas.openxmlformats.org/drawingml/2006/main">
                  <a:graphicData uri="http://schemas.microsoft.com/office/word/2010/wordprocessingShape">
                    <wps:wsp>
                      <wps:cNvCnPr/>
                      <wps:spPr>
                        <a:xfrm>
                          <a:off x="0" y="0"/>
                          <a:ext cx="6096" cy="4175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7D996" id="Straight Arrow Connector 39" o:spid="_x0000_s1026" type="#_x0000_t32" style="position:absolute;margin-left:311.8pt;margin-top:11.1pt;width:.5pt;height:32.9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" strokecolor="#4579b8 [3044]">
                <v:stroke endarrow="block"/>
              </v:shape>
            </w:pict>
          </mc:Fallback>
        </mc:AlternateContent>
      </w:r>
      <w:r w:rsidR="00BC35CF">
        <w:rPr>
          <w:noProof/>
          <w:lang w:val="en-ZA" w:eastAsia="en-ZA"/>
        </w:rPr>
        <mc:AlternateContent>
          <mc:Choice Requires="wps">
            <w:drawing>
              <wp:anchor distT="0" distB="0" distL="114300" distR="114300" simplePos="0" relativeHeight="251835392" behindDoc="0" locked="0" layoutInCell="1" allowOverlap="1" wp14:anchorId="62293E9B" wp14:editId="6353B9FE">
                <wp:simplePos x="0" y="0"/>
                <wp:positionH relativeFrom="column">
                  <wp:posOffset>2295652</wp:posOffset>
                </wp:positionH>
                <wp:positionV relativeFrom="paragraph">
                  <wp:posOffset>140843</wp:posOffset>
                </wp:positionV>
                <wp:extent cx="0" cy="472440"/>
                <wp:effectExtent l="76200" t="0" r="57150" b="60960"/>
                <wp:wrapNone/>
                <wp:docPr id="38" name="Straight Arrow Connector 38"/>
                <wp:cNvGraphicFramePr/>
                <a:graphic xmlns:a="http://schemas.openxmlformats.org/drawingml/2006/main">
                  <a:graphicData uri="http://schemas.microsoft.com/office/word/2010/wordprocessingShape">
                    <wps:wsp>
                      <wps:cNvCnPr/>
                      <wps:spPr>
                        <a:xfrm>
                          <a:off x="0" y="0"/>
                          <a:ext cx="0" cy="472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59D49" id="Straight Arrow Connector 38" o:spid="_x0000_s1026" type="#_x0000_t32" style="position:absolute;margin-left:180.75pt;margin-top:11.1pt;width:0;height:37.2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" strokecolor="#4579b8 [3044]">
                <v:stroke endarrow="block"/>
              </v:shape>
            </w:pict>
          </mc:Fallback>
        </mc:AlternateContent>
      </w:r>
      <w:r w:rsidR="00DD62C2">
        <w:rPr>
          <w:noProof/>
          <w:lang w:val="en-ZA" w:eastAsia="en-ZA"/>
        </w:rPr>
        <mc:AlternateContent>
          <mc:Choice Requires="wps">
            <w:drawing>
              <wp:anchor distT="0" distB="0" distL="114300" distR="114300" simplePos="0" relativeHeight="251684864" behindDoc="0" locked="0" layoutInCell="1" allowOverlap="1" wp14:anchorId="1E131E84" wp14:editId="5E866E3D">
                <wp:simplePos x="0" y="0"/>
                <wp:positionH relativeFrom="column">
                  <wp:posOffset>3625850</wp:posOffset>
                </wp:positionH>
                <wp:positionV relativeFrom="paragraph">
                  <wp:posOffset>558038</wp:posOffset>
                </wp:positionV>
                <wp:extent cx="2601595" cy="1352145"/>
                <wp:effectExtent l="57150" t="38100" r="84455" b="95885"/>
                <wp:wrapNone/>
                <wp:docPr id="24" name="Rounded Rectangle 24"/>
                <wp:cNvGraphicFramePr/>
                <a:graphic xmlns:a="http://schemas.openxmlformats.org/drawingml/2006/main">
                  <a:graphicData uri="http://schemas.microsoft.com/office/word/2010/wordprocessingShape">
                    <wps:wsp>
                      <wps:cNvSpPr/>
                      <wps:spPr>
                        <a:xfrm>
                          <a:off x="0" y="0"/>
                          <a:ext cx="2601595" cy="135214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5468A1" w:rsidRDefault="009724FD" w:rsidP="008C39D6">
                            <w:pPr>
                              <w:jc w:val="center"/>
                              <w:rPr>
                                <w:color w:val="C00000"/>
                              </w:rPr>
                            </w:pPr>
                            <w:r w:rsidRPr="005468A1">
                              <w:rPr>
                                <w:color w:val="C00000"/>
                              </w:rPr>
                              <w:t>Transformation Manager</w:t>
                            </w:r>
                            <w:r w:rsidR="006D4BAC" w:rsidRPr="005468A1">
                              <w:rPr>
                                <w:color w:val="C00000"/>
                              </w:rPr>
                              <w:t>*</w:t>
                            </w:r>
                          </w:p>
                          <w:p w:rsidR="009724FD" w:rsidRPr="005468A1" w:rsidRDefault="009724FD" w:rsidP="008C39D6">
                            <w:pPr>
                              <w:jc w:val="center"/>
                              <w:rPr>
                                <w:color w:val="C00000"/>
                              </w:rPr>
                            </w:pPr>
                            <w:r w:rsidRPr="005468A1">
                              <w:rPr>
                                <w:color w:val="C00000"/>
                              </w:rPr>
                              <w:t>Godfrey Rathogwa</w:t>
                            </w:r>
                          </w:p>
                          <w:p w:rsidR="00774673" w:rsidRDefault="005D5A00" w:rsidP="008C39D6">
                            <w:pPr>
                              <w:jc w:val="center"/>
                              <w:rPr>
                                <w:color w:val="000000" w:themeColor="text1"/>
                                <w:sz w:val="20"/>
                                <w:szCs w:val="20"/>
                              </w:rPr>
                            </w:pPr>
                            <w:r>
                              <w:rPr>
                                <w:color w:val="000000" w:themeColor="text1"/>
                                <w:sz w:val="20"/>
                                <w:szCs w:val="20"/>
                              </w:rPr>
                              <w:t>MBA (Strategic Marketing Management)</w:t>
                            </w:r>
                          </w:p>
                          <w:p w:rsidR="005D5A00" w:rsidRDefault="005D5A00" w:rsidP="008C39D6">
                            <w:pPr>
                              <w:jc w:val="center"/>
                              <w:rPr>
                                <w:color w:val="000000" w:themeColor="text1"/>
                                <w:sz w:val="20"/>
                                <w:szCs w:val="20"/>
                              </w:rPr>
                            </w:pPr>
                            <w:r>
                              <w:rPr>
                                <w:color w:val="000000" w:themeColor="text1"/>
                                <w:sz w:val="20"/>
                                <w:szCs w:val="20"/>
                              </w:rPr>
                              <w:t>M.Sc (Business Management in Agriculture and food industries)</w:t>
                            </w:r>
                          </w:p>
                          <w:p w:rsidR="005D5A00" w:rsidRDefault="005D5A00" w:rsidP="008C39D6">
                            <w:pPr>
                              <w:jc w:val="center"/>
                              <w:rPr>
                                <w:color w:val="000000" w:themeColor="text1"/>
                                <w:sz w:val="20"/>
                                <w:szCs w:val="20"/>
                              </w:rPr>
                            </w:pPr>
                            <w:r>
                              <w:rPr>
                                <w:color w:val="000000" w:themeColor="text1"/>
                                <w:sz w:val="20"/>
                                <w:szCs w:val="20"/>
                              </w:rPr>
                              <w:t>B.Com Hons (Business Economy)</w:t>
                            </w:r>
                          </w:p>
                          <w:p w:rsidR="005D5A00" w:rsidRPr="005D5A00" w:rsidRDefault="005D5A00" w:rsidP="008C39D6">
                            <w:pPr>
                              <w:jc w:val="center"/>
                              <w:rPr>
                                <w:color w:val="000000" w:themeColor="text1"/>
                                <w:sz w:val="20"/>
                                <w:szCs w:val="20"/>
                              </w:rPr>
                            </w:pPr>
                            <w:r>
                              <w:rPr>
                                <w:color w:val="000000" w:themeColor="text1"/>
                                <w:sz w:val="20"/>
                                <w:szCs w:val="20"/>
                              </w:rPr>
                              <w:t>B.Sc Agriculture (Extension focus)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31E84" id="Rounded Rectangle 24" o:spid="_x0000_s1030" style="position:absolute;left:0;text-align:left;margin-left:285.5pt;margin-top:43.95pt;width:204.85pt;height:10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9724FD" w:rsidRPr="005468A1" w:rsidRDefault="009724FD" w:rsidP="008C39D6">
                      <w:pPr>
                        <w:jc w:val="center"/>
                        <w:rPr>
                          <w:color w:val="C00000"/>
                        </w:rPr>
                      </w:pPr>
                      <w:r w:rsidRPr="005468A1">
                        <w:rPr>
                          <w:color w:val="C00000"/>
                        </w:rPr>
                        <w:t>Transformation Manager</w:t>
                      </w:r>
                      <w:r w:rsidR="006D4BAC" w:rsidRPr="005468A1">
                        <w:rPr>
                          <w:color w:val="C00000"/>
                        </w:rPr>
                        <w:t>*</w:t>
                      </w:r>
                    </w:p>
                    <w:p w:rsidR="009724FD" w:rsidRPr="005468A1" w:rsidRDefault="009724FD" w:rsidP="008C39D6">
                      <w:pPr>
                        <w:jc w:val="center"/>
                        <w:rPr>
                          <w:color w:val="C00000"/>
                        </w:rPr>
                      </w:pPr>
                      <w:r w:rsidRPr="005468A1">
                        <w:rPr>
                          <w:color w:val="C00000"/>
                        </w:rPr>
                        <w:t>Godfrey Rathogwa</w:t>
                      </w:r>
                    </w:p>
                    <w:p w:rsidR="00774673" w:rsidRDefault="005D5A00" w:rsidP="008C39D6">
                      <w:pPr>
                        <w:jc w:val="center"/>
                        <w:rPr>
                          <w:color w:val="000000" w:themeColor="text1"/>
                          <w:sz w:val="20"/>
                          <w:szCs w:val="20"/>
                        </w:rPr>
                      </w:pPr>
                      <w:r>
                        <w:rPr>
                          <w:color w:val="000000" w:themeColor="text1"/>
                          <w:sz w:val="20"/>
                          <w:szCs w:val="20"/>
                        </w:rPr>
                        <w:t>MBA (Strategic Marketing Management)</w:t>
                      </w:r>
                    </w:p>
                    <w:p w:rsidR="005D5A00" w:rsidRDefault="005D5A00" w:rsidP="008C39D6">
                      <w:pPr>
                        <w:jc w:val="center"/>
                        <w:rPr>
                          <w:color w:val="000000" w:themeColor="text1"/>
                          <w:sz w:val="20"/>
                          <w:szCs w:val="20"/>
                        </w:rPr>
                      </w:pPr>
                      <w:r>
                        <w:rPr>
                          <w:color w:val="000000" w:themeColor="text1"/>
                          <w:sz w:val="20"/>
                          <w:szCs w:val="20"/>
                        </w:rPr>
                        <w:t>M.Sc (Business Management in Agriculture and food industries)</w:t>
                      </w:r>
                    </w:p>
                    <w:p w:rsidR="005D5A00" w:rsidRDefault="005D5A00" w:rsidP="008C39D6">
                      <w:pPr>
                        <w:jc w:val="center"/>
                        <w:rPr>
                          <w:color w:val="000000" w:themeColor="text1"/>
                          <w:sz w:val="20"/>
                          <w:szCs w:val="20"/>
                        </w:rPr>
                      </w:pPr>
                      <w:r>
                        <w:rPr>
                          <w:color w:val="000000" w:themeColor="text1"/>
                          <w:sz w:val="20"/>
                          <w:szCs w:val="20"/>
                        </w:rPr>
                        <w:t>B.Com Hons (Business Economy)</w:t>
                      </w:r>
                    </w:p>
                    <w:p w:rsidR="005D5A00" w:rsidRPr="005D5A00" w:rsidRDefault="005D5A00" w:rsidP="008C39D6">
                      <w:pPr>
                        <w:jc w:val="center"/>
                        <w:rPr>
                          <w:color w:val="000000" w:themeColor="text1"/>
                          <w:sz w:val="20"/>
                          <w:szCs w:val="20"/>
                        </w:rPr>
                      </w:pPr>
                      <w:r>
                        <w:rPr>
                          <w:color w:val="000000" w:themeColor="text1"/>
                          <w:sz w:val="20"/>
                          <w:szCs w:val="20"/>
                        </w:rPr>
                        <w:t>B.Sc Agriculture (Extension focus)</w:t>
                      </w:r>
                    </w:p>
                  </w:txbxContent>
                </v:textbox>
              </v:roundrect>
            </w:pict>
          </mc:Fallback>
        </mc:AlternateContent>
      </w:r>
      <w:r w:rsidR="00DD62C2">
        <w:rPr>
          <w:noProof/>
          <w:lang w:val="en-ZA" w:eastAsia="en-ZA"/>
        </w:rPr>
        <mc:AlternateContent>
          <mc:Choice Requires="wps">
            <w:drawing>
              <wp:anchor distT="0" distB="0" distL="114300" distR="114300" simplePos="0" relativeHeight="251682816" behindDoc="0" locked="0" layoutInCell="1" allowOverlap="1" wp14:anchorId="66401484" wp14:editId="435FFD8B">
                <wp:simplePos x="0" y="0"/>
                <wp:positionH relativeFrom="column">
                  <wp:posOffset>-37465</wp:posOffset>
                </wp:positionH>
                <wp:positionV relativeFrom="paragraph">
                  <wp:posOffset>617347</wp:posOffset>
                </wp:positionV>
                <wp:extent cx="2500116" cy="1006164"/>
                <wp:effectExtent l="57150" t="38100" r="71755" b="99060"/>
                <wp:wrapNone/>
                <wp:docPr id="23" name="Rounded Rectangle 23"/>
                <wp:cNvGraphicFramePr/>
                <a:graphic xmlns:a="http://schemas.openxmlformats.org/drawingml/2006/main">
                  <a:graphicData uri="http://schemas.microsoft.com/office/word/2010/wordprocessingShape">
                    <wps:wsp>
                      <wps:cNvSpPr/>
                      <wps:spPr>
                        <a:xfrm>
                          <a:off x="0" y="0"/>
                          <a:ext cx="2500116" cy="1006164"/>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5468A1" w:rsidRDefault="009724FD" w:rsidP="008C39D6">
                            <w:pPr>
                              <w:jc w:val="center"/>
                              <w:rPr>
                                <w:color w:val="C00000"/>
                              </w:rPr>
                            </w:pPr>
                            <w:r w:rsidRPr="005468A1">
                              <w:rPr>
                                <w:color w:val="C00000"/>
                              </w:rPr>
                              <w:t>Chief Executive Officer</w:t>
                            </w:r>
                          </w:p>
                          <w:p w:rsidR="009724FD" w:rsidRPr="005468A1" w:rsidRDefault="009724FD" w:rsidP="008C39D6">
                            <w:pPr>
                              <w:jc w:val="center"/>
                              <w:rPr>
                                <w:color w:val="C00000"/>
                              </w:rPr>
                            </w:pPr>
                            <w:r w:rsidRPr="005468A1">
                              <w:rPr>
                                <w:color w:val="C00000"/>
                              </w:rPr>
                              <w:t>Nico Fouché</w:t>
                            </w:r>
                          </w:p>
                          <w:p w:rsidR="00C61AB8" w:rsidRDefault="00C61AB8" w:rsidP="008C39D6">
                            <w:pPr>
                              <w:jc w:val="center"/>
                              <w:rPr>
                                <w:color w:val="000000" w:themeColor="text1"/>
                                <w:sz w:val="20"/>
                                <w:szCs w:val="20"/>
                              </w:rPr>
                            </w:pPr>
                            <w:r w:rsidRPr="005A05AA">
                              <w:rPr>
                                <w:color w:val="000000" w:themeColor="text1"/>
                                <w:sz w:val="20"/>
                                <w:szCs w:val="20"/>
                              </w:rPr>
                              <w:t>B.Com</w:t>
                            </w:r>
                            <w:r w:rsidR="005D5A00">
                              <w:rPr>
                                <w:color w:val="000000" w:themeColor="text1"/>
                                <w:sz w:val="20"/>
                                <w:szCs w:val="20"/>
                              </w:rPr>
                              <w:t xml:space="preserve"> Hons</w:t>
                            </w:r>
                            <w:r w:rsidR="005A05AA">
                              <w:rPr>
                                <w:color w:val="000000" w:themeColor="text1"/>
                                <w:sz w:val="20"/>
                                <w:szCs w:val="20"/>
                              </w:rPr>
                              <w:t xml:space="preserve"> (</w:t>
                            </w:r>
                            <w:r w:rsidR="005D5A00">
                              <w:rPr>
                                <w:color w:val="000000" w:themeColor="text1"/>
                                <w:sz w:val="20"/>
                                <w:szCs w:val="20"/>
                              </w:rPr>
                              <w:t>Business Economy</w:t>
                            </w:r>
                            <w:r w:rsidR="005A05AA">
                              <w:rPr>
                                <w:color w:val="000000" w:themeColor="text1"/>
                                <w:sz w:val="20"/>
                                <w:szCs w:val="20"/>
                              </w:rPr>
                              <w:t>)</w:t>
                            </w:r>
                          </w:p>
                          <w:p w:rsidR="00774673" w:rsidRDefault="00774673" w:rsidP="008C39D6">
                            <w:pPr>
                              <w:jc w:val="center"/>
                              <w:rPr>
                                <w:color w:val="000000" w:themeColor="text1"/>
                                <w:sz w:val="20"/>
                                <w:szCs w:val="20"/>
                              </w:rPr>
                            </w:pPr>
                            <w:r>
                              <w:rPr>
                                <w:color w:val="000000" w:themeColor="text1"/>
                                <w:sz w:val="20"/>
                                <w:szCs w:val="20"/>
                              </w:rPr>
                              <w:t>B.Com (Human and industrial psychology)</w:t>
                            </w:r>
                          </w:p>
                          <w:p w:rsidR="00774673" w:rsidRPr="005A05AA" w:rsidRDefault="00774673" w:rsidP="008C39D6">
                            <w:pPr>
                              <w:jc w:val="center"/>
                              <w:rPr>
                                <w:color w:val="000000" w:themeColor="text1"/>
                                <w:sz w:val="20"/>
                                <w:szCs w:val="20"/>
                              </w:rPr>
                            </w:pPr>
                            <w:r>
                              <w:rPr>
                                <w:color w:val="000000" w:themeColor="text1"/>
                                <w:sz w:val="20"/>
                                <w:szCs w:val="20"/>
                              </w:rPr>
                              <w:t>ND: Agriculture (Plant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01484" id="Rounded Rectangle 23" o:spid="_x0000_s1031" style="position:absolute;left:0;text-align:left;margin-left:-2.95pt;margin-top:48.6pt;width:196.85pt;height:7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9724FD" w:rsidRPr="005468A1" w:rsidRDefault="009724FD" w:rsidP="008C39D6">
                      <w:pPr>
                        <w:jc w:val="center"/>
                        <w:rPr>
                          <w:color w:val="C00000"/>
                        </w:rPr>
                      </w:pPr>
                      <w:r w:rsidRPr="005468A1">
                        <w:rPr>
                          <w:color w:val="C00000"/>
                        </w:rPr>
                        <w:t>Chief Executive Officer</w:t>
                      </w:r>
                    </w:p>
                    <w:p w:rsidR="009724FD" w:rsidRPr="005468A1" w:rsidRDefault="009724FD" w:rsidP="008C39D6">
                      <w:pPr>
                        <w:jc w:val="center"/>
                        <w:rPr>
                          <w:color w:val="C00000"/>
                        </w:rPr>
                      </w:pPr>
                      <w:r w:rsidRPr="005468A1">
                        <w:rPr>
                          <w:color w:val="C00000"/>
                        </w:rPr>
                        <w:t>Nico Fouché</w:t>
                      </w:r>
                    </w:p>
                    <w:p w:rsidR="00C61AB8" w:rsidRDefault="00C61AB8" w:rsidP="008C39D6">
                      <w:pPr>
                        <w:jc w:val="center"/>
                        <w:rPr>
                          <w:color w:val="000000" w:themeColor="text1"/>
                          <w:sz w:val="20"/>
                          <w:szCs w:val="20"/>
                        </w:rPr>
                      </w:pPr>
                      <w:r w:rsidRPr="005A05AA">
                        <w:rPr>
                          <w:color w:val="000000" w:themeColor="text1"/>
                          <w:sz w:val="20"/>
                          <w:szCs w:val="20"/>
                        </w:rPr>
                        <w:t>B.Com</w:t>
                      </w:r>
                      <w:r w:rsidR="005D5A00">
                        <w:rPr>
                          <w:color w:val="000000" w:themeColor="text1"/>
                          <w:sz w:val="20"/>
                          <w:szCs w:val="20"/>
                        </w:rPr>
                        <w:t xml:space="preserve"> Hons</w:t>
                      </w:r>
                      <w:r w:rsidR="005A05AA">
                        <w:rPr>
                          <w:color w:val="000000" w:themeColor="text1"/>
                          <w:sz w:val="20"/>
                          <w:szCs w:val="20"/>
                        </w:rPr>
                        <w:t xml:space="preserve"> (</w:t>
                      </w:r>
                      <w:r w:rsidR="005D5A00">
                        <w:rPr>
                          <w:color w:val="000000" w:themeColor="text1"/>
                          <w:sz w:val="20"/>
                          <w:szCs w:val="20"/>
                        </w:rPr>
                        <w:t>Business Economy</w:t>
                      </w:r>
                      <w:r w:rsidR="005A05AA">
                        <w:rPr>
                          <w:color w:val="000000" w:themeColor="text1"/>
                          <w:sz w:val="20"/>
                          <w:szCs w:val="20"/>
                        </w:rPr>
                        <w:t>)</w:t>
                      </w:r>
                    </w:p>
                    <w:p w:rsidR="00774673" w:rsidRDefault="00774673" w:rsidP="008C39D6">
                      <w:pPr>
                        <w:jc w:val="center"/>
                        <w:rPr>
                          <w:color w:val="000000" w:themeColor="text1"/>
                          <w:sz w:val="20"/>
                          <w:szCs w:val="20"/>
                        </w:rPr>
                      </w:pPr>
                      <w:r>
                        <w:rPr>
                          <w:color w:val="000000" w:themeColor="text1"/>
                          <w:sz w:val="20"/>
                          <w:szCs w:val="20"/>
                        </w:rPr>
                        <w:t>B.Com (Human and industrial psychology)</w:t>
                      </w:r>
                    </w:p>
                    <w:p w:rsidR="00774673" w:rsidRPr="005A05AA" w:rsidRDefault="00774673" w:rsidP="008C39D6">
                      <w:pPr>
                        <w:jc w:val="center"/>
                        <w:rPr>
                          <w:color w:val="000000" w:themeColor="text1"/>
                          <w:sz w:val="20"/>
                          <w:szCs w:val="20"/>
                        </w:rPr>
                      </w:pPr>
                      <w:r>
                        <w:rPr>
                          <w:color w:val="000000" w:themeColor="text1"/>
                          <w:sz w:val="20"/>
                          <w:szCs w:val="20"/>
                        </w:rPr>
                        <w:t>ND: Agriculture (Plant products)</w:t>
                      </w:r>
                    </w:p>
                  </w:txbxContent>
                </v:textbox>
              </v:roundrect>
            </w:pict>
          </mc:Fallback>
        </mc:AlternateContent>
      </w:r>
      <w:r w:rsidR="00DD62C2">
        <w:rPr>
          <w:noProof/>
          <w:lang w:val="en-ZA" w:eastAsia="en-ZA"/>
        </w:rPr>
        <mc:AlternateContent>
          <mc:Choice Requires="wps">
            <w:drawing>
              <wp:anchor distT="0" distB="0" distL="114300" distR="114300" simplePos="0" relativeHeight="251797504" behindDoc="0" locked="0" layoutInCell="1" allowOverlap="1" wp14:anchorId="548EA56C" wp14:editId="7F6CF799">
                <wp:simplePos x="0" y="0"/>
                <wp:positionH relativeFrom="column">
                  <wp:posOffset>4661789</wp:posOffset>
                </wp:positionH>
                <wp:positionV relativeFrom="paragraph">
                  <wp:posOffset>2272284</wp:posOffset>
                </wp:positionV>
                <wp:extent cx="2047875" cy="742950"/>
                <wp:effectExtent l="57150" t="38100" r="85725" b="95250"/>
                <wp:wrapNone/>
                <wp:docPr id="41" name="Rounded Rectangle 41"/>
                <wp:cNvGraphicFramePr/>
                <a:graphic xmlns:a="http://schemas.openxmlformats.org/drawingml/2006/main">
                  <a:graphicData uri="http://schemas.microsoft.com/office/word/2010/wordprocessingShape">
                    <wps:wsp>
                      <wps:cNvSpPr/>
                      <wps:spPr>
                        <a:xfrm>
                          <a:off x="0" y="0"/>
                          <a:ext cx="2047875" cy="7429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5468A1" w:rsidRDefault="009724FD" w:rsidP="006D67BA">
                            <w:pPr>
                              <w:jc w:val="center"/>
                              <w:rPr>
                                <w:color w:val="C00000"/>
                              </w:rPr>
                            </w:pPr>
                            <w:r w:rsidRPr="005468A1">
                              <w:rPr>
                                <w:color w:val="C00000"/>
                              </w:rPr>
                              <w:t>Secretary to the Transformation Manager</w:t>
                            </w:r>
                          </w:p>
                          <w:p w:rsidR="009724FD" w:rsidRPr="005468A1" w:rsidRDefault="009724FD" w:rsidP="006D67BA">
                            <w:pPr>
                              <w:jc w:val="center"/>
                              <w:rPr>
                                <w:color w:val="C00000"/>
                              </w:rPr>
                            </w:pPr>
                            <w:r w:rsidRPr="005468A1">
                              <w:rPr>
                                <w:color w:val="C00000"/>
                              </w:rPr>
                              <w:t>June Mngadi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EA56C" id="Rounded Rectangle 41" o:spid="_x0000_s1032" style="position:absolute;left:0;text-align:left;margin-left:367.05pt;margin-top:178.9pt;width:161.25pt;height:5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9724FD" w:rsidRPr="005468A1" w:rsidRDefault="009724FD" w:rsidP="006D67BA">
                      <w:pPr>
                        <w:jc w:val="center"/>
                        <w:rPr>
                          <w:color w:val="C00000"/>
                        </w:rPr>
                      </w:pPr>
                      <w:r w:rsidRPr="005468A1">
                        <w:rPr>
                          <w:color w:val="C00000"/>
                        </w:rPr>
                        <w:t>Secretary to the Transformation Manager</w:t>
                      </w:r>
                    </w:p>
                    <w:p w:rsidR="009724FD" w:rsidRPr="005468A1" w:rsidRDefault="009724FD" w:rsidP="006D67BA">
                      <w:pPr>
                        <w:jc w:val="center"/>
                        <w:rPr>
                          <w:color w:val="C00000"/>
                        </w:rPr>
                      </w:pPr>
                      <w:r w:rsidRPr="005468A1">
                        <w:rPr>
                          <w:color w:val="C00000"/>
                        </w:rPr>
                        <w:t>June Mngadi</w:t>
                      </w:r>
                    </w:p>
                  </w:txbxContent>
                </v:textbox>
              </v:roundrect>
            </w:pict>
          </mc:Fallback>
        </mc:AlternateContent>
      </w:r>
      <w:r w:rsidR="00DD62C2">
        <w:rPr>
          <w:noProof/>
          <w:lang w:val="en-ZA" w:eastAsia="en-ZA"/>
        </w:rPr>
        <mc:AlternateContent>
          <mc:Choice Requires="wps">
            <w:drawing>
              <wp:anchor distT="0" distB="0" distL="114300" distR="114300" simplePos="0" relativeHeight="251688960" behindDoc="0" locked="0" layoutInCell="1" allowOverlap="1" wp14:anchorId="607AD129" wp14:editId="62B7000A">
                <wp:simplePos x="0" y="0"/>
                <wp:positionH relativeFrom="column">
                  <wp:posOffset>-410210</wp:posOffset>
                </wp:positionH>
                <wp:positionV relativeFrom="paragraph">
                  <wp:posOffset>2272919</wp:posOffset>
                </wp:positionV>
                <wp:extent cx="1916349" cy="671195"/>
                <wp:effectExtent l="57150" t="38100" r="84455" b="90805"/>
                <wp:wrapNone/>
                <wp:docPr id="26" name="Rounded Rectangle 26"/>
                <wp:cNvGraphicFramePr/>
                <a:graphic xmlns:a="http://schemas.openxmlformats.org/drawingml/2006/main">
                  <a:graphicData uri="http://schemas.microsoft.com/office/word/2010/wordprocessingShape">
                    <wps:wsp>
                      <wps:cNvSpPr/>
                      <wps:spPr>
                        <a:xfrm>
                          <a:off x="0" y="0"/>
                          <a:ext cx="1916349" cy="67119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5468A1" w:rsidRDefault="009724FD" w:rsidP="008C39D6">
                            <w:pPr>
                              <w:jc w:val="center"/>
                              <w:rPr>
                                <w:color w:val="C00000"/>
                              </w:rPr>
                            </w:pPr>
                            <w:r w:rsidRPr="005468A1">
                              <w:rPr>
                                <w:color w:val="C00000"/>
                              </w:rPr>
                              <w:t>Personal Assistant</w:t>
                            </w:r>
                          </w:p>
                          <w:p w:rsidR="009724FD" w:rsidRPr="005468A1" w:rsidRDefault="009724FD" w:rsidP="008C39D6">
                            <w:pPr>
                              <w:jc w:val="center"/>
                              <w:rPr>
                                <w:color w:val="C00000"/>
                              </w:rPr>
                            </w:pPr>
                            <w:r w:rsidRPr="005468A1">
                              <w:rPr>
                                <w:color w:val="C00000"/>
                              </w:rPr>
                              <w:t>Nicolette Teichmann</w:t>
                            </w:r>
                          </w:p>
                          <w:p w:rsidR="00151315" w:rsidRPr="00151315" w:rsidRDefault="00151315" w:rsidP="008C39D6">
                            <w:pPr>
                              <w:jc w:val="center"/>
                              <w:rPr>
                                <w:color w:val="000000" w:themeColor="text1"/>
                                <w:sz w:val="20"/>
                                <w:szCs w:val="20"/>
                              </w:rPr>
                            </w:pPr>
                            <w:r>
                              <w:rPr>
                                <w:color w:val="000000" w:themeColor="text1"/>
                                <w:sz w:val="20"/>
                                <w:szCs w:val="20"/>
                              </w:rPr>
                              <w:t>BA Languages and Philosophy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AD129" id="Rounded Rectangle 26" o:spid="_x0000_s1033" style="position:absolute;left:0;text-align:left;margin-left:-32.3pt;margin-top:178.95pt;width:150.9pt;height:5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9724FD" w:rsidRPr="005468A1" w:rsidRDefault="009724FD" w:rsidP="008C39D6">
                      <w:pPr>
                        <w:jc w:val="center"/>
                        <w:rPr>
                          <w:color w:val="C00000"/>
                        </w:rPr>
                      </w:pPr>
                      <w:r w:rsidRPr="005468A1">
                        <w:rPr>
                          <w:color w:val="C00000"/>
                        </w:rPr>
                        <w:t>Personal Assistant</w:t>
                      </w:r>
                    </w:p>
                    <w:p w:rsidR="009724FD" w:rsidRPr="005468A1" w:rsidRDefault="009724FD" w:rsidP="008C39D6">
                      <w:pPr>
                        <w:jc w:val="center"/>
                        <w:rPr>
                          <w:color w:val="C00000"/>
                        </w:rPr>
                      </w:pPr>
                      <w:r w:rsidRPr="005468A1">
                        <w:rPr>
                          <w:color w:val="C00000"/>
                        </w:rPr>
                        <w:t>Nicolette Teichmann</w:t>
                      </w:r>
                    </w:p>
                    <w:p w:rsidR="00151315" w:rsidRPr="00151315" w:rsidRDefault="00151315" w:rsidP="008C39D6">
                      <w:pPr>
                        <w:jc w:val="center"/>
                        <w:rPr>
                          <w:color w:val="000000" w:themeColor="text1"/>
                          <w:sz w:val="20"/>
                          <w:szCs w:val="20"/>
                        </w:rPr>
                      </w:pPr>
                      <w:r>
                        <w:rPr>
                          <w:color w:val="000000" w:themeColor="text1"/>
                          <w:sz w:val="20"/>
                          <w:szCs w:val="20"/>
                        </w:rPr>
                        <w:t>BA Languages and Philosophy</w:t>
                      </w:r>
                    </w:p>
                  </w:txbxContent>
                </v:textbox>
              </v:roundrect>
            </w:pict>
          </mc:Fallback>
        </mc:AlternateContent>
      </w:r>
      <w:r w:rsidR="00DD62C2">
        <w:rPr>
          <w:noProof/>
          <w:lang w:val="en-ZA" w:eastAsia="en-ZA"/>
        </w:rPr>
        <mc:AlternateContent>
          <mc:Choice Requires="wps">
            <w:drawing>
              <wp:anchor distT="0" distB="0" distL="114300" distR="114300" simplePos="0" relativeHeight="251695104" behindDoc="0" locked="0" layoutInCell="1" allowOverlap="1" wp14:anchorId="218959EC" wp14:editId="2D4B87DB">
                <wp:simplePos x="0" y="0"/>
                <wp:positionH relativeFrom="column">
                  <wp:posOffset>-329311</wp:posOffset>
                </wp:positionH>
                <wp:positionV relativeFrom="paragraph">
                  <wp:posOffset>4060444</wp:posOffset>
                </wp:positionV>
                <wp:extent cx="2047875" cy="647700"/>
                <wp:effectExtent l="57150" t="38100" r="85725" b="95250"/>
                <wp:wrapNone/>
                <wp:docPr id="29" name="Rounded Rectangle 29"/>
                <wp:cNvGraphicFramePr/>
                <a:graphic xmlns:a="http://schemas.openxmlformats.org/drawingml/2006/main">
                  <a:graphicData uri="http://schemas.microsoft.com/office/word/2010/wordprocessingShape">
                    <wps:wsp>
                      <wps:cNvSpPr/>
                      <wps:spPr>
                        <a:xfrm>
                          <a:off x="0" y="0"/>
                          <a:ext cx="2047875" cy="6477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5468A1" w:rsidRDefault="009724FD" w:rsidP="008C39D6">
                            <w:pPr>
                              <w:jc w:val="center"/>
                              <w:rPr>
                                <w:color w:val="C00000"/>
                              </w:rPr>
                            </w:pPr>
                            <w:r w:rsidRPr="005468A1">
                              <w:rPr>
                                <w:color w:val="C00000"/>
                              </w:rPr>
                              <w:t>Jnr Administration Assistant</w:t>
                            </w:r>
                          </w:p>
                          <w:p w:rsidR="009724FD" w:rsidRPr="005468A1" w:rsidRDefault="009724FD" w:rsidP="008C39D6">
                            <w:pPr>
                              <w:jc w:val="center"/>
                              <w:rPr>
                                <w:color w:val="C00000"/>
                              </w:rPr>
                            </w:pPr>
                            <w:r w:rsidRPr="005468A1">
                              <w:rPr>
                                <w:color w:val="C00000"/>
                              </w:rPr>
                              <w:t>Vincent Mafate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959EC" id="Rounded Rectangle 29" o:spid="_x0000_s1034" style="position:absolute;left:0;text-align:left;margin-left:-25.95pt;margin-top:319.7pt;width:161.2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9724FD" w:rsidRPr="005468A1" w:rsidRDefault="009724FD" w:rsidP="008C39D6">
                      <w:pPr>
                        <w:jc w:val="center"/>
                        <w:rPr>
                          <w:color w:val="C00000"/>
                        </w:rPr>
                      </w:pPr>
                      <w:r w:rsidRPr="005468A1">
                        <w:rPr>
                          <w:color w:val="C00000"/>
                        </w:rPr>
                        <w:t>Jnr Administration Assistant</w:t>
                      </w:r>
                    </w:p>
                    <w:p w:rsidR="009724FD" w:rsidRPr="005468A1" w:rsidRDefault="009724FD" w:rsidP="008C39D6">
                      <w:pPr>
                        <w:jc w:val="center"/>
                        <w:rPr>
                          <w:color w:val="C00000"/>
                        </w:rPr>
                      </w:pPr>
                      <w:r w:rsidRPr="005468A1">
                        <w:rPr>
                          <w:color w:val="C00000"/>
                        </w:rPr>
                        <w:t>Vincent Mafate</w:t>
                      </w:r>
                    </w:p>
                  </w:txbxContent>
                </v:textbox>
              </v:roundrect>
            </w:pict>
          </mc:Fallback>
        </mc:AlternateContent>
      </w:r>
      <w:r w:rsidR="00DD62C2">
        <w:rPr>
          <w:noProof/>
          <w:lang w:val="en-ZA" w:eastAsia="en-ZA"/>
        </w:rPr>
        <mc:AlternateContent>
          <mc:Choice Requires="wps">
            <w:drawing>
              <wp:anchor distT="0" distB="0" distL="114300" distR="114300" simplePos="0" relativeHeight="251834368" behindDoc="0" locked="0" layoutInCell="1" allowOverlap="1" wp14:anchorId="45A79D39" wp14:editId="4A47642E">
                <wp:simplePos x="0" y="0"/>
                <wp:positionH relativeFrom="column">
                  <wp:posOffset>4461383</wp:posOffset>
                </wp:positionH>
                <wp:positionV relativeFrom="paragraph">
                  <wp:posOffset>4035679</wp:posOffset>
                </wp:positionV>
                <wp:extent cx="2047875" cy="676275"/>
                <wp:effectExtent l="57150" t="38100" r="85725" b="104775"/>
                <wp:wrapNone/>
                <wp:docPr id="32" name="Rounded Rectangle 32"/>
                <wp:cNvGraphicFramePr/>
                <a:graphic xmlns:a="http://schemas.openxmlformats.org/drawingml/2006/main">
                  <a:graphicData uri="http://schemas.microsoft.com/office/word/2010/wordprocessingShape">
                    <wps:wsp>
                      <wps:cNvSpPr/>
                      <wps:spPr>
                        <a:xfrm>
                          <a:off x="0" y="0"/>
                          <a:ext cx="2047875" cy="6762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E35B3" w:rsidRPr="005468A1" w:rsidRDefault="008E35B3" w:rsidP="008E35B3">
                            <w:pPr>
                              <w:jc w:val="center"/>
                              <w:rPr>
                                <w:color w:val="C00000"/>
                              </w:rPr>
                            </w:pPr>
                            <w:r w:rsidRPr="005468A1">
                              <w:rPr>
                                <w:color w:val="C00000"/>
                              </w:rPr>
                              <w:t xml:space="preserve">Office </w:t>
                            </w:r>
                            <w:r>
                              <w:rPr>
                                <w:color w:val="C00000"/>
                              </w:rPr>
                              <w:t>Cleaner</w:t>
                            </w:r>
                          </w:p>
                          <w:p w:rsidR="008E35B3" w:rsidRPr="00DF58EE" w:rsidRDefault="00011260" w:rsidP="008E35B3">
                            <w:pPr>
                              <w:jc w:val="center"/>
                              <w:rPr>
                                <w:color w:val="000000" w:themeColor="text1"/>
                              </w:rPr>
                            </w:pPr>
                            <w:r>
                              <w:rPr>
                                <w:color w:val="C00000"/>
                              </w:rPr>
                              <w:t>Priscilla Sinclair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79D39" id="Rounded Rectangle 32" o:spid="_x0000_s1035" style="position:absolute;left:0;text-align:left;margin-left:351.3pt;margin-top:317.75pt;width:161.25pt;height:5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8E35B3" w:rsidRPr="005468A1" w:rsidRDefault="008E35B3" w:rsidP="008E35B3">
                      <w:pPr>
                        <w:jc w:val="center"/>
                        <w:rPr>
                          <w:color w:val="C00000"/>
                        </w:rPr>
                      </w:pPr>
                      <w:r w:rsidRPr="005468A1">
                        <w:rPr>
                          <w:color w:val="C00000"/>
                        </w:rPr>
                        <w:t xml:space="preserve">Office </w:t>
                      </w:r>
                      <w:r>
                        <w:rPr>
                          <w:color w:val="C00000"/>
                        </w:rPr>
                        <w:t>Cleaner</w:t>
                      </w:r>
                    </w:p>
                    <w:p w:rsidR="008E35B3" w:rsidRPr="00DF58EE" w:rsidRDefault="00011260" w:rsidP="008E35B3">
                      <w:pPr>
                        <w:jc w:val="center"/>
                        <w:rPr>
                          <w:color w:val="000000" w:themeColor="text1"/>
                        </w:rPr>
                      </w:pPr>
                      <w:r>
                        <w:rPr>
                          <w:color w:val="C00000"/>
                        </w:rPr>
                        <w:t>Priscilla Sinclair</w:t>
                      </w:r>
                    </w:p>
                  </w:txbxContent>
                </v:textbox>
              </v:roundrect>
            </w:pict>
          </mc:Fallback>
        </mc:AlternateContent>
      </w:r>
      <w:r w:rsidR="00DD62C2">
        <w:rPr>
          <w:noProof/>
          <w:lang w:val="en-ZA" w:eastAsia="en-ZA"/>
        </w:rPr>
        <mc:AlternateContent>
          <mc:Choice Requires="wps">
            <w:drawing>
              <wp:anchor distT="0" distB="0" distL="114300" distR="114300" simplePos="0" relativeHeight="251832320" behindDoc="0" locked="0" layoutInCell="1" allowOverlap="1" wp14:anchorId="2FDB15B3" wp14:editId="02DC3778">
                <wp:simplePos x="0" y="0"/>
                <wp:positionH relativeFrom="column">
                  <wp:posOffset>4523613</wp:posOffset>
                </wp:positionH>
                <wp:positionV relativeFrom="paragraph">
                  <wp:posOffset>7479030</wp:posOffset>
                </wp:positionV>
                <wp:extent cx="2047875" cy="239949"/>
                <wp:effectExtent l="0" t="0" r="0" b="27305"/>
                <wp:wrapNone/>
                <wp:docPr id="31" name="Rounded Rectangle 31"/>
                <wp:cNvGraphicFramePr/>
                <a:graphic xmlns:a="http://schemas.openxmlformats.org/drawingml/2006/main">
                  <a:graphicData uri="http://schemas.microsoft.com/office/word/2010/wordprocessingShape">
                    <wps:wsp>
                      <wps:cNvSpPr/>
                      <wps:spPr>
                        <a:xfrm>
                          <a:off x="0" y="0"/>
                          <a:ext cx="2047875" cy="239949"/>
                        </a:xfrm>
                        <a:prstGeom prst="roundRect">
                          <a:avLst/>
                        </a:prstGeom>
                        <a:noFill/>
                        <a:ln>
                          <a:noFill/>
                        </a:ln>
                      </wps:spPr>
                      <wps:style>
                        <a:lnRef idx="1">
                          <a:schemeClr val="accent3"/>
                        </a:lnRef>
                        <a:fillRef idx="2">
                          <a:schemeClr val="accent3"/>
                        </a:fillRef>
                        <a:effectRef idx="1">
                          <a:schemeClr val="accent3"/>
                        </a:effectRef>
                        <a:fontRef idx="minor">
                          <a:schemeClr val="dk1"/>
                        </a:fontRef>
                      </wps:style>
                      <wps:txbx>
                        <w:txbxContent>
                          <w:p w:rsidR="006D4BAC" w:rsidRPr="006D4BAC" w:rsidRDefault="006D4BAC" w:rsidP="006D4BAC">
                            <w:pPr>
                              <w:jc w:val="center"/>
                              <w:rPr>
                                <w:color w:val="000000" w:themeColor="text1"/>
                                <w:sz w:val="16"/>
                                <w:szCs w:val="16"/>
                                <w:lang w:val="en-ZA"/>
                              </w:rPr>
                            </w:pPr>
                            <w:r>
                              <w:rPr>
                                <w:color w:val="000000" w:themeColor="text1"/>
                                <w:sz w:val="16"/>
                                <w:szCs w:val="16"/>
                                <w:lang w:val="en-ZA"/>
                              </w:rPr>
                              <w:t xml:space="preserve">* </w:t>
                            </w:r>
                            <w:r w:rsidRPr="006D4BAC">
                              <w:rPr>
                                <w:color w:val="000000" w:themeColor="text1"/>
                                <w:sz w:val="16"/>
                                <w:szCs w:val="16"/>
                                <w:lang w:val="en-ZA"/>
                              </w:rPr>
                              <w:t>Mr Rathogwa is also a director of Milk 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B15B3" id="Rounded Rectangle 31" o:spid="_x0000_s1036" style="position:absolute;left:0;text-align:left;margin-left:356.2pt;margin-top:588.9pt;width:161.25pt;height:18.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" filled="f" stroked="f">
                <v:shadow on="t" color="black" opacity="24903f" origin=",.5" offset="0,.55556mm"/>
                <v:textbox>
                  <w:txbxContent>
                    <w:p w:rsidR="006D4BAC" w:rsidRPr="006D4BAC" w:rsidRDefault="006D4BAC" w:rsidP="006D4BAC">
                      <w:pPr>
                        <w:jc w:val="center"/>
                        <w:rPr>
                          <w:color w:val="000000" w:themeColor="text1"/>
                          <w:sz w:val="16"/>
                          <w:szCs w:val="16"/>
                          <w:lang w:val="en-ZA"/>
                        </w:rPr>
                      </w:pPr>
                      <w:r>
                        <w:rPr>
                          <w:color w:val="000000" w:themeColor="text1"/>
                          <w:sz w:val="16"/>
                          <w:szCs w:val="16"/>
                          <w:lang w:val="en-ZA"/>
                        </w:rPr>
                        <w:t xml:space="preserve">* </w:t>
                      </w:r>
                      <w:r w:rsidRPr="006D4BAC">
                        <w:rPr>
                          <w:color w:val="000000" w:themeColor="text1"/>
                          <w:sz w:val="16"/>
                          <w:szCs w:val="16"/>
                          <w:lang w:val="en-ZA"/>
                        </w:rPr>
                        <w:t>Mr Rathogwa is also a director of Milk SA</w:t>
                      </w:r>
                    </w:p>
                  </w:txbxContent>
                </v:textbox>
              </v:roundrect>
            </w:pict>
          </mc:Fallback>
        </mc:AlternateContent>
      </w:r>
      <w:r w:rsidR="00DD62C2">
        <w:rPr>
          <w:noProof/>
          <w:lang w:val="en-ZA" w:eastAsia="en-ZA"/>
        </w:rPr>
        <mc:AlternateContent>
          <mc:Choice Requires="wps">
            <w:drawing>
              <wp:anchor distT="0" distB="0" distL="114300" distR="114300" simplePos="0" relativeHeight="251693056" behindDoc="0" locked="0" layoutInCell="1" allowOverlap="1" wp14:anchorId="554895FD" wp14:editId="5CAEE8DF">
                <wp:simplePos x="0" y="0"/>
                <wp:positionH relativeFrom="column">
                  <wp:posOffset>1990090</wp:posOffset>
                </wp:positionH>
                <wp:positionV relativeFrom="paragraph">
                  <wp:posOffset>4053205</wp:posOffset>
                </wp:positionV>
                <wp:extent cx="2047875" cy="676275"/>
                <wp:effectExtent l="57150" t="38100" r="85725" b="104775"/>
                <wp:wrapNone/>
                <wp:docPr id="28" name="Rounded Rectangle 28"/>
                <wp:cNvGraphicFramePr/>
                <a:graphic xmlns:a="http://schemas.openxmlformats.org/drawingml/2006/main">
                  <a:graphicData uri="http://schemas.microsoft.com/office/word/2010/wordprocessingShape">
                    <wps:wsp>
                      <wps:cNvSpPr/>
                      <wps:spPr>
                        <a:xfrm>
                          <a:off x="0" y="0"/>
                          <a:ext cx="2047875" cy="6762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9724FD" w:rsidRPr="005468A1" w:rsidRDefault="009724FD" w:rsidP="008C39D6">
                            <w:pPr>
                              <w:jc w:val="center"/>
                              <w:rPr>
                                <w:color w:val="C00000"/>
                              </w:rPr>
                            </w:pPr>
                            <w:r w:rsidRPr="005468A1">
                              <w:rPr>
                                <w:color w:val="C00000"/>
                              </w:rPr>
                              <w:t>Office Support Assistant</w:t>
                            </w:r>
                          </w:p>
                          <w:p w:rsidR="009724FD" w:rsidRPr="00DF58EE" w:rsidRDefault="009724FD" w:rsidP="008C39D6">
                            <w:pPr>
                              <w:jc w:val="center"/>
                              <w:rPr>
                                <w:color w:val="000000" w:themeColor="text1"/>
                              </w:rPr>
                            </w:pPr>
                            <w:r w:rsidRPr="005468A1">
                              <w:rPr>
                                <w:color w:val="C00000"/>
                              </w:rPr>
                              <w:t>Matilda Wistebaar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895FD" id="Rounded Rectangle 28" o:spid="_x0000_s1037" style="position:absolute;left:0;text-align:left;margin-left:156.7pt;margin-top:319.15pt;width:161.2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" fillcolor="#cdddac [1622]" strokecolor="#94b64e [3046]">
                <v:fill color2="#f0f4e6 [502]" rotate="t" angle="180" colors="0 #dafda7;22938f #e4fdc2;1 #f5ffe6" focus="100%" type="gradient"/>
                <v:shadow on="t" color="black" opacity="24903f" origin=",.5" offset="0,.55556mm"/>
                <v:textbox>
                  <w:txbxContent>
                    <w:p w:rsidR="009724FD" w:rsidRPr="005468A1" w:rsidRDefault="009724FD" w:rsidP="008C39D6">
                      <w:pPr>
                        <w:jc w:val="center"/>
                        <w:rPr>
                          <w:color w:val="C00000"/>
                        </w:rPr>
                      </w:pPr>
                      <w:r w:rsidRPr="005468A1">
                        <w:rPr>
                          <w:color w:val="C00000"/>
                        </w:rPr>
                        <w:t>Office Support Assistant</w:t>
                      </w:r>
                    </w:p>
                    <w:p w:rsidR="009724FD" w:rsidRPr="00DF58EE" w:rsidRDefault="009724FD" w:rsidP="008C39D6">
                      <w:pPr>
                        <w:jc w:val="center"/>
                        <w:rPr>
                          <w:color w:val="000000" w:themeColor="text1"/>
                        </w:rPr>
                      </w:pPr>
                      <w:r w:rsidRPr="005468A1">
                        <w:rPr>
                          <w:color w:val="C00000"/>
                        </w:rPr>
                        <w:t>Matilda Wistebaar</w:t>
                      </w:r>
                    </w:p>
                  </w:txbxContent>
                </v:textbox>
              </v:roundrect>
            </w:pict>
          </mc:Fallback>
        </mc:AlternateContent>
      </w:r>
      <w:r w:rsidR="00C43E62">
        <w:br w:type="page"/>
      </w:r>
    </w:p>
    <w:p w:rsidR="00D25E4B" w:rsidRDefault="00D25E4B" w:rsidP="00C43E62">
      <w:pPr>
        <w:rPr>
          <w:b/>
        </w:rPr>
      </w:pPr>
    </w:p>
    <w:p w:rsidR="00C43E62" w:rsidRDefault="00D25E4B" w:rsidP="00C43E62">
      <w:pPr>
        <w:rPr>
          <w:b/>
        </w:rPr>
      </w:pPr>
      <w:r>
        <w:rPr>
          <w:b/>
        </w:rPr>
        <w:t>14.</w:t>
      </w:r>
      <w:r>
        <w:rPr>
          <w:b/>
        </w:rPr>
        <w:tab/>
      </w:r>
      <w:r w:rsidR="00E06E40">
        <w:rPr>
          <w:b/>
        </w:rPr>
        <w:t>Functional structure of Milk South Africa</w:t>
      </w:r>
    </w:p>
    <w:p w:rsidR="00AA4CC6" w:rsidRDefault="00AA4CC6" w:rsidP="00AA4CC6">
      <w:pPr>
        <w:rPr>
          <w:b/>
        </w:rPr>
      </w:pPr>
    </w:p>
    <w:p w:rsidR="00AA4CC6" w:rsidRPr="00F05721" w:rsidRDefault="00795572" w:rsidP="00AA4CC6">
      <w:pPr>
        <w:rPr>
          <w:b/>
        </w:rPr>
      </w:pPr>
      <w:r>
        <w:rPr>
          <w:noProof/>
          <w:lang w:val="en-ZA" w:eastAsia="en-ZA"/>
        </w:rPr>
        <w:drawing>
          <wp:inline distT="0" distB="0" distL="0" distR="0" wp14:anchorId="1C437C37" wp14:editId="3363C1E4">
            <wp:extent cx="6336030" cy="44977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6030" cy="4497705"/>
                    </a:xfrm>
                    <a:prstGeom prst="rect">
                      <a:avLst/>
                    </a:prstGeom>
                  </pic:spPr>
                </pic:pic>
              </a:graphicData>
            </a:graphic>
          </wp:inline>
        </w:drawing>
      </w:r>
    </w:p>
    <w:p w:rsidR="00C52BC8" w:rsidRDefault="00C52BC8" w:rsidP="00C43E62">
      <w:pPr>
        <w:rPr>
          <w:b/>
        </w:rPr>
      </w:pPr>
    </w:p>
    <w:p w:rsidR="00C52BC8" w:rsidRPr="00E3218E" w:rsidRDefault="00C52BC8" w:rsidP="00C52BC8">
      <w:pPr>
        <w:rPr>
          <w:color w:val="000000" w:themeColor="text1"/>
        </w:rPr>
      </w:pPr>
      <w:r w:rsidRPr="00E3218E">
        <w:rPr>
          <w:color w:val="000000" w:themeColor="text1"/>
        </w:rPr>
        <w:t>The above structure clearly shows that:</w:t>
      </w:r>
    </w:p>
    <w:p w:rsidR="00C52BC8" w:rsidRPr="00E3218E" w:rsidRDefault="00C52BC8" w:rsidP="00C52BC8">
      <w:pPr>
        <w:rPr>
          <w:color w:val="000000" w:themeColor="text1"/>
        </w:rPr>
      </w:pPr>
    </w:p>
    <w:p w:rsidR="00292E96" w:rsidRPr="00E3218E" w:rsidRDefault="00292E96" w:rsidP="00292E96">
      <w:pPr>
        <w:ind w:left="709" w:hanging="709"/>
        <w:rPr>
          <w:color w:val="000000" w:themeColor="text1"/>
        </w:rPr>
      </w:pPr>
      <w:r w:rsidRPr="00E3218E">
        <w:rPr>
          <w:color w:val="000000" w:themeColor="text1"/>
        </w:rPr>
        <w:t>i.</w:t>
      </w:r>
      <w:r w:rsidRPr="00E3218E">
        <w:rPr>
          <w:color w:val="000000" w:themeColor="text1"/>
        </w:rPr>
        <w:tab/>
      </w:r>
      <w:r w:rsidR="00C52BC8" w:rsidRPr="00E3218E">
        <w:rPr>
          <w:color w:val="000000" w:themeColor="text1"/>
        </w:rPr>
        <w:t xml:space="preserve">The primary and secondary industry sectors </w:t>
      </w:r>
      <w:r w:rsidRPr="00E3218E">
        <w:rPr>
          <w:color w:val="000000" w:themeColor="text1"/>
        </w:rPr>
        <w:t xml:space="preserve">(represented by the MPO and SAMPRO respectively) </w:t>
      </w:r>
      <w:r w:rsidR="00C52BC8" w:rsidRPr="00E3218E">
        <w:rPr>
          <w:color w:val="000000" w:themeColor="text1"/>
        </w:rPr>
        <w:t xml:space="preserve">are united in Milk South Africa </w:t>
      </w:r>
      <w:r w:rsidR="008E7239" w:rsidRPr="00E3218E">
        <w:rPr>
          <w:color w:val="000000" w:themeColor="text1"/>
        </w:rPr>
        <w:t>as well as in</w:t>
      </w:r>
      <w:r w:rsidR="00C52BC8" w:rsidRPr="00E3218E">
        <w:rPr>
          <w:color w:val="000000" w:themeColor="text1"/>
        </w:rPr>
        <w:t xml:space="preserve"> the Dairy Standard Agency</w:t>
      </w:r>
      <w:r w:rsidR="008E7239" w:rsidRPr="00E3218E">
        <w:rPr>
          <w:color w:val="000000" w:themeColor="text1"/>
        </w:rPr>
        <w:t>,</w:t>
      </w:r>
      <w:r w:rsidR="00C52BC8" w:rsidRPr="00E3218E">
        <w:rPr>
          <w:color w:val="000000" w:themeColor="text1"/>
        </w:rPr>
        <w:t xml:space="preserve"> </w:t>
      </w:r>
      <w:r w:rsidR="00BE46F4" w:rsidRPr="00E3218E">
        <w:rPr>
          <w:color w:val="000000" w:themeColor="text1"/>
        </w:rPr>
        <w:t>in terms of the objec</w:t>
      </w:r>
      <w:r w:rsidR="00C52BC8" w:rsidRPr="00E3218E">
        <w:rPr>
          <w:color w:val="000000" w:themeColor="text1"/>
        </w:rPr>
        <w:t>tives that they commonly pursue in the interest</w:t>
      </w:r>
      <w:r w:rsidR="00C41C89" w:rsidRPr="00E3218E">
        <w:rPr>
          <w:color w:val="000000" w:themeColor="text1"/>
        </w:rPr>
        <w:t>s</w:t>
      </w:r>
      <w:r w:rsidR="00C52BC8" w:rsidRPr="00E3218E">
        <w:rPr>
          <w:color w:val="000000" w:themeColor="text1"/>
        </w:rPr>
        <w:t xml:space="preserve"> of the entire South African dairy industry</w:t>
      </w:r>
      <w:r w:rsidR="00BE46F4" w:rsidRPr="00E3218E">
        <w:rPr>
          <w:color w:val="000000" w:themeColor="text1"/>
        </w:rPr>
        <w:t xml:space="preserve"> and community</w:t>
      </w:r>
      <w:r w:rsidR="00C52BC8" w:rsidRPr="00E3218E">
        <w:rPr>
          <w:color w:val="000000" w:themeColor="text1"/>
        </w:rPr>
        <w:t>.</w:t>
      </w:r>
    </w:p>
    <w:p w:rsidR="00292E96" w:rsidRPr="00E3218E" w:rsidRDefault="00292E96" w:rsidP="00292E96">
      <w:pPr>
        <w:ind w:left="709" w:hanging="709"/>
        <w:rPr>
          <w:color w:val="000000" w:themeColor="text1"/>
        </w:rPr>
      </w:pPr>
    </w:p>
    <w:p w:rsidR="004F0C51" w:rsidRPr="00E3218E" w:rsidRDefault="00292E96" w:rsidP="004F0C51">
      <w:pPr>
        <w:ind w:left="709" w:hanging="709"/>
        <w:rPr>
          <w:color w:val="000000" w:themeColor="text1"/>
        </w:rPr>
      </w:pPr>
      <w:r w:rsidRPr="00E3218E">
        <w:rPr>
          <w:color w:val="000000" w:themeColor="text1"/>
        </w:rPr>
        <w:t>ii.</w:t>
      </w:r>
      <w:r w:rsidRPr="00E3218E">
        <w:rPr>
          <w:color w:val="000000" w:themeColor="text1"/>
        </w:rPr>
        <w:tab/>
      </w:r>
      <w:r w:rsidR="00BE46F4" w:rsidRPr="00E3218E">
        <w:rPr>
          <w:color w:val="000000" w:themeColor="text1"/>
        </w:rPr>
        <w:t>The strategic direction of Milk SA requir</w:t>
      </w:r>
      <w:r w:rsidR="006E65FF" w:rsidRPr="00E3218E">
        <w:rPr>
          <w:color w:val="000000" w:themeColor="text1"/>
        </w:rPr>
        <w:t>es a multi-disciplined approach, which enables</w:t>
      </w:r>
      <w:r w:rsidR="00BE46F4" w:rsidRPr="00E3218E">
        <w:rPr>
          <w:color w:val="000000" w:themeColor="text1"/>
        </w:rPr>
        <w:t xml:space="preserve"> Milk SA to unlock a wealth of support and co-operation from governmental, semi-governmental and </w:t>
      </w:r>
      <w:r w:rsidR="005646C5" w:rsidRPr="00E3218E">
        <w:rPr>
          <w:color w:val="000000" w:themeColor="text1"/>
        </w:rPr>
        <w:t>private business</w:t>
      </w:r>
      <w:r w:rsidR="00BE46F4" w:rsidRPr="00E3218E">
        <w:rPr>
          <w:color w:val="000000" w:themeColor="text1"/>
        </w:rPr>
        <w:t xml:space="preserve"> </w:t>
      </w:r>
      <w:r w:rsidR="005646C5" w:rsidRPr="00E3218E">
        <w:rPr>
          <w:color w:val="000000" w:themeColor="text1"/>
        </w:rPr>
        <w:t>sources.</w:t>
      </w:r>
    </w:p>
    <w:p w:rsidR="004F0C51" w:rsidRPr="00E3218E" w:rsidRDefault="004F0C51" w:rsidP="004F0C51">
      <w:pPr>
        <w:ind w:left="709" w:hanging="709"/>
        <w:rPr>
          <w:color w:val="000000" w:themeColor="text1"/>
        </w:rPr>
      </w:pPr>
    </w:p>
    <w:p w:rsidR="004F0C51" w:rsidRPr="00E3218E" w:rsidRDefault="006E65FF" w:rsidP="004F0C51">
      <w:pPr>
        <w:ind w:left="709" w:hanging="709"/>
        <w:rPr>
          <w:bCs/>
          <w:color w:val="000000" w:themeColor="text1"/>
          <w:lang w:val="en-ZA"/>
        </w:rPr>
      </w:pPr>
      <w:r w:rsidRPr="00E3218E">
        <w:rPr>
          <w:color w:val="000000" w:themeColor="text1"/>
        </w:rPr>
        <w:t>iii</w:t>
      </w:r>
      <w:r w:rsidR="004F0C51" w:rsidRPr="00E3218E">
        <w:rPr>
          <w:color w:val="000000" w:themeColor="text1"/>
        </w:rPr>
        <w:t>.</w:t>
      </w:r>
      <w:r w:rsidR="004F0C51" w:rsidRPr="00E3218E">
        <w:rPr>
          <w:color w:val="000000" w:themeColor="text1"/>
        </w:rPr>
        <w:tab/>
      </w:r>
      <w:r w:rsidR="00D04E21" w:rsidRPr="00E3218E">
        <w:rPr>
          <w:bCs/>
          <w:color w:val="000000" w:themeColor="text1"/>
          <w:lang w:val="en-ZA"/>
        </w:rPr>
        <w:t>In respect of the South African dairy industry, collective issues of st</w:t>
      </w:r>
      <w:r w:rsidR="004F0C51" w:rsidRPr="00E3218E">
        <w:rPr>
          <w:bCs/>
          <w:color w:val="000000" w:themeColor="text1"/>
          <w:lang w:val="en-ZA"/>
        </w:rPr>
        <w:t>rategic importance exists which -</w:t>
      </w:r>
    </w:p>
    <w:p w:rsidR="004F0C51" w:rsidRPr="00E3218E" w:rsidRDefault="004F0C51" w:rsidP="004F0C51">
      <w:pPr>
        <w:ind w:left="709" w:hanging="709"/>
        <w:rPr>
          <w:bCs/>
          <w:color w:val="000000" w:themeColor="text1"/>
          <w:lang w:val="en-ZA"/>
        </w:rPr>
      </w:pPr>
    </w:p>
    <w:p w:rsidR="004F0C51" w:rsidRPr="00E3218E" w:rsidRDefault="004F0C51" w:rsidP="004F0C51">
      <w:pPr>
        <w:ind w:left="709"/>
        <w:rPr>
          <w:bCs/>
          <w:color w:val="000000" w:themeColor="text1"/>
          <w:lang w:val="en-ZA"/>
        </w:rPr>
      </w:pPr>
      <w:r w:rsidRPr="00E3218E">
        <w:rPr>
          <w:bCs/>
          <w:color w:val="000000" w:themeColor="text1"/>
          <w:lang w:val="en-ZA"/>
        </w:rPr>
        <w:t>a.</w:t>
      </w:r>
      <w:r w:rsidRPr="00E3218E">
        <w:rPr>
          <w:bCs/>
          <w:color w:val="000000" w:themeColor="text1"/>
          <w:lang w:val="en-ZA"/>
        </w:rPr>
        <w:tab/>
      </w:r>
      <w:r w:rsidR="00D04E21" w:rsidRPr="00E3218E">
        <w:rPr>
          <w:bCs/>
          <w:color w:val="000000" w:themeColor="text1"/>
          <w:lang w:val="en-ZA"/>
        </w:rPr>
        <w:t>cannot be addressed through competition in the market;</w:t>
      </w:r>
    </w:p>
    <w:p w:rsidR="004F0C51" w:rsidRPr="00E3218E" w:rsidRDefault="004F0C51" w:rsidP="004F0C51">
      <w:pPr>
        <w:ind w:left="709" w:hanging="709"/>
        <w:rPr>
          <w:bCs/>
          <w:color w:val="000000" w:themeColor="text1"/>
          <w:lang w:val="en-ZA"/>
        </w:rPr>
      </w:pPr>
    </w:p>
    <w:p w:rsidR="004F0C51" w:rsidRPr="00E3218E" w:rsidRDefault="004F0C51" w:rsidP="004F0C51">
      <w:pPr>
        <w:ind w:left="1418" w:hanging="709"/>
        <w:rPr>
          <w:bCs/>
          <w:color w:val="000000" w:themeColor="text1"/>
          <w:lang w:val="en-ZA"/>
        </w:rPr>
      </w:pPr>
      <w:r w:rsidRPr="00E3218E">
        <w:rPr>
          <w:bCs/>
          <w:color w:val="000000" w:themeColor="text1"/>
          <w:lang w:val="en-ZA"/>
        </w:rPr>
        <w:t>b.</w:t>
      </w:r>
      <w:r w:rsidRPr="00E3218E">
        <w:rPr>
          <w:bCs/>
          <w:color w:val="000000" w:themeColor="text1"/>
          <w:lang w:val="en-ZA"/>
        </w:rPr>
        <w:tab/>
      </w:r>
      <w:r w:rsidR="00D04E21" w:rsidRPr="00E3218E">
        <w:rPr>
          <w:bCs/>
          <w:color w:val="000000" w:themeColor="text1"/>
          <w:lang w:val="en-ZA"/>
        </w:rPr>
        <w:t xml:space="preserve">should be addressed in the interests of the South African dairy industry, the consumer, and </w:t>
      </w:r>
      <w:r w:rsidRPr="00E3218E">
        <w:rPr>
          <w:bCs/>
          <w:color w:val="000000" w:themeColor="text1"/>
          <w:lang w:val="en-ZA"/>
        </w:rPr>
        <w:t>economic development, and</w:t>
      </w:r>
    </w:p>
    <w:p w:rsidR="004F0C51" w:rsidRPr="00E3218E" w:rsidRDefault="004F0C51" w:rsidP="004F0C51">
      <w:pPr>
        <w:ind w:left="709" w:hanging="709"/>
        <w:rPr>
          <w:bCs/>
          <w:color w:val="000000" w:themeColor="text1"/>
          <w:lang w:val="en-ZA"/>
        </w:rPr>
      </w:pPr>
    </w:p>
    <w:p w:rsidR="007104B9" w:rsidRPr="00E3218E" w:rsidRDefault="004F0C51" w:rsidP="004F0C51">
      <w:pPr>
        <w:ind w:left="1418" w:hanging="709"/>
        <w:rPr>
          <w:bCs/>
          <w:color w:val="000000" w:themeColor="text1"/>
          <w:lang w:val="en-ZA"/>
        </w:rPr>
      </w:pPr>
      <w:r w:rsidRPr="00E3218E">
        <w:rPr>
          <w:bCs/>
          <w:color w:val="000000" w:themeColor="text1"/>
          <w:lang w:val="en-ZA"/>
        </w:rPr>
        <w:t>c.</w:t>
      </w:r>
      <w:r w:rsidRPr="00E3218E">
        <w:rPr>
          <w:bCs/>
          <w:color w:val="000000" w:themeColor="text1"/>
          <w:lang w:val="en-ZA"/>
        </w:rPr>
        <w:tab/>
      </w:r>
      <w:r w:rsidR="00D04E21" w:rsidRPr="00E3218E">
        <w:rPr>
          <w:bCs/>
          <w:color w:val="000000" w:themeColor="text1"/>
          <w:lang w:val="en-ZA"/>
        </w:rPr>
        <w:t>can, in terms of the Competition Act, be addressed by collective action by the members of the dairy industry.</w:t>
      </w:r>
    </w:p>
    <w:p w:rsidR="00D25E4B" w:rsidRPr="00E3218E" w:rsidRDefault="00D25E4B">
      <w:pPr>
        <w:rPr>
          <w:color w:val="000000" w:themeColor="text1"/>
        </w:rPr>
      </w:pPr>
      <w:r w:rsidRPr="00E3218E">
        <w:rPr>
          <w:color w:val="000000" w:themeColor="text1"/>
        </w:rPr>
        <w:br w:type="page"/>
      </w:r>
    </w:p>
    <w:p w:rsidR="003078FC" w:rsidRPr="00E3218E" w:rsidRDefault="003078FC" w:rsidP="00C52BC8">
      <w:pPr>
        <w:rPr>
          <w:color w:val="000000" w:themeColor="text1"/>
        </w:rPr>
        <w:sectPr w:rsidR="003078FC" w:rsidRPr="00E3218E" w:rsidSect="004E017B">
          <w:footerReference w:type="default" r:id="rId15"/>
          <w:pgSz w:w="11906" w:h="16838"/>
          <w:pgMar w:top="851" w:right="964" w:bottom="851" w:left="964" w:header="709" w:footer="709" w:gutter="0"/>
          <w:cols w:space="708"/>
          <w:docGrid w:linePitch="360"/>
        </w:sectPr>
      </w:pPr>
    </w:p>
    <w:p w:rsidR="006A77FA" w:rsidRPr="00044C8D" w:rsidRDefault="006A77FA" w:rsidP="00C43E62">
      <w:pPr>
        <w:rPr>
          <w:b/>
          <w:color w:val="4F81BD"/>
        </w:rPr>
      </w:pPr>
    </w:p>
    <w:p w:rsidR="00C43E62" w:rsidRPr="005854BC" w:rsidRDefault="00D25E4B" w:rsidP="00C43E62">
      <w:pPr>
        <w:rPr>
          <w:b/>
        </w:rPr>
      </w:pPr>
      <w:r>
        <w:rPr>
          <w:b/>
        </w:rPr>
        <w:t>15.</w:t>
      </w:r>
      <w:r>
        <w:rPr>
          <w:b/>
        </w:rPr>
        <w:tab/>
      </w:r>
      <w:r w:rsidR="00C43E62" w:rsidRPr="005854BC">
        <w:rPr>
          <w:b/>
        </w:rPr>
        <w:t>Contractors</w:t>
      </w:r>
      <w:r w:rsidR="00D83191">
        <w:rPr>
          <w:b/>
        </w:rPr>
        <w:t xml:space="preserve"> in 2016</w:t>
      </w:r>
    </w:p>
    <w:p w:rsidR="00C43E62" w:rsidRPr="00044C8D" w:rsidRDefault="00C43E62" w:rsidP="00C43E62">
      <w:pPr>
        <w:rPr>
          <w:color w:val="4F81BD"/>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114"/>
        <w:gridCol w:w="5423"/>
      </w:tblGrid>
      <w:tr w:rsidR="00E3218E" w:rsidRPr="00E3218E" w:rsidTr="008B6A97">
        <w:tc>
          <w:tcPr>
            <w:tcW w:w="669" w:type="dxa"/>
            <w:shd w:val="clear" w:color="auto" w:fill="auto"/>
          </w:tcPr>
          <w:p w:rsidR="001A3B36" w:rsidRPr="00E3218E" w:rsidRDefault="001A3B36" w:rsidP="008B6A97">
            <w:pPr>
              <w:rPr>
                <w:color w:val="000000" w:themeColor="text1"/>
              </w:rPr>
            </w:pPr>
          </w:p>
        </w:tc>
        <w:tc>
          <w:tcPr>
            <w:tcW w:w="4114" w:type="dxa"/>
            <w:shd w:val="clear" w:color="auto" w:fill="auto"/>
          </w:tcPr>
          <w:p w:rsidR="001A3B36" w:rsidRPr="00E3218E" w:rsidRDefault="001A3B36" w:rsidP="008B6A97">
            <w:pPr>
              <w:rPr>
                <w:i/>
                <w:color w:val="000000" w:themeColor="text1"/>
              </w:rPr>
            </w:pPr>
            <w:r w:rsidRPr="00E3218E">
              <w:rPr>
                <w:i/>
                <w:color w:val="000000" w:themeColor="text1"/>
              </w:rPr>
              <w:t>Contractor</w:t>
            </w:r>
            <w:r w:rsidR="001F26A3" w:rsidRPr="00E3218E">
              <w:rPr>
                <w:i/>
                <w:color w:val="000000" w:themeColor="text1"/>
              </w:rPr>
              <w:t>s</w:t>
            </w:r>
          </w:p>
        </w:tc>
        <w:tc>
          <w:tcPr>
            <w:tcW w:w="5423" w:type="dxa"/>
            <w:shd w:val="clear" w:color="auto" w:fill="auto"/>
          </w:tcPr>
          <w:p w:rsidR="001A3B36" w:rsidRPr="00E3218E" w:rsidRDefault="005061B5" w:rsidP="008B6A97">
            <w:pPr>
              <w:rPr>
                <w:i/>
                <w:color w:val="000000" w:themeColor="text1"/>
              </w:rPr>
            </w:pPr>
            <w:r>
              <w:rPr>
                <w:i/>
                <w:color w:val="000000" w:themeColor="text1"/>
              </w:rPr>
              <w:t>S</w:t>
            </w:r>
            <w:r w:rsidR="001A3B36" w:rsidRPr="00E3218E">
              <w:rPr>
                <w:i/>
                <w:color w:val="000000" w:themeColor="text1"/>
              </w:rPr>
              <w:t>ervices</w:t>
            </w:r>
          </w:p>
        </w:tc>
      </w:tr>
      <w:tr w:rsidR="00E3218E" w:rsidRPr="00E3218E" w:rsidTr="008B6A97">
        <w:tc>
          <w:tcPr>
            <w:tcW w:w="669" w:type="dxa"/>
            <w:shd w:val="clear" w:color="auto" w:fill="auto"/>
          </w:tcPr>
          <w:p w:rsidR="00C43E62" w:rsidRPr="00E3218E" w:rsidRDefault="001E73F4" w:rsidP="008B6A97">
            <w:pPr>
              <w:rPr>
                <w:color w:val="000000" w:themeColor="text1"/>
              </w:rPr>
            </w:pPr>
            <w:r w:rsidRPr="00E3218E">
              <w:rPr>
                <w:color w:val="000000" w:themeColor="text1"/>
              </w:rPr>
              <w:t>i</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PricewaterhouseCoopers</w:t>
            </w:r>
            <w:r w:rsidR="00BF5F1E" w:rsidRPr="00E3218E">
              <w:rPr>
                <w:color w:val="000000" w:themeColor="text1"/>
              </w:rPr>
              <w:t xml:space="preserve"> Inc </w:t>
            </w:r>
          </w:p>
        </w:tc>
        <w:tc>
          <w:tcPr>
            <w:tcW w:w="5423" w:type="dxa"/>
            <w:shd w:val="clear" w:color="auto" w:fill="auto"/>
          </w:tcPr>
          <w:p w:rsidR="00C43E62" w:rsidRPr="00E3218E" w:rsidRDefault="00C43E62" w:rsidP="008B6A97">
            <w:pPr>
              <w:rPr>
                <w:color w:val="000000" w:themeColor="text1"/>
              </w:rPr>
            </w:pPr>
            <w:r w:rsidRPr="00E3218E">
              <w:rPr>
                <w:color w:val="000000" w:themeColor="text1"/>
              </w:rPr>
              <w:t>Accountants</w:t>
            </w:r>
            <w:r w:rsidR="00C7695A" w:rsidRPr="00E3218E">
              <w:rPr>
                <w:color w:val="000000" w:themeColor="text1"/>
              </w:rPr>
              <w:t>.</w:t>
            </w:r>
          </w:p>
        </w:tc>
      </w:tr>
      <w:tr w:rsidR="00E3218E" w:rsidRPr="00E3218E" w:rsidTr="008B6A97">
        <w:tc>
          <w:tcPr>
            <w:tcW w:w="669" w:type="dxa"/>
            <w:shd w:val="clear" w:color="auto" w:fill="auto"/>
          </w:tcPr>
          <w:p w:rsidR="00C43E62" w:rsidRPr="00E3218E" w:rsidRDefault="001E73F4" w:rsidP="008B6A97">
            <w:pPr>
              <w:rPr>
                <w:color w:val="000000" w:themeColor="text1"/>
              </w:rPr>
            </w:pPr>
            <w:r w:rsidRPr="00E3218E">
              <w:rPr>
                <w:color w:val="000000" w:themeColor="text1"/>
              </w:rPr>
              <w:t>ii</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Octoplus</w:t>
            </w:r>
            <w:r w:rsidR="00BF5F1E" w:rsidRPr="00E3218E">
              <w:rPr>
                <w:color w:val="000000" w:themeColor="text1"/>
              </w:rPr>
              <w:t xml:space="preserve"> (Pty) Ltd</w:t>
            </w:r>
          </w:p>
        </w:tc>
        <w:tc>
          <w:tcPr>
            <w:tcW w:w="5423" w:type="dxa"/>
            <w:shd w:val="clear" w:color="auto" w:fill="auto"/>
          </w:tcPr>
          <w:p w:rsidR="00C43E62" w:rsidRPr="00E3218E" w:rsidRDefault="00C43E62" w:rsidP="008B6A97">
            <w:pPr>
              <w:rPr>
                <w:color w:val="000000" w:themeColor="text1"/>
              </w:rPr>
            </w:pPr>
            <w:r w:rsidRPr="00E3218E">
              <w:rPr>
                <w:color w:val="000000" w:themeColor="text1"/>
              </w:rPr>
              <w:t>Web-based system support and enhancement</w:t>
            </w:r>
            <w:r w:rsidR="00C7695A" w:rsidRPr="00E3218E">
              <w:rPr>
                <w:color w:val="000000" w:themeColor="text1"/>
              </w:rPr>
              <w:t>.</w:t>
            </w:r>
          </w:p>
        </w:tc>
      </w:tr>
      <w:tr w:rsidR="00E3218E" w:rsidRPr="00E3218E" w:rsidTr="008B6A97">
        <w:tc>
          <w:tcPr>
            <w:tcW w:w="669" w:type="dxa"/>
            <w:shd w:val="clear" w:color="auto" w:fill="auto"/>
          </w:tcPr>
          <w:p w:rsidR="00C43E62" w:rsidRPr="00E3218E" w:rsidRDefault="001E73F4" w:rsidP="008B6A97">
            <w:pPr>
              <w:rPr>
                <w:color w:val="000000" w:themeColor="text1"/>
              </w:rPr>
            </w:pPr>
            <w:r w:rsidRPr="00E3218E">
              <w:rPr>
                <w:color w:val="000000" w:themeColor="text1"/>
              </w:rPr>
              <w:t>iii</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Internet Solutions (Dimension Data)</w:t>
            </w:r>
          </w:p>
        </w:tc>
        <w:tc>
          <w:tcPr>
            <w:tcW w:w="5423" w:type="dxa"/>
            <w:shd w:val="clear" w:color="auto" w:fill="auto"/>
          </w:tcPr>
          <w:p w:rsidR="00C43E62" w:rsidRPr="00E3218E" w:rsidRDefault="00C43E62" w:rsidP="008B6A97">
            <w:pPr>
              <w:rPr>
                <w:color w:val="000000" w:themeColor="text1"/>
              </w:rPr>
            </w:pPr>
            <w:r w:rsidRPr="00E3218E">
              <w:rPr>
                <w:color w:val="000000" w:themeColor="text1"/>
              </w:rPr>
              <w:t>Web-based systems hosting &amp; security</w:t>
            </w:r>
            <w:r w:rsidR="00C7695A" w:rsidRPr="00E3218E">
              <w:rPr>
                <w:color w:val="000000" w:themeColor="text1"/>
              </w:rPr>
              <w:t>.</w:t>
            </w:r>
          </w:p>
        </w:tc>
      </w:tr>
      <w:tr w:rsidR="00E3218E" w:rsidRPr="00E3218E" w:rsidTr="008B6A97">
        <w:tc>
          <w:tcPr>
            <w:tcW w:w="669" w:type="dxa"/>
            <w:shd w:val="clear" w:color="auto" w:fill="auto"/>
          </w:tcPr>
          <w:p w:rsidR="00C43E62" w:rsidRPr="00E3218E" w:rsidRDefault="001E73F4" w:rsidP="008B6A97">
            <w:pPr>
              <w:rPr>
                <w:color w:val="000000" w:themeColor="text1"/>
              </w:rPr>
            </w:pPr>
            <w:r w:rsidRPr="00E3218E">
              <w:rPr>
                <w:color w:val="000000" w:themeColor="text1"/>
              </w:rPr>
              <w:t>iv</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Fourie &amp; Botha</w:t>
            </w:r>
            <w:r w:rsidR="00BF5F1E" w:rsidRPr="00E3218E">
              <w:rPr>
                <w:color w:val="000000" w:themeColor="text1"/>
              </w:rPr>
              <w:t xml:space="preserve"> Inc</w:t>
            </w:r>
          </w:p>
        </w:tc>
        <w:tc>
          <w:tcPr>
            <w:tcW w:w="5423" w:type="dxa"/>
            <w:shd w:val="clear" w:color="auto" w:fill="auto"/>
          </w:tcPr>
          <w:p w:rsidR="00C43E62" w:rsidRPr="00E3218E" w:rsidRDefault="00C43E62" w:rsidP="00C258BB">
            <w:pPr>
              <w:rPr>
                <w:color w:val="000000" w:themeColor="text1"/>
              </w:rPr>
            </w:pPr>
            <w:r w:rsidRPr="00E3218E">
              <w:rPr>
                <w:color w:val="000000" w:themeColor="text1"/>
              </w:rPr>
              <w:t xml:space="preserve">External </w:t>
            </w:r>
            <w:r w:rsidR="00C258BB" w:rsidRPr="00E3218E">
              <w:rPr>
                <w:color w:val="000000" w:themeColor="text1"/>
              </w:rPr>
              <w:t>Auditors</w:t>
            </w:r>
            <w:r w:rsidRPr="00E3218E">
              <w:rPr>
                <w:color w:val="000000" w:themeColor="text1"/>
              </w:rPr>
              <w:t xml:space="preserve"> (i.t.o. Companies Act)</w:t>
            </w:r>
            <w:r w:rsidR="00C7695A" w:rsidRPr="00E3218E">
              <w:rPr>
                <w:color w:val="000000" w:themeColor="text1"/>
              </w:rPr>
              <w:t>.</w:t>
            </w:r>
          </w:p>
        </w:tc>
      </w:tr>
      <w:tr w:rsidR="00E3218E" w:rsidRPr="00E3218E" w:rsidTr="008B6A97">
        <w:tc>
          <w:tcPr>
            <w:tcW w:w="669" w:type="dxa"/>
            <w:shd w:val="clear" w:color="auto" w:fill="auto"/>
          </w:tcPr>
          <w:p w:rsidR="00C258BB" w:rsidRPr="00E3218E" w:rsidRDefault="00C258BB" w:rsidP="008B6A97">
            <w:pPr>
              <w:rPr>
                <w:color w:val="000000" w:themeColor="text1"/>
              </w:rPr>
            </w:pPr>
            <w:r w:rsidRPr="00E3218E">
              <w:rPr>
                <w:color w:val="000000" w:themeColor="text1"/>
              </w:rPr>
              <w:t>v</w:t>
            </w:r>
          </w:p>
        </w:tc>
        <w:tc>
          <w:tcPr>
            <w:tcW w:w="4114" w:type="dxa"/>
            <w:shd w:val="clear" w:color="auto" w:fill="auto"/>
          </w:tcPr>
          <w:p w:rsidR="00C258BB" w:rsidRPr="00E3218E" w:rsidRDefault="00C258BB" w:rsidP="008B6A97">
            <w:pPr>
              <w:rPr>
                <w:color w:val="000000" w:themeColor="text1"/>
              </w:rPr>
            </w:pPr>
            <w:r w:rsidRPr="00E3218E">
              <w:rPr>
                <w:color w:val="000000" w:themeColor="text1"/>
              </w:rPr>
              <w:t>Faure Bosman</w:t>
            </w:r>
          </w:p>
        </w:tc>
        <w:tc>
          <w:tcPr>
            <w:tcW w:w="5423" w:type="dxa"/>
            <w:shd w:val="clear" w:color="auto" w:fill="auto"/>
          </w:tcPr>
          <w:p w:rsidR="00C258BB" w:rsidRPr="00E3218E" w:rsidRDefault="00C258BB" w:rsidP="008B6A97">
            <w:pPr>
              <w:rPr>
                <w:color w:val="000000" w:themeColor="text1"/>
              </w:rPr>
            </w:pPr>
            <w:r w:rsidRPr="00E3218E">
              <w:rPr>
                <w:color w:val="000000" w:themeColor="text1"/>
              </w:rPr>
              <w:t xml:space="preserve">External Auditors </w:t>
            </w:r>
            <w:r w:rsidR="00821EE3" w:rsidRPr="00E3218E">
              <w:rPr>
                <w:color w:val="000000" w:themeColor="text1"/>
              </w:rPr>
              <w:t xml:space="preserve">for the project </w:t>
            </w:r>
            <w:r w:rsidR="00A65B25" w:rsidRPr="00E3218E">
              <w:rPr>
                <w:color w:val="000000" w:themeColor="text1"/>
              </w:rPr>
              <w:t>"Promotion of sustainable commercialization of existing black dairy producers" (joint project of Milk SA and National Treasury).</w:t>
            </w:r>
          </w:p>
        </w:tc>
      </w:tr>
      <w:tr w:rsidR="00E3218E" w:rsidRPr="00E3218E" w:rsidTr="008B6A97">
        <w:tc>
          <w:tcPr>
            <w:tcW w:w="669" w:type="dxa"/>
            <w:shd w:val="clear" w:color="auto" w:fill="auto"/>
          </w:tcPr>
          <w:p w:rsidR="00C43E62" w:rsidRPr="00E3218E" w:rsidRDefault="001E73F4" w:rsidP="008B6A97">
            <w:pPr>
              <w:rPr>
                <w:color w:val="000000" w:themeColor="text1"/>
              </w:rPr>
            </w:pPr>
            <w:r w:rsidRPr="00E3218E">
              <w:rPr>
                <w:color w:val="000000" w:themeColor="text1"/>
              </w:rPr>
              <w:t>v</w:t>
            </w:r>
            <w:r w:rsidR="00130885" w:rsidRPr="00E3218E">
              <w:rPr>
                <w:color w:val="000000" w:themeColor="text1"/>
              </w:rPr>
              <w:t>i</w:t>
            </w:r>
          </w:p>
        </w:tc>
        <w:tc>
          <w:tcPr>
            <w:tcW w:w="4114" w:type="dxa"/>
            <w:shd w:val="clear" w:color="auto" w:fill="auto"/>
          </w:tcPr>
          <w:p w:rsidR="00C43E62" w:rsidRPr="00E3218E" w:rsidRDefault="00C43E62" w:rsidP="00EC2A15">
            <w:pPr>
              <w:rPr>
                <w:color w:val="000000" w:themeColor="text1"/>
              </w:rPr>
            </w:pPr>
            <w:r w:rsidRPr="00E3218E">
              <w:rPr>
                <w:color w:val="000000" w:themeColor="text1"/>
              </w:rPr>
              <w:t>Gildenhuys Malatji Inc</w:t>
            </w:r>
          </w:p>
        </w:tc>
        <w:tc>
          <w:tcPr>
            <w:tcW w:w="5423" w:type="dxa"/>
            <w:shd w:val="clear" w:color="auto" w:fill="auto"/>
          </w:tcPr>
          <w:p w:rsidR="00C43E62" w:rsidRPr="00E3218E" w:rsidRDefault="00C43E62" w:rsidP="008B6A97">
            <w:pPr>
              <w:rPr>
                <w:color w:val="000000" w:themeColor="text1"/>
              </w:rPr>
            </w:pPr>
            <w:r w:rsidRPr="00E3218E">
              <w:rPr>
                <w:color w:val="000000" w:themeColor="text1"/>
              </w:rPr>
              <w:t>Attorneys</w:t>
            </w:r>
            <w:r w:rsidR="00C7695A" w:rsidRPr="00E3218E">
              <w:rPr>
                <w:color w:val="000000" w:themeColor="text1"/>
              </w:rPr>
              <w:t>.</w:t>
            </w:r>
          </w:p>
        </w:tc>
      </w:tr>
      <w:tr w:rsidR="00E3218E" w:rsidRPr="00E3218E" w:rsidTr="008B6A97">
        <w:tc>
          <w:tcPr>
            <w:tcW w:w="669" w:type="dxa"/>
            <w:shd w:val="clear" w:color="auto" w:fill="auto"/>
          </w:tcPr>
          <w:p w:rsidR="00C43E62" w:rsidRPr="00E3218E" w:rsidRDefault="001E73F4" w:rsidP="008B6A97">
            <w:pPr>
              <w:rPr>
                <w:color w:val="000000" w:themeColor="text1"/>
              </w:rPr>
            </w:pPr>
            <w:r w:rsidRPr="00E3218E">
              <w:rPr>
                <w:color w:val="000000" w:themeColor="text1"/>
              </w:rPr>
              <w:t>vi</w:t>
            </w:r>
            <w:r w:rsidR="00130885" w:rsidRPr="00E3218E">
              <w:rPr>
                <w:color w:val="000000" w:themeColor="text1"/>
              </w:rPr>
              <w:t>i</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MacRobert Inc</w:t>
            </w:r>
          </w:p>
        </w:tc>
        <w:tc>
          <w:tcPr>
            <w:tcW w:w="5423" w:type="dxa"/>
            <w:shd w:val="clear" w:color="auto" w:fill="auto"/>
          </w:tcPr>
          <w:p w:rsidR="00C43E62" w:rsidRPr="00E3218E" w:rsidRDefault="00C43E62" w:rsidP="008B6A97">
            <w:pPr>
              <w:rPr>
                <w:color w:val="000000" w:themeColor="text1"/>
              </w:rPr>
            </w:pPr>
            <w:r w:rsidRPr="00E3218E">
              <w:rPr>
                <w:color w:val="000000" w:themeColor="text1"/>
              </w:rPr>
              <w:t>Attorneys</w:t>
            </w:r>
            <w:r w:rsidR="00C7695A" w:rsidRPr="00E3218E">
              <w:rPr>
                <w:color w:val="000000" w:themeColor="text1"/>
              </w:rPr>
              <w:t>.</w:t>
            </w:r>
          </w:p>
        </w:tc>
      </w:tr>
      <w:tr w:rsidR="00E3218E" w:rsidRPr="00E3218E" w:rsidTr="008B6A97">
        <w:tc>
          <w:tcPr>
            <w:tcW w:w="669" w:type="dxa"/>
            <w:shd w:val="clear" w:color="auto" w:fill="auto"/>
          </w:tcPr>
          <w:p w:rsidR="00C43E62" w:rsidRPr="00E3218E" w:rsidRDefault="001E73F4" w:rsidP="008B6A97">
            <w:pPr>
              <w:rPr>
                <w:color w:val="000000" w:themeColor="text1"/>
              </w:rPr>
            </w:pPr>
            <w:r w:rsidRPr="00E3218E">
              <w:rPr>
                <w:color w:val="000000" w:themeColor="text1"/>
              </w:rPr>
              <w:t>vii</w:t>
            </w:r>
            <w:r w:rsidR="00130885" w:rsidRPr="00E3218E">
              <w:rPr>
                <w:color w:val="000000" w:themeColor="text1"/>
              </w:rPr>
              <w:t>i</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Medupe (Pty) Ltd</w:t>
            </w:r>
          </w:p>
        </w:tc>
        <w:tc>
          <w:tcPr>
            <w:tcW w:w="5423" w:type="dxa"/>
            <w:shd w:val="clear" w:color="auto" w:fill="auto"/>
          </w:tcPr>
          <w:p w:rsidR="00C43E62" w:rsidRPr="00E3218E" w:rsidRDefault="00C43E62" w:rsidP="008B6A97">
            <w:pPr>
              <w:rPr>
                <w:color w:val="000000" w:themeColor="text1"/>
              </w:rPr>
            </w:pPr>
            <w:r w:rsidRPr="00E3218E">
              <w:rPr>
                <w:color w:val="000000" w:themeColor="text1"/>
              </w:rPr>
              <w:t>Internal Auditor</w:t>
            </w:r>
            <w:r w:rsidR="00C7695A" w:rsidRPr="00E3218E">
              <w:rPr>
                <w:color w:val="000000" w:themeColor="text1"/>
              </w:rPr>
              <w:t>.</w:t>
            </w:r>
          </w:p>
        </w:tc>
      </w:tr>
      <w:tr w:rsidR="00E3218E" w:rsidRPr="00E3218E" w:rsidTr="008B6A97">
        <w:tc>
          <w:tcPr>
            <w:tcW w:w="669" w:type="dxa"/>
            <w:shd w:val="clear" w:color="auto" w:fill="auto"/>
          </w:tcPr>
          <w:p w:rsidR="00C43E62" w:rsidRPr="00E3218E" w:rsidRDefault="00130885" w:rsidP="008B6A97">
            <w:pPr>
              <w:rPr>
                <w:color w:val="000000" w:themeColor="text1"/>
              </w:rPr>
            </w:pPr>
            <w:r w:rsidRPr="00E3218E">
              <w:rPr>
                <w:color w:val="000000" w:themeColor="text1"/>
              </w:rPr>
              <w:t>ix</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Milk Producers’ Organization</w:t>
            </w:r>
            <w:r w:rsidR="0001684A" w:rsidRPr="00E3218E">
              <w:rPr>
                <w:color w:val="000000" w:themeColor="text1"/>
              </w:rPr>
              <w:t xml:space="preserve"> NPC</w:t>
            </w:r>
          </w:p>
        </w:tc>
        <w:tc>
          <w:tcPr>
            <w:tcW w:w="5423" w:type="dxa"/>
            <w:shd w:val="clear" w:color="auto" w:fill="auto"/>
          </w:tcPr>
          <w:p w:rsidR="00197989" w:rsidRPr="00E3218E" w:rsidRDefault="00C43E62" w:rsidP="00197989">
            <w:pPr>
              <w:pStyle w:val="ListParagraph"/>
              <w:ind w:left="37"/>
              <w:rPr>
                <w:color w:val="000000" w:themeColor="text1"/>
              </w:rPr>
            </w:pPr>
            <w:r w:rsidRPr="00E3218E">
              <w:rPr>
                <w:color w:val="000000" w:themeColor="text1"/>
              </w:rPr>
              <w:t>Project</w:t>
            </w:r>
            <w:r w:rsidR="00197989" w:rsidRPr="00E3218E">
              <w:rPr>
                <w:color w:val="000000" w:themeColor="text1"/>
              </w:rPr>
              <w:t>s</w:t>
            </w:r>
            <w:r w:rsidRPr="00E3218E">
              <w:rPr>
                <w:color w:val="000000" w:themeColor="text1"/>
              </w:rPr>
              <w:t xml:space="preserve">: </w:t>
            </w:r>
          </w:p>
          <w:p w:rsidR="00525E3B" w:rsidRPr="00E3218E" w:rsidRDefault="00C43E62" w:rsidP="008B6A97">
            <w:pPr>
              <w:pStyle w:val="ListParagraph"/>
              <w:numPr>
                <w:ilvl w:val="0"/>
                <w:numId w:val="3"/>
              </w:numPr>
              <w:ind w:left="320" w:hanging="283"/>
              <w:rPr>
                <w:color w:val="000000" w:themeColor="text1"/>
              </w:rPr>
            </w:pPr>
            <w:r w:rsidRPr="00E3218E">
              <w:rPr>
                <w:color w:val="000000" w:themeColor="text1"/>
              </w:rPr>
              <w:t>Industry Information</w:t>
            </w:r>
            <w:r w:rsidR="00C7695A" w:rsidRPr="00E3218E">
              <w:rPr>
                <w:color w:val="000000" w:themeColor="text1"/>
              </w:rPr>
              <w:t>.</w:t>
            </w:r>
          </w:p>
          <w:p w:rsidR="00525E3B" w:rsidRPr="00E3218E" w:rsidRDefault="00C43E62" w:rsidP="008B6A97">
            <w:pPr>
              <w:pStyle w:val="ListParagraph"/>
              <w:numPr>
                <w:ilvl w:val="0"/>
                <w:numId w:val="3"/>
              </w:numPr>
              <w:ind w:left="320" w:hanging="283"/>
              <w:rPr>
                <w:color w:val="000000" w:themeColor="text1"/>
              </w:rPr>
            </w:pPr>
            <w:r w:rsidRPr="00E3218E">
              <w:rPr>
                <w:color w:val="000000" w:themeColor="text1"/>
              </w:rPr>
              <w:t>Empowerment of previously disadvantaged individuals in the primary dairy sector, through training and skills development.</w:t>
            </w:r>
          </w:p>
          <w:p w:rsidR="00525E3B" w:rsidRPr="00E3218E" w:rsidRDefault="00C43E62" w:rsidP="008B6A97">
            <w:pPr>
              <w:pStyle w:val="ListParagraph"/>
              <w:numPr>
                <w:ilvl w:val="0"/>
                <w:numId w:val="3"/>
              </w:numPr>
              <w:ind w:left="320" w:hanging="283"/>
              <w:rPr>
                <w:color w:val="000000" w:themeColor="text1"/>
              </w:rPr>
            </w:pPr>
            <w:r w:rsidRPr="00E3218E">
              <w:rPr>
                <w:color w:val="000000" w:themeColor="text1"/>
              </w:rPr>
              <w:t>Mentoring emerging dairy farmers (Elim)</w:t>
            </w:r>
            <w:r w:rsidR="00C7695A" w:rsidRPr="00E3218E">
              <w:rPr>
                <w:color w:val="000000" w:themeColor="text1"/>
              </w:rPr>
              <w:t>.</w:t>
            </w:r>
          </w:p>
          <w:p w:rsidR="00D01EDD" w:rsidRPr="00E3218E" w:rsidRDefault="00526305" w:rsidP="001C40D8">
            <w:pPr>
              <w:pStyle w:val="ListParagraph"/>
              <w:numPr>
                <w:ilvl w:val="0"/>
                <w:numId w:val="3"/>
              </w:numPr>
              <w:ind w:left="320" w:hanging="283"/>
              <w:rPr>
                <w:color w:val="000000" w:themeColor="text1"/>
              </w:rPr>
            </w:pPr>
            <w:r w:rsidRPr="00E3218E">
              <w:rPr>
                <w:color w:val="000000" w:themeColor="text1"/>
              </w:rPr>
              <w:t>Dairy Occ</w:t>
            </w:r>
            <w:r w:rsidR="0052314D" w:rsidRPr="00E3218E">
              <w:rPr>
                <w:color w:val="000000" w:themeColor="text1"/>
              </w:rPr>
              <w:t>u</w:t>
            </w:r>
            <w:r w:rsidRPr="00E3218E">
              <w:rPr>
                <w:color w:val="000000" w:themeColor="text1"/>
              </w:rPr>
              <w:t>pational Qualification</w:t>
            </w:r>
            <w:r w:rsidR="00C7695A" w:rsidRPr="00E3218E">
              <w:rPr>
                <w:color w:val="000000" w:themeColor="text1"/>
              </w:rPr>
              <w:t>.</w:t>
            </w:r>
          </w:p>
        </w:tc>
      </w:tr>
      <w:tr w:rsidR="00E3218E" w:rsidRPr="00E3218E" w:rsidTr="008B6A97">
        <w:tc>
          <w:tcPr>
            <w:tcW w:w="669" w:type="dxa"/>
            <w:shd w:val="clear" w:color="auto" w:fill="auto"/>
          </w:tcPr>
          <w:p w:rsidR="00C43E62" w:rsidRPr="00E3218E" w:rsidRDefault="00130885" w:rsidP="008B6A97">
            <w:pPr>
              <w:rPr>
                <w:color w:val="000000" w:themeColor="text1"/>
              </w:rPr>
            </w:pPr>
            <w:r w:rsidRPr="00E3218E">
              <w:rPr>
                <w:color w:val="000000" w:themeColor="text1"/>
              </w:rPr>
              <w:t>x</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SA Milk Processors’ Organization</w:t>
            </w:r>
          </w:p>
        </w:tc>
        <w:tc>
          <w:tcPr>
            <w:tcW w:w="5423" w:type="dxa"/>
            <w:shd w:val="clear" w:color="auto" w:fill="auto"/>
          </w:tcPr>
          <w:p w:rsidR="00197989" w:rsidRPr="00E3218E" w:rsidRDefault="00197989" w:rsidP="00197989">
            <w:pPr>
              <w:pStyle w:val="ListParagraph"/>
              <w:ind w:left="0" w:firstLine="37"/>
              <w:rPr>
                <w:color w:val="000000" w:themeColor="text1"/>
              </w:rPr>
            </w:pPr>
            <w:r w:rsidRPr="00E3218E">
              <w:rPr>
                <w:color w:val="000000" w:themeColor="text1"/>
              </w:rPr>
              <w:t>Projects:</w:t>
            </w:r>
          </w:p>
          <w:p w:rsidR="00FC1BA3" w:rsidRPr="00E3218E" w:rsidRDefault="00C43E62" w:rsidP="00D361DC">
            <w:pPr>
              <w:pStyle w:val="ListParagraph"/>
              <w:numPr>
                <w:ilvl w:val="0"/>
                <w:numId w:val="5"/>
              </w:numPr>
              <w:ind w:left="320" w:hanging="283"/>
              <w:rPr>
                <w:color w:val="000000" w:themeColor="text1"/>
              </w:rPr>
            </w:pPr>
            <w:r w:rsidRPr="00E3218E">
              <w:rPr>
                <w:color w:val="000000" w:themeColor="text1"/>
              </w:rPr>
              <w:t>Dairy Consumer Education</w:t>
            </w:r>
            <w:r w:rsidR="00C7695A" w:rsidRPr="00E3218E">
              <w:rPr>
                <w:color w:val="000000" w:themeColor="text1"/>
              </w:rPr>
              <w:t>.</w:t>
            </w:r>
          </w:p>
          <w:p w:rsidR="00C43E62" w:rsidRPr="00E3218E" w:rsidRDefault="00C43E62" w:rsidP="00D361DC">
            <w:pPr>
              <w:pStyle w:val="ListParagraph"/>
              <w:numPr>
                <w:ilvl w:val="0"/>
                <w:numId w:val="5"/>
              </w:numPr>
              <w:ind w:left="320" w:hanging="283"/>
              <w:rPr>
                <w:color w:val="000000" w:themeColor="text1"/>
              </w:rPr>
            </w:pPr>
            <w:r w:rsidRPr="00E3218E">
              <w:rPr>
                <w:color w:val="000000" w:themeColor="text1"/>
              </w:rPr>
              <w:t>Skills development (training)</w:t>
            </w:r>
            <w:r w:rsidR="00C7695A" w:rsidRPr="00E3218E">
              <w:rPr>
                <w:color w:val="000000" w:themeColor="text1"/>
              </w:rPr>
              <w:t>.</w:t>
            </w:r>
          </w:p>
        </w:tc>
      </w:tr>
      <w:tr w:rsidR="00E3218E" w:rsidRPr="00E3218E" w:rsidTr="008B6A97">
        <w:tc>
          <w:tcPr>
            <w:tcW w:w="669" w:type="dxa"/>
            <w:shd w:val="clear" w:color="auto" w:fill="auto"/>
          </w:tcPr>
          <w:p w:rsidR="00C43E62" w:rsidRPr="00E3218E" w:rsidRDefault="00130885" w:rsidP="008B6A97">
            <w:pPr>
              <w:rPr>
                <w:color w:val="000000" w:themeColor="text1"/>
              </w:rPr>
            </w:pPr>
            <w:r w:rsidRPr="00E3218E">
              <w:rPr>
                <w:color w:val="000000" w:themeColor="text1"/>
              </w:rPr>
              <w:t>xi</w:t>
            </w:r>
          </w:p>
        </w:tc>
        <w:tc>
          <w:tcPr>
            <w:tcW w:w="4114" w:type="dxa"/>
            <w:shd w:val="clear" w:color="auto" w:fill="auto"/>
          </w:tcPr>
          <w:p w:rsidR="00C43E62" w:rsidRPr="00E3218E" w:rsidRDefault="00C43E62" w:rsidP="008B6A97">
            <w:pPr>
              <w:rPr>
                <w:color w:val="000000" w:themeColor="text1"/>
              </w:rPr>
            </w:pPr>
            <w:r w:rsidRPr="00E3218E">
              <w:rPr>
                <w:color w:val="000000" w:themeColor="text1"/>
              </w:rPr>
              <w:t>Dairy Standard Agency</w:t>
            </w:r>
            <w:r w:rsidR="00BF5F1E" w:rsidRPr="00E3218E">
              <w:rPr>
                <w:color w:val="000000" w:themeColor="text1"/>
              </w:rPr>
              <w:t xml:space="preserve"> NPC</w:t>
            </w:r>
          </w:p>
        </w:tc>
        <w:tc>
          <w:tcPr>
            <w:tcW w:w="5423" w:type="dxa"/>
            <w:shd w:val="clear" w:color="auto" w:fill="auto"/>
          </w:tcPr>
          <w:p w:rsidR="00C43E62" w:rsidRPr="00E3218E" w:rsidRDefault="00C43E62" w:rsidP="008B6A97">
            <w:pPr>
              <w:rPr>
                <w:color w:val="000000" w:themeColor="text1"/>
              </w:rPr>
            </w:pPr>
            <w:r w:rsidRPr="00E3218E">
              <w:rPr>
                <w:color w:val="000000" w:themeColor="text1"/>
              </w:rPr>
              <w:t>Project: Imp</w:t>
            </w:r>
            <w:r w:rsidR="0052314D" w:rsidRPr="00E3218E">
              <w:rPr>
                <w:color w:val="000000" w:themeColor="text1"/>
              </w:rPr>
              <w:t>r</w:t>
            </w:r>
            <w:r w:rsidRPr="00E3218E">
              <w:rPr>
                <w:color w:val="000000" w:themeColor="text1"/>
              </w:rPr>
              <w:t>ovement of dairy quality &amp; safety</w:t>
            </w:r>
            <w:r w:rsidR="00C7695A" w:rsidRPr="00E3218E">
              <w:rPr>
                <w:color w:val="000000" w:themeColor="text1"/>
              </w:rPr>
              <w:t>.</w:t>
            </w:r>
          </w:p>
        </w:tc>
      </w:tr>
      <w:tr w:rsidR="00E3218E" w:rsidRPr="00E3218E" w:rsidTr="008B6A97">
        <w:tc>
          <w:tcPr>
            <w:tcW w:w="669" w:type="dxa"/>
            <w:shd w:val="clear" w:color="auto" w:fill="auto"/>
          </w:tcPr>
          <w:p w:rsidR="00FD400B" w:rsidRPr="00E3218E" w:rsidRDefault="00130885" w:rsidP="008D11C8">
            <w:pPr>
              <w:rPr>
                <w:color w:val="000000" w:themeColor="text1"/>
              </w:rPr>
            </w:pPr>
            <w:r w:rsidRPr="00E3218E">
              <w:rPr>
                <w:color w:val="000000" w:themeColor="text1"/>
              </w:rPr>
              <w:t>xii</w:t>
            </w:r>
          </w:p>
        </w:tc>
        <w:tc>
          <w:tcPr>
            <w:tcW w:w="4114" w:type="dxa"/>
            <w:shd w:val="clear" w:color="auto" w:fill="auto"/>
          </w:tcPr>
          <w:p w:rsidR="00FD400B" w:rsidRPr="00E3218E" w:rsidRDefault="00FD400B" w:rsidP="008B6A97">
            <w:pPr>
              <w:rPr>
                <w:color w:val="000000" w:themeColor="text1"/>
              </w:rPr>
            </w:pPr>
            <w:r w:rsidRPr="00E3218E">
              <w:rPr>
                <w:color w:val="000000" w:themeColor="text1"/>
              </w:rPr>
              <w:t>University of Pretoria</w:t>
            </w:r>
            <w:r w:rsidR="00B05E41" w:rsidRPr="00E3218E">
              <w:rPr>
                <w:color w:val="000000" w:themeColor="text1"/>
              </w:rPr>
              <w:t xml:space="preserve"> (Onderstepoort)</w:t>
            </w:r>
          </w:p>
        </w:tc>
        <w:tc>
          <w:tcPr>
            <w:tcW w:w="5423" w:type="dxa"/>
            <w:shd w:val="clear" w:color="auto" w:fill="auto"/>
          </w:tcPr>
          <w:p w:rsidR="00B05E41" w:rsidRPr="00E3218E" w:rsidRDefault="00B05E41" w:rsidP="00B05E41">
            <w:pPr>
              <w:pStyle w:val="ListParagraph"/>
              <w:ind w:left="0" w:firstLine="37"/>
              <w:rPr>
                <w:color w:val="000000" w:themeColor="text1"/>
              </w:rPr>
            </w:pPr>
            <w:r w:rsidRPr="00E3218E">
              <w:rPr>
                <w:color w:val="000000" w:themeColor="text1"/>
              </w:rPr>
              <w:t>Projects:</w:t>
            </w:r>
          </w:p>
          <w:p w:rsidR="00B05E41" w:rsidRPr="00E3218E" w:rsidRDefault="00FD400B" w:rsidP="00B05E41">
            <w:pPr>
              <w:pStyle w:val="ListParagraph"/>
              <w:numPr>
                <w:ilvl w:val="0"/>
                <w:numId w:val="21"/>
              </w:numPr>
              <w:ind w:left="320" w:hanging="283"/>
              <w:rPr>
                <w:color w:val="000000" w:themeColor="text1"/>
              </w:rPr>
            </w:pPr>
            <w:r w:rsidRPr="00E3218E">
              <w:rPr>
                <w:color w:val="000000" w:themeColor="text1"/>
              </w:rPr>
              <w:t xml:space="preserve"> </w:t>
            </w:r>
            <w:r w:rsidR="00B05E41" w:rsidRPr="00E3218E">
              <w:rPr>
                <w:i/>
                <w:color w:val="000000" w:themeColor="text1"/>
              </w:rPr>
              <w:t>Fasciola hepatica</w:t>
            </w:r>
            <w:r w:rsidR="00B05E41" w:rsidRPr="00E3218E">
              <w:rPr>
                <w:color w:val="000000" w:themeColor="text1"/>
              </w:rPr>
              <w:t>: Impact on dairy production and sustainable management on selected farms in South Africa.</w:t>
            </w:r>
          </w:p>
          <w:p w:rsidR="00B05E41" w:rsidRPr="00E3218E" w:rsidRDefault="00B05E41" w:rsidP="00B05E41">
            <w:pPr>
              <w:pStyle w:val="ListParagraph"/>
              <w:numPr>
                <w:ilvl w:val="0"/>
                <w:numId w:val="21"/>
              </w:numPr>
              <w:ind w:left="320" w:hanging="283"/>
              <w:rPr>
                <w:color w:val="000000" w:themeColor="text1"/>
              </w:rPr>
            </w:pPr>
            <w:r w:rsidRPr="00E3218E">
              <w:rPr>
                <w:color w:val="000000" w:themeColor="text1"/>
              </w:rPr>
              <w:t>Resistance to available antibiotics in lactating cows with mastitis</w:t>
            </w:r>
            <w:r w:rsidR="009C732E" w:rsidRPr="00E3218E">
              <w:rPr>
                <w:color w:val="000000" w:themeColor="text1"/>
              </w:rPr>
              <w:t>.</w:t>
            </w:r>
          </w:p>
        </w:tc>
      </w:tr>
      <w:tr w:rsidR="00E3218E" w:rsidRPr="00E3218E" w:rsidTr="008B6A97">
        <w:tc>
          <w:tcPr>
            <w:tcW w:w="669" w:type="dxa"/>
            <w:shd w:val="clear" w:color="auto" w:fill="auto"/>
          </w:tcPr>
          <w:p w:rsidR="009C732E" w:rsidRPr="00E3218E" w:rsidRDefault="00130885" w:rsidP="008D11C8">
            <w:pPr>
              <w:rPr>
                <w:color w:val="000000" w:themeColor="text1"/>
              </w:rPr>
            </w:pPr>
            <w:r w:rsidRPr="00E3218E">
              <w:rPr>
                <w:color w:val="000000" w:themeColor="text1"/>
              </w:rPr>
              <w:t>xiii</w:t>
            </w:r>
          </w:p>
        </w:tc>
        <w:tc>
          <w:tcPr>
            <w:tcW w:w="4114" w:type="dxa"/>
            <w:shd w:val="clear" w:color="auto" w:fill="auto"/>
          </w:tcPr>
          <w:p w:rsidR="009C732E" w:rsidRPr="00E3218E" w:rsidRDefault="009C732E" w:rsidP="008B6A97">
            <w:pPr>
              <w:rPr>
                <w:color w:val="000000" w:themeColor="text1"/>
              </w:rPr>
            </w:pPr>
            <w:r w:rsidRPr="00E3218E">
              <w:rPr>
                <w:color w:val="000000" w:themeColor="text1"/>
              </w:rPr>
              <w:t>University of KwaZulu-Natal</w:t>
            </w:r>
          </w:p>
        </w:tc>
        <w:tc>
          <w:tcPr>
            <w:tcW w:w="5423" w:type="dxa"/>
            <w:shd w:val="clear" w:color="auto" w:fill="auto"/>
          </w:tcPr>
          <w:p w:rsidR="009C732E" w:rsidRPr="00E3218E" w:rsidRDefault="00EE2296" w:rsidP="00B05E41">
            <w:pPr>
              <w:pStyle w:val="ListParagraph"/>
              <w:ind w:left="0" w:firstLine="37"/>
              <w:rPr>
                <w:color w:val="000000" w:themeColor="text1"/>
              </w:rPr>
            </w:pPr>
            <w:r w:rsidRPr="00E3218E">
              <w:rPr>
                <w:color w:val="000000" w:themeColor="text1"/>
              </w:rPr>
              <w:t>Investigating alternative methods such as bacteriophages and bacteriocins to control mastitis organisms</w:t>
            </w:r>
            <w:r w:rsidR="00C7695A" w:rsidRPr="00E3218E">
              <w:rPr>
                <w:color w:val="000000" w:themeColor="text1"/>
              </w:rPr>
              <w:t>.</w:t>
            </w:r>
          </w:p>
        </w:tc>
      </w:tr>
      <w:tr w:rsidR="00E3218E" w:rsidRPr="00E3218E" w:rsidTr="008B6A97">
        <w:tc>
          <w:tcPr>
            <w:tcW w:w="669" w:type="dxa"/>
            <w:shd w:val="clear" w:color="auto" w:fill="auto"/>
          </w:tcPr>
          <w:p w:rsidR="00CF4020" w:rsidRPr="00E3218E" w:rsidRDefault="00130885" w:rsidP="008D11C8">
            <w:pPr>
              <w:rPr>
                <w:color w:val="000000" w:themeColor="text1"/>
              </w:rPr>
            </w:pPr>
            <w:r w:rsidRPr="00E3218E">
              <w:rPr>
                <w:color w:val="000000" w:themeColor="text1"/>
              </w:rPr>
              <w:t>xiv</w:t>
            </w:r>
          </w:p>
        </w:tc>
        <w:tc>
          <w:tcPr>
            <w:tcW w:w="4114" w:type="dxa"/>
            <w:shd w:val="clear" w:color="auto" w:fill="auto"/>
          </w:tcPr>
          <w:p w:rsidR="00CF4020" w:rsidRPr="00E3218E" w:rsidRDefault="00C92878" w:rsidP="008B6A97">
            <w:pPr>
              <w:rPr>
                <w:color w:val="000000" w:themeColor="text1"/>
              </w:rPr>
            </w:pPr>
            <w:r w:rsidRPr="00E3218E">
              <w:rPr>
                <w:color w:val="000000" w:themeColor="text1"/>
              </w:rPr>
              <w:t>Veterinary Network (Pty) Ltd</w:t>
            </w:r>
          </w:p>
        </w:tc>
        <w:tc>
          <w:tcPr>
            <w:tcW w:w="5423" w:type="dxa"/>
            <w:shd w:val="clear" w:color="auto" w:fill="auto"/>
          </w:tcPr>
          <w:p w:rsidR="00CF4020" w:rsidRPr="00E3218E" w:rsidRDefault="00C92878" w:rsidP="008B6A97">
            <w:pPr>
              <w:rPr>
                <w:color w:val="000000" w:themeColor="text1"/>
              </w:rPr>
            </w:pPr>
            <w:r w:rsidRPr="00E3218E">
              <w:rPr>
                <w:color w:val="000000" w:themeColor="text1"/>
              </w:rPr>
              <w:t xml:space="preserve">Project: </w:t>
            </w:r>
            <w:r w:rsidR="00C8445C" w:rsidRPr="00E3218E">
              <w:rPr>
                <w:color w:val="000000" w:themeColor="text1"/>
              </w:rPr>
              <w:t>National disease monitoring and extension system for the South African dairy industry</w:t>
            </w:r>
            <w:r w:rsidR="00C7695A" w:rsidRPr="00E3218E">
              <w:rPr>
                <w:color w:val="000000" w:themeColor="text1"/>
              </w:rPr>
              <w:t>.</w:t>
            </w:r>
          </w:p>
        </w:tc>
      </w:tr>
      <w:tr w:rsidR="00E3218E" w:rsidRPr="00E3218E" w:rsidTr="008B6A97">
        <w:tc>
          <w:tcPr>
            <w:tcW w:w="669" w:type="dxa"/>
            <w:shd w:val="clear" w:color="auto" w:fill="auto"/>
          </w:tcPr>
          <w:p w:rsidR="00130885" w:rsidRPr="00E3218E" w:rsidRDefault="00130885" w:rsidP="00130885">
            <w:pPr>
              <w:rPr>
                <w:color w:val="000000" w:themeColor="text1"/>
              </w:rPr>
            </w:pPr>
            <w:r w:rsidRPr="00E3218E">
              <w:rPr>
                <w:color w:val="000000" w:themeColor="text1"/>
              </w:rPr>
              <w:t>xv</w:t>
            </w:r>
          </w:p>
        </w:tc>
        <w:tc>
          <w:tcPr>
            <w:tcW w:w="4114" w:type="dxa"/>
            <w:shd w:val="clear" w:color="auto" w:fill="auto"/>
          </w:tcPr>
          <w:p w:rsidR="00130885" w:rsidRPr="00E3218E" w:rsidRDefault="00130885" w:rsidP="00130885">
            <w:pPr>
              <w:rPr>
                <w:color w:val="000000" w:themeColor="text1"/>
              </w:rPr>
            </w:pPr>
            <w:r w:rsidRPr="00E3218E">
              <w:rPr>
                <w:color w:val="000000" w:themeColor="text1"/>
              </w:rPr>
              <w:t>Dr HH Meissner (Programme Manager: Research &amp; Development: Milk SA)</w:t>
            </w:r>
          </w:p>
        </w:tc>
        <w:tc>
          <w:tcPr>
            <w:tcW w:w="5423" w:type="dxa"/>
            <w:shd w:val="clear" w:color="auto" w:fill="auto"/>
          </w:tcPr>
          <w:p w:rsidR="00130885" w:rsidRPr="00E3218E" w:rsidRDefault="00130885" w:rsidP="00130885">
            <w:pPr>
              <w:ind w:left="37"/>
              <w:rPr>
                <w:color w:val="000000" w:themeColor="text1"/>
              </w:rPr>
            </w:pPr>
            <w:r w:rsidRPr="00E3218E">
              <w:rPr>
                <w:color w:val="000000" w:themeColor="text1"/>
              </w:rPr>
              <w:t xml:space="preserve">Project: </w:t>
            </w:r>
            <w:r w:rsidRPr="00E3218E">
              <w:rPr>
                <w:color w:val="000000" w:themeColor="text1"/>
                <w:lang w:val="en-ZA"/>
              </w:rPr>
              <w:t>Co-ordination, support and promotion of needs-driven R&amp;D in the South African Dairy Industry.</w:t>
            </w:r>
          </w:p>
        </w:tc>
      </w:tr>
      <w:tr w:rsidR="00E3218E" w:rsidRPr="00E3218E" w:rsidTr="008B6A97">
        <w:tc>
          <w:tcPr>
            <w:tcW w:w="669" w:type="dxa"/>
            <w:shd w:val="clear" w:color="auto" w:fill="auto"/>
          </w:tcPr>
          <w:p w:rsidR="00130885" w:rsidRPr="00E3218E" w:rsidRDefault="00130885" w:rsidP="00130885">
            <w:pPr>
              <w:rPr>
                <w:color w:val="000000" w:themeColor="text1"/>
              </w:rPr>
            </w:pPr>
            <w:r w:rsidRPr="00E3218E">
              <w:rPr>
                <w:color w:val="000000" w:themeColor="text1"/>
              </w:rPr>
              <w:t>xvi</w:t>
            </w:r>
          </w:p>
        </w:tc>
        <w:tc>
          <w:tcPr>
            <w:tcW w:w="4114" w:type="dxa"/>
            <w:shd w:val="clear" w:color="auto" w:fill="auto"/>
          </w:tcPr>
          <w:p w:rsidR="00130885" w:rsidRPr="00E3218E" w:rsidRDefault="00130885" w:rsidP="00130885">
            <w:pPr>
              <w:rPr>
                <w:color w:val="000000" w:themeColor="text1"/>
              </w:rPr>
            </w:pPr>
            <w:r w:rsidRPr="00E3218E">
              <w:rPr>
                <w:color w:val="000000" w:themeColor="text1"/>
              </w:rPr>
              <w:t>SA National Committee of the IDF</w:t>
            </w:r>
          </w:p>
        </w:tc>
        <w:tc>
          <w:tcPr>
            <w:tcW w:w="5423" w:type="dxa"/>
            <w:shd w:val="clear" w:color="auto" w:fill="auto"/>
          </w:tcPr>
          <w:p w:rsidR="00130885" w:rsidRPr="00E3218E" w:rsidRDefault="00130885" w:rsidP="00130885">
            <w:pPr>
              <w:rPr>
                <w:color w:val="000000" w:themeColor="text1"/>
              </w:rPr>
            </w:pPr>
            <w:r w:rsidRPr="00E3218E">
              <w:rPr>
                <w:color w:val="000000" w:themeColor="text1"/>
              </w:rPr>
              <w:t>Participation in the projects and activities of the Inte</w:t>
            </w:r>
            <w:r w:rsidR="00DC7E9B" w:rsidRPr="00E3218E">
              <w:rPr>
                <w:color w:val="000000" w:themeColor="text1"/>
              </w:rPr>
              <w:t>rnational Dairy Federation</w:t>
            </w:r>
            <w:r w:rsidRPr="00E3218E">
              <w:rPr>
                <w:color w:val="000000" w:themeColor="text1"/>
              </w:rPr>
              <w:t xml:space="preserve"> through the SA National Committee of the IDF.</w:t>
            </w:r>
          </w:p>
        </w:tc>
      </w:tr>
    </w:tbl>
    <w:p w:rsidR="00C43E62" w:rsidRDefault="00C43E62" w:rsidP="00C43E62">
      <w:pPr>
        <w:rPr>
          <w:color w:val="4F81BD"/>
        </w:rPr>
      </w:pPr>
    </w:p>
    <w:p w:rsidR="006A77FA" w:rsidRPr="00044C8D" w:rsidRDefault="006A77FA" w:rsidP="00C43E62">
      <w:pPr>
        <w:rPr>
          <w:color w:val="4F81BD"/>
        </w:rPr>
      </w:pPr>
    </w:p>
    <w:p w:rsidR="00C43E62" w:rsidRPr="001561D7" w:rsidRDefault="00D25E4B" w:rsidP="00C43E62">
      <w:pPr>
        <w:rPr>
          <w:b/>
        </w:rPr>
      </w:pPr>
      <w:r>
        <w:rPr>
          <w:b/>
        </w:rPr>
        <w:t>16.</w:t>
      </w:r>
      <w:r>
        <w:rPr>
          <w:b/>
        </w:rPr>
        <w:tab/>
      </w:r>
      <w:r w:rsidR="00C43E62" w:rsidRPr="001561D7">
        <w:rPr>
          <w:b/>
        </w:rPr>
        <w:t>Communication &amp; Liaison</w:t>
      </w:r>
    </w:p>
    <w:p w:rsidR="00C43E62" w:rsidRPr="00044C8D" w:rsidRDefault="00C43E62" w:rsidP="00C43E62">
      <w:pPr>
        <w:rPr>
          <w:color w:val="4F81BD"/>
        </w:rPr>
      </w:pPr>
    </w:p>
    <w:p w:rsidR="00C43E62" w:rsidRPr="00542399" w:rsidRDefault="00D25E4B" w:rsidP="00812258">
      <w:pPr>
        <w:ind w:left="709" w:hanging="709"/>
        <w:rPr>
          <w:color w:val="000000" w:themeColor="text1"/>
        </w:rPr>
      </w:pPr>
      <w:r w:rsidRPr="00542399">
        <w:rPr>
          <w:color w:val="000000" w:themeColor="text1"/>
        </w:rPr>
        <w:t>16</w:t>
      </w:r>
      <w:r w:rsidR="00EA3A2F" w:rsidRPr="00542399">
        <w:rPr>
          <w:color w:val="000000" w:themeColor="text1"/>
        </w:rPr>
        <w:t>.1</w:t>
      </w:r>
      <w:r w:rsidR="00EA3A2F" w:rsidRPr="00542399">
        <w:rPr>
          <w:i/>
          <w:color w:val="000000" w:themeColor="text1"/>
        </w:rPr>
        <w:tab/>
      </w:r>
      <w:r w:rsidR="003D6228" w:rsidRPr="00542399">
        <w:rPr>
          <w:color w:val="000000" w:themeColor="text1"/>
        </w:rPr>
        <w:t>W</w:t>
      </w:r>
      <w:r w:rsidR="00C43E62" w:rsidRPr="00542399">
        <w:rPr>
          <w:color w:val="000000" w:themeColor="text1"/>
        </w:rPr>
        <w:t xml:space="preserve">hile the website </w:t>
      </w:r>
      <w:r w:rsidR="003D6228" w:rsidRPr="00542399">
        <w:rPr>
          <w:color w:val="000000" w:themeColor="text1"/>
        </w:rPr>
        <w:t>was</w:t>
      </w:r>
      <w:r w:rsidR="00C43E62" w:rsidRPr="00542399">
        <w:rPr>
          <w:color w:val="000000" w:themeColor="text1"/>
        </w:rPr>
        <w:t xml:space="preserve"> updated with project reports, minutes, industry statist</w:t>
      </w:r>
      <w:r w:rsidR="003D6228" w:rsidRPr="00542399">
        <w:rPr>
          <w:color w:val="000000" w:themeColor="text1"/>
        </w:rPr>
        <w:t xml:space="preserve">ics, news and other information, the </w:t>
      </w:r>
      <w:r w:rsidR="003D6228" w:rsidRPr="00542399">
        <w:rPr>
          <w:i/>
          <w:color w:val="000000" w:themeColor="text1"/>
        </w:rPr>
        <w:t xml:space="preserve">Milk Essay </w:t>
      </w:r>
      <w:r w:rsidR="003D6228" w:rsidRPr="00542399">
        <w:rPr>
          <w:color w:val="000000" w:themeColor="text1"/>
        </w:rPr>
        <w:t>brochure continued to be a popular medium to inform the industry players quarterly about the performance of projects.</w:t>
      </w:r>
    </w:p>
    <w:p w:rsidR="00955405" w:rsidRPr="00542399" w:rsidRDefault="00955405" w:rsidP="00812258">
      <w:pPr>
        <w:ind w:left="709" w:hanging="709"/>
        <w:rPr>
          <w:color w:val="000000" w:themeColor="text1"/>
        </w:rPr>
      </w:pPr>
    </w:p>
    <w:p w:rsidR="00955405" w:rsidRPr="00542399" w:rsidRDefault="00955405" w:rsidP="00955405">
      <w:pPr>
        <w:ind w:left="709" w:hanging="709"/>
        <w:rPr>
          <w:color w:val="000000" w:themeColor="text1"/>
        </w:rPr>
      </w:pPr>
      <w:r w:rsidRPr="00542399">
        <w:rPr>
          <w:color w:val="000000" w:themeColor="text1"/>
        </w:rPr>
        <w:t>16.2</w:t>
      </w:r>
      <w:r w:rsidRPr="00542399">
        <w:rPr>
          <w:color w:val="000000" w:themeColor="text1"/>
        </w:rPr>
        <w:tab/>
        <w:t>The website of Milk SA was regularly updated with the relevant reports and other information, also in the form of "podcast" videos, covering the various disciplines of Milk SA.</w:t>
      </w:r>
    </w:p>
    <w:p w:rsidR="00097045" w:rsidRPr="00542399" w:rsidRDefault="00097045" w:rsidP="00812258">
      <w:pPr>
        <w:ind w:left="709" w:hanging="709"/>
        <w:rPr>
          <w:color w:val="000000" w:themeColor="text1"/>
        </w:rPr>
      </w:pPr>
    </w:p>
    <w:p w:rsidR="00C43E62" w:rsidRPr="00542399" w:rsidRDefault="00D25E4B" w:rsidP="00812258">
      <w:pPr>
        <w:ind w:left="709" w:hanging="709"/>
        <w:rPr>
          <w:color w:val="000000" w:themeColor="text1"/>
        </w:rPr>
      </w:pPr>
      <w:r w:rsidRPr="00542399">
        <w:rPr>
          <w:color w:val="000000" w:themeColor="text1"/>
        </w:rPr>
        <w:t>16</w:t>
      </w:r>
      <w:r w:rsidR="00955405" w:rsidRPr="00542399">
        <w:rPr>
          <w:color w:val="000000" w:themeColor="text1"/>
        </w:rPr>
        <w:t>.3</w:t>
      </w:r>
      <w:r w:rsidR="00EA3A2F" w:rsidRPr="00542399">
        <w:rPr>
          <w:color w:val="000000" w:themeColor="text1"/>
        </w:rPr>
        <w:tab/>
      </w:r>
      <w:r w:rsidR="00995C65" w:rsidRPr="00542399">
        <w:rPr>
          <w:color w:val="000000" w:themeColor="text1"/>
        </w:rPr>
        <w:t xml:space="preserve">Detailed information </w:t>
      </w:r>
      <w:r w:rsidR="00097045" w:rsidRPr="00542399">
        <w:rPr>
          <w:color w:val="000000" w:themeColor="text1"/>
        </w:rPr>
        <w:t>with regard to communication</w:t>
      </w:r>
      <w:r w:rsidR="00004EA6" w:rsidRPr="00542399">
        <w:rPr>
          <w:color w:val="000000" w:themeColor="text1"/>
        </w:rPr>
        <w:t xml:space="preserve"> </w:t>
      </w:r>
      <w:r w:rsidR="00097045" w:rsidRPr="00542399">
        <w:rPr>
          <w:color w:val="000000" w:themeColor="text1"/>
        </w:rPr>
        <w:t>of the Company and its projects with</w:t>
      </w:r>
      <w:r w:rsidR="00995C65" w:rsidRPr="00542399">
        <w:rPr>
          <w:color w:val="000000" w:themeColor="text1"/>
        </w:rPr>
        <w:t xml:space="preserve"> </w:t>
      </w:r>
      <w:r w:rsidR="000E0C4A" w:rsidRPr="00542399">
        <w:rPr>
          <w:color w:val="000000" w:themeColor="text1"/>
        </w:rPr>
        <w:t>government and other instituti</w:t>
      </w:r>
      <w:r w:rsidR="00097045" w:rsidRPr="00542399">
        <w:rPr>
          <w:color w:val="000000" w:themeColor="text1"/>
        </w:rPr>
        <w:t xml:space="preserve">ons </w:t>
      </w:r>
      <w:r w:rsidR="00995C65" w:rsidRPr="00542399">
        <w:rPr>
          <w:color w:val="000000" w:themeColor="text1"/>
        </w:rPr>
        <w:t>appear</w:t>
      </w:r>
      <w:r w:rsidR="00C41C89" w:rsidRPr="00542399">
        <w:rPr>
          <w:color w:val="000000" w:themeColor="text1"/>
        </w:rPr>
        <w:t>s</w:t>
      </w:r>
      <w:r w:rsidR="00995C65" w:rsidRPr="00542399">
        <w:rPr>
          <w:color w:val="000000" w:themeColor="text1"/>
        </w:rPr>
        <w:t xml:space="preserve"> in the</w:t>
      </w:r>
      <w:r w:rsidR="00D02B09" w:rsidRPr="00542399">
        <w:rPr>
          <w:color w:val="000000" w:themeColor="text1"/>
        </w:rPr>
        <w:t xml:space="preserve"> annua</w:t>
      </w:r>
      <w:r w:rsidR="00097045" w:rsidRPr="00542399">
        <w:rPr>
          <w:color w:val="000000" w:themeColor="text1"/>
        </w:rPr>
        <w:t>l and quarterly project reports and include:</w:t>
      </w:r>
    </w:p>
    <w:p w:rsidR="000E0C4A" w:rsidRPr="00542399" w:rsidRDefault="000E0C4A" w:rsidP="00812258">
      <w:pPr>
        <w:ind w:left="709" w:hanging="709"/>
        <w:rPr>
          <w:color w:val="000000" w:themeColor="text1"/>
        </w:rPr>
      </w:pPr>
    </w:p>
    <w:p w:rsidR="000E0C4A" w:rsidRPr="00542399" w:rsidRDefault="000E0C4A" w:rsidP="000E0C4A">
      <w:pPr>
        <w:ind w:left="709"/>
        <w:rPr>
          <w:i/>
          <w:color w:val="000000" w:themeColor="text1"/>
        </w:rPr>
      </w:pPr>
      <w:r w:rsidRPr="00542399">
        <w:rPr>
          <w:i/>
          <w:color w:val="000000" w:themeColor="text1"/>
        </w:rPr>
        <w:t>The following South African institutions:</w:t>
      </w:r>
    </w:p>
    <w:p w:rsidR="00097045" w:rsidRPr="00542399" w:rsidRDefault="00097045" w:rsidP="00812258">
      <w:pPr>
        <w:ind w:left="709" w:hanging="709"/>
        <w:rPr>
          <w:color w:val="000000" w:themeColor="text1"/>
        </w:rPr>
      </w:pPr>
    </w:p>
    <w:p w:rsidR="009724FD" w:rsidRPr="003C0C5B" w:rsidRDefault="009724FD" w:rsidP="009724FD">
      <w:pPr>
        <w:pStyle w:val="ListParagraph"/>
        <w:numPr>
          <w:ilvl w:val="0"/>
          <w:numId w:val="24"/>
        </w:numPr>
        <w:rPr>
          <w:color w:val="000000" w:themeColor="text1"/>
        </w:rPr>
      </w:pPr>
      <w:r w:rsidRPr="003C0C5B">
        <w:rPr>
          <w:color w:val="000000" w:themeColor="text1"/>
        </w:rPr>
        <w:t>Department of Trade and Industry</w:t>
      </w:r>
    </w:p>
    <w:p w:rsidR="009724FD" w:rsidRPr="003C0C5B" w:rsidRDefault="00275ACB" w:rsidP="009724FD">
      <w:pPr>
        <w:pStyle w:val="ListParagraph"/>
        <w:numPr>
          <w:ilvl w:val="0"/>
          <w:numId w:val="24"/>
        </w:numPr>
        <w:rPr>
          <w:color w:val="000000" w:themeColor="text1"/>
        </w:rPr>
      </w:pPr>
      <w:r w:rsidRPr="003C0C5B">
        <w:rPr>
          <w:color w:val="000000" w:themeColor="text1"/>
        </w:rPr>
        <w:t>International Trade Administration Commission of SA</w:t>
      </w:r>
    </w:p>
    <w:p w:rsidR="00275ACB" w:rsidRPr="003C0C5B" w:rsidRDefault="00275ACB" w:rsidP="009724FD">
      <w:pPr>
        <w:pStyle w:val="ListParagraph"/>
        <w:numPr>
          <w:ilvl w:val="0"/>
          <w:numId w:val="24"/>
        </w:numPr>
        <w:rPr>
          <w:color w:val="000000" w:themeColor="text1"/>
        </w:rPr>
      </w:pPr>
      <w:r w:rsidRPr="003C0C5B">
        <w:rPr>
          <w:color w:val="000000" w:themeColor="text1"/>
        </w:rPr>
        <w:t>Department of Agriculture, Forestry and Fisheries</w:t>
      </w:r>
    </w:p>
    <w:p w:rsidR="00E813FA" w:rsidRPr="003C0C5B" w:rsidRDefault="00E813FA" w:rsidP="009724FD">
      <w:pPr>
        <w:pStyle w:val="ListParagraph"/>
        <w:numPr>
          <w:ilvl w:val="0"/>
          <w:numId w:val="24"/>
        </w:numPr>
        <w:rPr>
          <w:color w:val="000000" w:themeColor="text1"/>
        </w:rPr>
      </w:pPr>
      <w:r w:rsidRPr="003C0C5B">
        <w:rPr>
          <w:color w:val="000000" w:themeColor="text1"/>
        </w:rPr>
        <w:t>Provincial Departments of Agriculture</w:t>
      </w:r>
    </w:p>
    <w:p w:rsidR="00E813FA" w:rsidRPr="003C0C5B" w:rsidRDefault="00E813FA" w:rsidP="009724FD">
      <w:pPr>
        <w:pStyle w:val="ListParagraph"/>
        <w:numPr>
          <w:ilvl w:val="0"/>
          <w:numId w:val="24"/>
        </w:numPr>
        <w:rPr>
          <w:color w:val="000000" w:themeColor="text1"/>
        </w:rPr>
      </w:pPr>
      <w:r w:rsidRPr="003C0C5B">
        <w:rPr>
          <w:color w:val="000000" w:themeColor="text1"/>
        </w:rPr>
        <w:t xml:space="preserve">Local </w:t>
      </w:r>
      <w:r w:rsidR="00392D1A" w:rsidRPr="003C0C5B">
        <w:rPr>
          <w:color w:val="000000" w:themeColor="text1"/>
        </w:rPr>
        <w:t xml:space="preserve">municipal </w:t>
      </w:r>
      <w:r w:rsidRPr="003C0C5B">
        <w:rPr>
          <w:color w:val="000000" w:themeColor="text1"/>
        </w:rPr>
        <w:t>authorities</w:t>
      </w:r>
    </w:p>
    <w:p w:rsidR="00275ACB" w:rsidRPr="003C0C5B" w:rsidRDefault="00275ACB" w:rsidP="009724FD">
      <w:pPr>
        <w:pStyle w:val="ListParagraph"/>
        <w:numPr>
          <w:ilvl w:val="0"/>
          <w:numId w:val="24"/>
        </w:numPr>
        <w:rPr>
          <w:color w:val="000000" w:themeColor="text1"/>
        </w:rPr>
      </w:pPr>
      <w:r w:rsidRPr="003C0C5B">
        <w:rPr>
          <w:color w:val="000000" w:themeColor="text1"/>
        </w:rPr>
        <w:t>SA Bureau of Standards</w:t>
      </w:r>
    </w:p>
    <w:p w:rsidR="000E0C4A" w:rsidRPr="003C0C5B" w:rsidRDefault="000E0C4A" w:rsidP="009724FD">
      <w:pPr>
        <w:pStyle w:val="ListParagraph"/>
        <w:numPr>
          <w:ilvl w:val="0"/>
          <w:numId w:val="24"/>
        </w:numPr>
        <w:rPr>
          <w:color w:val="000000" w:themeColor="text1"/>
        </w:rPr>
      </w:pPr>
      <w:r w:rsidRPr="003C0C5B">
        <w:rPr>
          <w:color w:val="000000" w:themeColor="text1"/>
        </w:rPr>
        <w:t>Regulator of compulsory standards</w:t>
      </w:r>
    </w:p>
    <w:p w:rsidR="00275ACB" w:rsidRPr="003C0C5B" w:rsidRDefault="00E813FA" w:rsidP="009724FD">
      <w:pPr>
        <w:pStyle w:val="ListParagraph"/>
        <w:numPr>
          <w:ilvl w:val="0"/>
          <w:numId w:val="24"/>
        </w:numPr>
        <w:rPr>
          <w:color w:val="000000" w:themeColor="text1"/>
        </w:rPr>
      </w:pPr>
      <w:r w:rsidRPr="003C0C5B">
        <w:rPr>
          <w:color w:val="000000" w:themeColor="text1"/>
        </w:rPr>
        <w:t>Department of Health</w:t>
      </w:r>
    </w:p>
    <w:p w:rsidR="00E813FA" w:rsidRPr="003C0C5B" w:rsidRDefault="00392D1A" w:rsidP="009724FD">
      <w:pPr>
        <w:pStyle w:val="ListParagraph"/>
        <w:numPr>
          <w:ilvl w:val="0"/>
          <w:numId w:val="24"/>
        </w:numPr>
        <w:rPr>
          <w:color w:val="000000" w:themeColor="text1"/>
        </w:rPr>
      </w:pPr>
      <w:r w:rsidRPr="003C0C5B">
        <w:rPr>
          <w:color w:val="000000" w:themeColor="text1"/>
        </w:rPr>
        <w:t>National Agricultural Marketing Council</w:t>
      </w:r>
    </w:p>
    <w:p w:rsidR="00392D1A" w:rsidRPr="003C0C5B" w:rsidRDefault="00392D1A" w:rsidP="009724FD">
      <w:pPr>
        <w:pStyle w:val="ListParagraph"/>
        <w:numPr>
          <w:ilvl w:val="0"/>
          <w:numId w:val="24"/>
        </w:numPr>
        <w:rPr>
          <w:color w:val="000000" w:themeColor="text1"/>
        </w:rPr>
      </w:pPr>
      <w:r w:rsidRPr="003C0C5B">
        <w:rPr>
          <w:color w:val="000000" w:themeColor="text1"/>
        </w:rPr>
        <w:t>Agricultural Research Council</w:t>
      </w:r>
    </w:p>
    <w:p w:rsidR="00596F0F" w:rsidRPr="003C0C5B" w:rsidRDefault="00392D1A" w:rsidP="00596F0F">
      <w:pPr>
        <w:pStyle w:val="ListParagraph"/>
        <w:numPr>
          <w:ilvl w:val="0"/>
          <w:numId w:val="24"/>
        </w:numPr>
        <w:rPr>
          <w:color w:val="000000" w:themeColor="text1"/>
        </w:rPr>
      </w:pPr>
      <w:r w:rsidRPr="003C0C5B">
        <w:rPr>
          <w:color w:val="000000" w:themeColor="text1"/>
        </w:rPr>
        <w:t>Tertiary academic institutions</w:t>
      </w:r>
    </w:p>
    <w:p w:rsidR="00596F0F" w:rsidRPr="003C0C5B" w:rsidRDefault="00596F0F" w:rsidP="00596F0F">
      <w:pPr>
        <w:pStyle w:val="ListParagraph"/>
        <w:numPr>
          <w:ilvl w:val="0"/>
          <w:numId w:val="24"/>
        </w:numPr>
        <w:rPr>
          <w:color w:val="000000" w:themeColor="text1"/>
        </w:rPr>
      </w:pPr>
      <w:r w:rsidRPr="003C0C5B">
        <w:rPr>
          <w:rFonts w:eastAsiaTheme="minorHAnsi"/>
          <w:color w:val="000000" w:themeColor="text1"/>
          <w:lang w:val="en-ZA"/>
        </w:rPr>
        <w:t xml:space="preserve">Professional Health Practitioner Associations </w:t>
      </w:r>
    </w:p>
    <w:p w:rsidR="00392D1A" w:rsidRPr="003C0C5B" w:rsidRDefault="00596F0F" w:rsidP="009724FD">
      <w:pPr>
        <w:pStyle w:val="ListParagraph"/>
        <w:numPr>
          <w:ilvl w:val="0"/>
          <w:numId w:val="24"/>
        </w:numPr>
        <w:rPr>
          <w:color w:val="000000" w:themeColor="text1"/>
        </w:rPr>
      </w:pPr>
      <w:r w:rsidRPr="003C0C5B">
        <w:rPr>
          <w:color w:val="000000" w:themeColor="text1"/>
        </w:rPr>
        <w:t>Department of Education</w:t>
      </w:r>
    </w:p>
    <w:p w:rsidR="00596F0F" w:rsidRPr="003C0C5B" w:rsidRDefault="000E0C4A" w:rsidP="009724FD">
      <w:pPr>
        <w:pStyle w:val="ListParagraph"/>
        <w:numPr>
          <w:ilvl w:val="0"/>
          <w:numId w:val="24"/>
        </w:numPr>
        <w:rPr>
          <w:color w:val="000000" w:themeColor="text1"/>
        </w:rPr>
      </w:pPr>
      <w:r w:rsidRPr="003C0C5B">
        <w:rPr>
          <w:color w:val="000000" w:themeColor="text1"/>
        </w:rPr>
        <w:t>SA research institutions</w:t>
      </w:r>
    </w:p>
    <w:p w:rsidR="000E0C4A" w:rsidRPr="003C0C5B" w:rsidRDefault="000E0C4A" w:rsidP="009724FD">
      <w:pPr>
        <w:pStyle w:val="ListParagraph"/>
        <w:numPr>
          <w:ilvl w:val="0"/>
          <w:numId w:val="24"/>
        </w:numPr>
        <w:rPr>
          <w:color w:val="000000" w:themeColor="text1"/>
        </w:rPr>
      </w:pPr>
      <w:r w:rsidRPr="003C0C5B">
        <w:rPr>
          <w:color w:val="000000" w:themeColor="text1"/>
        </w:rPr>
        <w:t>Schools</w:t>
      </w:r>
    </w:p>
    <w:p w:rsidR="000E0C4A" w:rsidRPr="003C0C5B" w:rsidRDefault="000E0C4A" w:rsidP="009724FD">
      <w:pPr>
        <w:pStyle w:val="ListParagraph"/>
        <w:numPr>
          <w:ilvl w:val="0"/>
          <w:numId w:val="24"/>
        </w:numPr>
        <w:rPr>
          <w:color w:val="000000" w:themeColor="text1"/>
        </w:rPr>
      </w:pPr>
      <w:r w:rsidRPr="003C0C5B">
        <w:rPr>
          <w:color w:val="000000" w:themeColor="text1"/>
        </w:rPr>
        <w:t>Sport associations</w:t>
      </w:r>
    </w:p>
    <w:p w:rsidR="000E0C4A" w:rsidRPr="003C0C5B" w:rsidRDefault="000E0C4A" w:rsidP="009724FD">
      <w:pPr>
        <w:pStyle w:val="ListParagraph"/>
        <w:numPr>
          <w:ilvl w:val="0"/>
          <w:numId w:val="24"/>
        </w:numPr>
        <w:rPr>
          <w:color w:val="000000" w:themeColor="text1"/>
        </w:rPr>
      </w:pPr>
      <w:r w:rsidRPr="003C0C5B">
        <w:rPr>
          <w:color w:val="000000" w:themeColor="text1"/>
        </w:rPr>
        <w:t>Banks</w:t>
      </w:r>
    </w:p>
    <w:p w:rsidR="000E0C4A" w:rsidRPr="003C0C5B" w:rsidRDefault="000E0C4A" w:rsidP="009724FD">
      <w:pPr>
        <w:pStyle w:val="ListParagraph"/>
        <w:numPr>
          <w:ilvl w:val="0"/>
          <w:numId w:val="24"/>
        </w:numPr>
        <w:rPr>
          <w:color w:val="000000" w:themeColor="text1"/>
        </w:rPr>
      </w:pPr>
      <w:r w:rsidRPr="003C0C5B">
        <w:rPr>
          <w:color w:val="000000" w:themeColor="text1"/>
        </w:rPr>
        <w:t>Consumer Goods Council</w:t>
      </w:r>
    </w:p>
    <w:p w:rsidR="00DD0FC3" w:rsidRPr="003C0C5B" w:rsidRDefault="00DD0FC3" w:rsidP="009724FD">
      <w:pPr>
        <w:pStyle w:val="ListParagraph"/>
        <w:numPr>
          <w:ilvl w:val="0"/>
          <w:numId w:val="24"/>
        </w:numPr>
        <w:rPr>
          <w:color w:val="000000" w:themeColor="text1"/>
        </w:rPr>
      </w:pPr>
      <w:r w:rsidRPr="003C0C5B">
        <w:rPr>
          <w:color w:val="000000" w:themeColor="text1"/>
        </w:rPr>
        <w:t>International Trade Administration</w:t>
      </w:r>
    </w:p>
    <w:p w:rsidR="00DD0FC3" w:rsidRPr="003C0C5B" w:rsidRDefault="00DD0FC3" w:rsidP="009724FD">
      <w:pPr>
        <w:pStyle w:val="ListParagraph"/>
        <w:numPr>
          <w:ilvl w:val="0"/>
          <w:numId w:val="24"/>
        </w:numPr>
        <w:rPr>
          <w:color w:val="000000" w:themeColor="text1"/>
        </w:rPr>
      </w:pPr>
      <w:r w:rsidRPr="003C0C5B">
        <w:rPr>
          <w:color w:val="000000" w:themeColor="text1"/>
        </w:rPr>
        <w:t>SA Large Herds Conference</w:t>
      </w:r>
    </w:p>
    <w:p w:rsidR="00DD0FC3" w:rsidRPr="003C0C5B" w:rsidRDefault="00DD0FC3" w:rsidP="009724FD">
      <w:pPr>
        <w:pStyle w:val="ListParagraph"/>
        <w:numPr>
          <w:ilvl w:val="0"/>
          <w:numId w:val="24"/>
        </w:numPr>
        <w:rPr>
          <w:color w:val="000000" w:themeColor="text1"/>
        </w:rPr>
      </w:pPr>
      <w:r w:rsidRPr="003C0C5B">
        <w:rPr>
          <w:color w:val="000000" w:themeColor="text1"/>
        </w:rPr>
        <w:t>SA Society for Dairy Technology</w:t>
      </w:r>
    </w:p>
    <w:p w:rsidR="00DD0FC3" w:rsidRPr="003C0C5B" w:rsidRDefault="00DD0FC3" w:rsidP="009724FD">
      <w:pPr>
        <w:pStyle w:val="ListParagraph"/>
        <w:numPr>
          <w:ilvl w:val="0"/>
          <w:numId w:val="24"/>
        </w:numPr>
        <w:rPr>
          <w:color w:val="000000" w:themeColor="text1"/>
        </w:rPr>
      </w:pPr>
      <w:r w:rsidRPr="003C0C5B">
        <w:rPr>
          <w:color w:val="000000" w:themeColor="text1"/>
        </w:rPr>
        <w:t>Animal Health Forum</w:t>
      </w:r>
    </w:p>
    <w:p w:rsidR="000E0C4A" w:rsidRPr="003C0C5B" w:rsidRDefault="000E0C4A" w:rsidP="000E0C4A">
      <w:pPr>
        <w:rPr>
          <w:color w:val="000000" w:themeColor="text1"/>
        </w:rPr>
      </w:pPr>
    </w:p>
    <w:p w:rsidR="000E0C4A" w:rsidRPr="003C0C5B" w:rsidRDefault="000E0C4A" w:rsidP="000E0C4A">
      <w:pPr>
        <w:ind w:left="709"/>
        <w:rPr>
          <w:i/>
          <w:color w:val="000000" w:themeColor="text1"/>
        </w:rPr>
      </w:pPr>
      <w:r w:rsidRPr="003C0C5B">
        <w:rPr>
          <w:i/>
          <w:color w:val="000000" w:themeColor="text1"/>
        </w:rPr>
        <w:t>The following international institutions:</w:t>
      </w:r>
    </w:p>
    <w:p w:rsidR="000E0C4A" w:rsidRPr="003C0C5B" w:rsidRDefault="000E0C4A" w:rsidP="000E0C4A">
      <w:pPr>
        <w:ind w:left="709"/>
        <w:rPr>
          <w:i/>
          <w:color w:val="000000" w:themeColor="text1"/>
        </w:rPr>
      </w:pPr>
    </w:p>
    <w:p w:rsidR="000E0C4A" w:rsidRPr="003C0C5B" w:rsidRDefault="000E0C4A" w:rsidP="000E0C4A">
      <w:pPr>
        <w:pStyle w:val="ListParagraph"/>
        <w:numPr>
          <w:ilvl w:val="0"/>
          <w:numId w:val="26"/>
        </w:numPr>
        <w:rPr>
          <w:color w:val="000000" w:themeColor="text1"/>
        </w:rPr>
      </w:pPr>
      <w:r w:rsidRPr="003C0C5B">
        <w:rPr>
          <w:rFonts w:eastAsiaTheme="minorHAnsi"/>
          <w:color w:val="000000" w:themeColor="text1"/>
          <w:lang w:val="en-ZA"/>
        </w:rPr>
        <w:t xml:space="preserve">Global Dairy Platform </w:t>
      </w:r>
    </w:p>
    <w:p w:rsidR="000E0C4A" w:rsidRPr="003C0C5B" w:rsidRDefault="000E0C4A" w:rsidP="000E0C4A">
      <w:pPr>
        <w:pStyle w:val="ListParagraph"/>
        <w:numPr>
          <w:ilvl w:val="0"/>
          <w:numId w:val="26"/>
        </w:numPr>
        <w:rPr>
          <w:color w:val="000000" w:themeColor="text1"/>
        </w:rPr>
      </w:pPr>
      <w:r w:rsidRPr="003C0C5B">
        <w:rPr>
          <w:rFonts w:eastAsiaTheme="minorHAnsi"/>
          <w:color w:val="000000" w:themeColor="text1"/>
          <w:lang w:val="en-ZA"/>
        </w:rPr>
        <w:t xml:space="preserve">International Dairy Federation </w:t>
      </w:r>
    </w:p>
    <w:p w:rsidR="000E0C4A" w:rsidRPr="003C0C5B" w:rsidRDefault="000E0C4A" w:rsidP="000E0C4A">
      <w:pPr>
        <w:pStyle w:val="ListParagraph"/>
        <w:numPr>
          <w:ilvl w:val="0"/>
          <w:numId w:val="26"/>
        </w:numPr>
        <w:rPr>
          <w:color w:val="000000" w:themeColor="text1"/>
        </w:rPr>
      </w:pPr>
      <w:r w:rsidRPr="003C0C5B">
        <w:rPr>
          <w:rFonts w:eastAsiaTheme="minorHAnsi"/>
          <w:color w:val="000000" w:themeColor="text1"/>
          <w:lang w:val="en-ZA"/>
        </w:rPr>
        <w:t xml:space="preserve">SA Research Institutions </w:t>
      </w:r>
    </w:p>
    <w:p w:rsidR="000E0C4A" w:rsidRPr="003C0C5B" w:rsidRDefault="00F85BB5" w:rsidP="000E0C4A">
      <w:pPr>
        <w:pStyle w:val="ListParagraph"/>
        <w:numPr>
          <w:ilvl w:val="0"/>
          <w:numId w:val="26"/>
        </w:numPr>
        <w:rPr>
          <w:color w:val="000000" w:themeColor="text1"/>
        </w:rPr>
      </w:pPr>
      <w:r w:rsidRPr="003C0C5B">
        <w:rPr>
          <w:rFonts w:eastAsiaTheme="minorHAnsi"/>
          <w:color w:val="000000" w:themeColor="text1"/>
          <w:lang w:val="en-ZA"/>
        </w:rPr>
        <w:t>Foreign Research Institutions</w:t>
      </w:r>
    </w:p>
    <w:p w:rsidR="00F85BB5" w:rsidRPr="003C0C5B" w:rsidRDefault="00F85BB5" w:rsidP="000E0C4A">
      <w:pPr>
        <w:pStyle w:val="ListParagraph"/>
        <w:numPr>
          <w:ilvl w:val="0"/>
          <w:numId w:val="26"/>
        </w:numPr>
        <w:rPr>
          <w:color w:val="000000" w:themeColor="text1"/>
        </w:rPr>
      </w:pPr>
      <w:r w:rsidRPr="003C0C5B">
        <w:rPr>
          <w:color w:val="000000" w:themeColor="text1"/>
        </w:rPr>
        <w:t>International Farm Comparison Network</w:t>
      </w:r>
    </w:p>
    <w:p w:rsidR="00F85BB5" w:rsidRPr="003C0C5B" w:rsidRDefault="00F85BB5" w:rsidP="004F1AFE">
      <w:pPr>
        <w:pStyle w:val="ListParagraph"/>
        <w:numPr>
          <w:ilvl w:val="0"/>
          <w:numId w:val="26"/>
        </w:numPr>
        <w:rPr>
          <w:color w:val="000000" w:themeColor="text1"/>
        </w:rPr>
      </w:pPr>
      <w:r w:rsidRPr="003C0C5B">
        <w:rPr>
          <w:color w:val="000000" w:themeColor="text1"/>
        </w:rPr>
        <w:t>Codex Alimentarius ("Food code")</w:t>
      </w:r>
    </w:p>
    <w:p w:rsidR="004F1AFE" w:rsidRPr="00542399" w:rsidRDefault="004F1AFE" w:rsidP="004F1AFE">
      <w:pPr>
        <w:rPr>
          <w:color w:val="000000" w:themeColor="text1"/>
        </w:rPr>
      </w:pPr>
    </w:p>
    <w:p w:rsidR="006F662B" w:rsidRPr="00542399" w:rsidRDefault="00D25E4B" w:rsidP="00812258">
      <w:pPr>
        <w:ind w:left="709" w:hanging="709"/>
        <w:rPr>
          <w:color w:val="000000" w:themeColor="text1"/>
        </w:rPr>
      </w:pPr>
      <w:r w:rsidRPr="00542399">
        <w:rPr>
          <w:color w:val="000000" w:themeColor="text1"/>
        </w:rPr>
        <w:t>16</w:t>
      </w:r>
      <w:r w:rsidR="00955405" w:rsidRPr="00542399">
        <w:rPr>
          <w:color w:val="000000" w:themeColor="text1"/>
        </w:rPr>
        <w:t>.4</w:t>
      </w:r>
      <w:r w:rsidR="006F662B" w:rsidRPr="00542399">
        <w:rPr>
          <w:color w:val="000000" w:themeColor="text1"/>
        </w:rPr>
        <w:tab/>
      </w:r>
      <w:r w:rsidR="00BC2EAC" w:rsidRPr="00542399">
        <w:rPr>
          <w:color w:val="000000" w:themeColor="text1"/>
        </w:rPr>
        <w:t>Appointments from the South African dairy industry have been made in 2016 on the following bodies</w:t>
      </w:r>
      <w:r w:rsidR="00774DDA" w:rsidRPr="00542399">
        <w:rPr>
          <w:color w:val="000000" w:themeColor="text1"/>
        </w:rPr>
        <w:t xml:space="preserve"> of the International Dairy Federation (IDF)</w:t>
      </w:r>
      <w:r w:rsidR="00BC2EAC" w:rsidRPr="00542399">
        <w:rPr>
          <w:color w:val="000000" w:themeColor="text1"/>
        </w:rPr>
        <w:t>:</w:t>
      </w:r>
    </w:p>
    <w:p w:rsidR="00BC2EAC" w:rsidRPr="00542399" w:rsidRDefault="00BC2EAC" w:rsidP="00812258">
      <w:pPr>
        <w:ind w:left="709" w:hanging="709"/>
        <w:rPr>
          <w:color w:val="000000" w:themeColor="text1"/>
        </w:rPr>
      </w:pPr>
    </w:p>
    <w:p w:rsidR="00E06D67" w:rsidRPr="00542399" w:rsidRDefault="008963DF" w:rsidP="008963DF">
      <w:pPr>
        <w:pStyle w:val="ListParagraph"/>
        <w:numPr>
          <w:ilvl w:val="0"/>
          <w:numId w:val="27"/>
        </w:numPr>
        <w:rPr>
          <w:color w:val="000000" w:themeColor="text1"/>
        </w:rPr>
      </w:pPr>
      <w:r w:rsidRPr="00542399">
        <w:rPr>
          <w:color w:val="000000" w:themeColor="text1"/>
        </w:rPr>
        <w:t>Dr Koos Coetzee, as member of the S</w:t>
      </w:r>
      <w:r w:rsidR="00774DDA" w:rsidRPr="00542399">
        <w:rPr>
          <w:color w:val="000000" w:themeColor="text1"/>
        </w:rPr>
        <w:t>cience and Programme Co-ordination Committee of the IDF;</w:t>
      </w:r>
    </w:p>
    <w:p w:rsidR="00774DDA" w:rsidRPr="00542399" w:rsidRDefault="00774DDA" w:rsidP="008963DF">
      <w:pPr>
        <w:pStyle w:val="ListParagraph"/>
        <w:numPr>
          <w:ilvl w:val="0"/>
          <w:numId w:val="27"/>
        </w:numPr>
        <w:rPr>
          <w:color w:val="000000" w:themeColor="text1"/>
        </w:rPr>
      </w:pPr>
      <w:r w:rsidRPr="00542399">
        <w:rPr>
          <w:color w:val="000000" w:themeColor="text1"/>
        </w:rPr>
        <w:t>Ms Christine Leighton, as chairperson of the International Promotion Group (functioning under the auspices of the IDF Standing Committee on Marketing); and</w:t>
      </w:r>
    </w:p>
    <w:p w:rsidR="00774DDA" w:rsidRPr="00542399" w:rsidRDefault="00774DDA" w:rsidP="008963DF">
      <w:pPr>
        <w:pStyle w:val="ListParagraph"/>
        <w:numPr>
          <w:ilvl w:val="0"/>
          <w:numId w:val="27"/>
        </w:numPr>
        <w:rPr>
          <w:color w:val="000000" w:themeColor="text1"/>
        </w:rPr>
      </w:pPr>
      <w:r w:rsidRPr="00542399">
        <w:rPr>
          <w:color w:val="000000" w:themeColor="text1"/>
        </w:rPr>
        <w:t xml:space="preserve">Mr Alwyn Kraamwinkel, as director of the International </w:t>
      </w:r>
      <w:r w:rsidR="00A8021B" w:rsidRPr="00542399">
        <w:rPr>
          <w:color w:val="000000" w:themeColor="text1"/>
        </w:rPr>
        <w:t>Dairy Federation.</w:t>
      </w:r>
    </w:p>
    <w:p w:rsidR="00451819" w:rsidRPr="00542399" w:rsidRDefault="00451819" w:rsidP="00451819">
      <w:pPr>
        <w:rPr>
          <w:color w:val="000000" w:themeColor="text1"/>
        </w:rPr>
      </w:pPr>
    </w:p>
    <w:p w:rsidR="00451819" w:rsidRPr="00542399" w:rsidRDefault="00451819" w:rsidP="00451819">
      <w:pPr>
        <w:ind w:left="709" w:hanging="709"/>
        <w:rPr>
          <w:color w:val="000000" w:themeColor="text1"/>
        </w:rPr>
      </w:pPr>
      <w:r w:rsidRPr="00542399">
        <w:rPr>
          <w:color w:val="000000" w:themeColor="text1"/>
        </w:rPr>
        <w:t>16.5</w:t>
      </w:r>
      <w:r w:rsidRPr="00542399">
        <w:rPr>
          <w:color w:val="000000" w:themeColor="text1"/>
        </w:rPr>
        <w:tab/>
        <w:t xml:space="preserve">It is important that Milk SA's activities and its </w:t>
      </w:r>
      <w:r w:rsidR="004F2D5A">
        <w:rPr>
          <w:color w:val="000000" w:themeColor="text1"/>
        </w:rPr>
        <w:t>successes</w:t>
      </w:r>
      <w:r w:rsidRPr="00542399">
        <w:rPr>
          <w:color w:val="000000" w:themeColor="text1"/>
        </w:rPr>
        <w:t xml:space="preserve"> are also communicated by the MPO and SAMPRO, to their members.</w:t>
      </w:r>
    </w:p>
    <w:p w:rsidR="00D76919" w:rsidRPr="00542399" w:rsidRDefault="00774DDA" w:rsidP="00A8021B">
      <w:pPr>
        <w:pStyle w:val="ListParagraph"/>
        <w:ind w:left="1429"/>
        <w:rPr>
          <w:color w:val="000000" w:themeColor="text1"/>
        </w:rPr>
      </w:pPr>
      <w:r w:rsidRPr="00542399">
        <w:rPr>
          <w:color w:val="000000" w:themeColor="text1"/>
        </w:rPr>
        <w:t xml:space="preserve"> </w:t>
      </w:r>
    </w:p>
    <w:p w:rsidR="00DE1E04" w:rsidRPr="00542399" w:rsidRDefault="00DE1E04" w:rsidP="00D76919">
      <w:pPr>
        <w:ind w:left="709" w:hanging="709"/>
        <w:rPr>
          <w:color w:val="000000" w:themeColor="text1"/>
        </w:rPr>
      </w:pPr>
    </w:p>
    <w:p w:rsidR="006A77FA" w:rsidRPr="00542399" w:rsidRDefault="00D25E4B" w:rsidP="006A77FA">
      <w:pPr>
        <w:rPr>
          <w:b/>
          <w:color w:val="000000" w:themeColor="text1"/>
        </w:rPr>
      </w:pPr>
      <w:r w:rsidRPr="00542399">
        <w:rPr>
          <w:b/>
          <w:color w:val="000000" w:themeColor="text1"/>
        </w:rPr>
        <w:lastRenderedPageBreak/>
        <w:t>17.</w:t>
      </w:r>
      <w:r w:rsidRPr="00542399">
        <w:rPr>
          <w:b/>
          <w:color w:val="000000" w:themeColor="text1"/>
        </w:rPr>
        <w:tab/>
      </w:r>
      <w:r w:rsidR="002323E1" w:rsidRPr="00542399">
        <w:rPr>
          <w:b/>
          <w:color w:val="000000" w:themeColor="text1"/>
        </w:rPr>
        <w:t>Corporate Governance</w:t>
      </w:r>
    </w:p>
    <w:p w:rsidR="002323E1" w:rsidRPr="00542399" w:rsidRDefault="002323E1" w:rsidP="006A77FA">
      <w:pPr>
        <w:rPr>
          <w:color w:val="000000" w:themeColor="text1"/>
        </w:rPr>
      </w:pPr>
    </w:p>
    <w:p w:rsidR="006A77FA" w:rsidRPr="00542399" w:rsidRDefault="006A77FA" w:rsidP="005134E8">
      <w:pPr>
        <w:ind w:left="709"/>
        <w:rPr>
          <w:color w:val="000000" w:themeColor="text1"/>
        </w:rPr>
      </w:pPr>
      <w:r w:rsidRPr="00542399">
        <w:rPr>
          <w:color w:val="000000" w:themeColor="text1"/>
        </w:rPr>
        <w:t xml:space="preserve">Good Corporate Governance </w:t>
      </w:r>
      <w:r w:rsidR="005134E8" w:rsidRPr="00542399">
        <w:rPr>
          <w:color w:val="000000" w:themeColor="text1"/>
        </w:rPr>
        <w:t>stands</w:t>
      </w:r>
      <w:r w:rsidRPr="00542399">
        <w:rPr>
          <w:color w:val="000000" w:themeColor="text1"/>
        </w:rPr>
        <w:t xml:space="preserve"> central to the success of Milk South Africa. </w:t>
      </w:r>
      <w:r w:rsidR="005134E8" w:rsidRPr="00542399">
        <w:rPr>
          <w:color w:val="000000" w:themeColor="text1"/>
        </w:rPr>
        <w:t>I</w:t>
      </w:r>
      <w:r w:rsidR="00DE1E04" w:rsidRPr="00542399">
        <w:rPr>
          <w:color w:val="000000" w:themeColor="text1"/>
        </w:rPr>
        <w:t>ncreased</w:t>
      </w:r>
      <w:r w:rsidRPr="00542399">
        <w:rPr>
          <w:color w:val="000000" w:themeColor="text1"/>
        </w:rPr>
        <w:t xml:space="preserve"> admi</w:t>
      </w:r>
      <w:r w:rsidR="005134E8" w:rsidRPr="00542399">
        <w:rPr>
          <w:color w:val="000000" w:themeColor="text1"/>
        </w:rPr>
        <w:t>nistrative responsibilities and the increased magnitude of the projects</w:t>
      </w:r>
      <w:r w:rsidRPr="00542399">
        <w:rPr>
          <w:color w:val="000000" w:themeColor="text1"/>
        </w:rPr>
        <w:t xml:space="preserve">, </w:t>
      </w:r>
      <w:r w:rsidR="005134E8" w:rsidRPr="00542399">
        <w:rPr>
          <w:color w:val="000000" w:themeColor="text1"/>
        </w:rPr>
        <w:t>necessitated</w:t>
      </w:r>
      <w:r w:rsidRPr="00542399">
        <w:rPr>
          <w:color w:val="000000" w:themeColor="text1"/>
        </w:rPr>
        <w:t xml:space="preserve"> new and refined po</w:t>
      </w:r>
      <w:r w:rsidR="002323E1" w:rsidRPr="00542399">
        <w:rPr>
          <w:color w:val="000000" w:themeColor="text1"/>
        </w:rPr>
        <w:t>licies, procedures and systems</w:t>
      </w:r>
      <w:r w:rsidR="00DE1E04" w:rsidRPr="00542399">
        <w:rPr>
          <w:color w:val="000000" w:themeColor="text1"/>
        </w:rPr>
        <w:t xml:space="preserve">. </w:t>
      </w:r>
      <w:r w:rsidR="005134E8" w:rsidRPr="00542399">
        <w:rPr>
          <w:color w:val="000000" w:themeColor="text1"/>
        </w:rPr>
        <w:t>Numerous</w:t>
      </w:r>
      <w:r w:rsidR="006C650E" w:rsidRPr="00542399">
        <w:rPr>
          <w:color w:val="000000" w:themeColor="text1"/>
        </w:rPr>
        <w:t xml:space="preserve"> </w:t>
      </w:r>
      <w:r w:rsidRPr="00542399">
        <w:rPr>
          <w:color w:val="000000" w:themeColor="text1"/>
        </w:rPr>
        <w:t xml:space="preserve">corporate governance </w:t>
      </w:r>
      <w:r w:rsidR="006C650E" w:rsidRPr="00542399">
        <w:rPr>
          <w:color w:val="000000" w:themeColor="text1"/>
        </w:rPr>
        <w:t>instruments</w:t>
      </w:r>
      <w:r w:rsidR="005134E8" w:rsidRPr="00542399">
        <w:rPr>
          <w:color w:val="000000" w:themeColor="text1"/>
        </w:rPr>
        <w:t xml:space="preserve"> are observed and annually reviewed.</w:t>
      </w:r>
    </w:p>
    <w:p w:rsidR="00DC3EEC" w:rsidRPr="00C258BB" w:rsidRDefault="00DC3EEC" w:rsidP="00DC3EEC">
      <w:pPr>
        <w:rPr>
          <w:color w:val="4F81BD" w:themeColor="accent1"/>
          <w:sz w:val="16"/>
          <w:szCs w:val="16"/>
        </w:rPr>
      </w:pPr>
    </w:p>
    <w:p w:rsidR="00F30CFC" w:rsidRPr="00DC3EEC" w:rsidRDefault="00F30CFC" w:rsidP="00DC3EEC">
      <w:pPr>
        <w:tabs>
          <w:tab w:val="left" w:pos="5720"/>
        </w:tabs>
        <w:rPr>
          <w:sz w:val="16"/>
          <w:szCs w:val="16"/>
        </w:rPr>
      </w:pPr>
      <w:bookmarkStart w:id="0" w:name="_GoBack"/>
      <w:bookmarkEnd w:id="0"/>
    </w:p>
    <w:sectPr w:rsidR="00F30CFC" w:rsidRPr="00DC3EEC" w:rsidSect="00AE0ADB">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FD" w:rsidRDefault="009724FD" w:rsidP="00C43E62">
      <w:r>
        <w:separator/>
      </w:r>
    </w:p>
  </w:endnote>
  <w:endnote w:type="continuationSeparator" w:id="0">
    <w:p w:rsidR="009724FD" w:rsidRDefault="009724FD" w:rsidP="00C4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6598"/>
      <w:docPartObj>
        <w:docPartGallery w:val="Page Numbers (Bottom of Page)"/>
        <w:docPartUnique/>
      </w:docPartObj>
    </w:sdtPr>
    <w:sdtEndPr>
      <w:rPr>
        <w:noProof/>
      </w:rPr>
    </w:sdtEndPr>
    <w:sdtContent>
      <w:p w:rsidR="009724FD" w:rsidRDefault="00B505BC">
        <w:pPr>
          <w:pStyle w:val="Footer"/>
          <w:jc w:val="right"/>
        </w:pPr>
        <w:hyperlink r:id="rId1" w:history="1">
          <w:r w:rsidR="009724FD" w:rsidRPr="00A135E8">
            <w:rPr>
              <w:rStyle w:val="Hyperlink"/>
              <w:sz w:val="16"/>
              <w:szCs w:val="16"/>
            </w:rPr>
            <w:t>CEOREP009 CEO Report to Members at AGM 2017.05.31.docx</w:t>
          </w:r>
        </w:hyperlink>
        <w:r w:rsidR="009724FD">
          <w:t xml:space="preserve">    </w:t>
        </w:r>
        <w:r w:rsidR="009724FD">
          <w:fldChar w:fldCharType="begin"/>
        </w:r>
        <w:r w:rsidR="009724FD">
          <w:instrText xml:space="preserve"> PAGE   \* MERGEFORMAT </w:instrText>
        </w:r>
        <w:r w:rsidR="009724FD">
          <w:fldChar w:fldCharType="separate"/>
        </w:r>
        <w:r>
          <w:rPr>
            <w:noProof/>
          </w:rPr>
          <w:t>14</w:t>
        </w:r>
        <w:r w:rsidR="009724F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FD" w:rsidRDefault="009724FD" w:rsidP="00C43E62">
      <w:r>
        <w:separator/>
      </w:r>
    </w:p>
  </w:footnote>
  <w:footnote w:type="continuationSeparator" w:id="0">
    <w:p w:rsidR="009724FD" w:rsidRDefault="009724FD" w:rsidP="00C43E62">
      <w:r>
        <w:continuationSeparator/>
      </w:r>
    </w:p>
  </w:footnote>
  <w:footnote w:id="1">
    <w:p w:rsidR="003D4492" w:rsidRPr="003D4492" w:rsidRDefault="003D4492">
      <w:pPr>
        <w:pStyle w:val="FootnoteText"/>
        <w:rPr>
          <w:lang w:val="en-ZA"/>
        </w:rPr>
      </w:pPr>
      <w:r>
        <w:rPr>
          <w:rStyle w:val="FootnoteReference"/>
        </w:rPr>
        <w:footnoteRef/>
      </w:r>
      <w:r>
        <w:t xml:space="preserve"> A m</w:t>
      </w:r>
      <w:r>
        <w:rPr>
          <w:lang w:val="en-ZA"/>
        </w:rPr>
        <w:t>ilk producer is defined in the Government Notices (Statutory Measures) as follows: "A person who produces milk by the milki</w:t>
      </w:r>
      <w:r w:rsidR="00CF01F3">
        <w:rPr>
          <w:lang w:val="en-ZA"/>
        </w:rPr>
        <w:t>ng of cows, goats or sheep". These persons, as referred to under item 2 c above, shall - in terms of the statutory measures, register with, submit returns and pay levies to Milk 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0254_"/>
      </v:shape>
    </w:pict>
  </w:numPicBullet>
  <w:numPicBullet w:numPicBulletId="1">
    <w:pict>
      <v:shape id="_x0000_i1027" type="#_x0000_t75" style="width:9.1pt;height:9.1pt" o:bullet="t">
        <v:imagedata r:id="rId2" o:title="BD15061_"/>
      </v:shape>
    </w:pict>
  </w:numPicBullet>
  <w:abstractNum w:abstractNumId="0" w15:restartNumberingAfterBreak="0">
    <w:nsid w:val="0036438B"/>
    <w:multiLevelType w:val="hybridMultilevel"/>
    <w:tmpl w:val="00A2B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262C6F"/>
    <w:multiLevelType w:val="hybridMultilevel"/>
    <w:tmpl w:val="0772DF8C"/>
    <w:lvl w:ilvl="0" w:tplc="1C09000F">
      <w:start w:val="2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AF2936"/>
    <w:multiLevelType w:val="multilevel"/>
    <w:tmpl w:val="706EC540"/>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A74297"/>
    <w:multiLevelType w:val="hybridMultilevel"/>
    <w:tmpl w:val="D688BFB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15:restartNumberingAfterBreak="0">
    <w:nsid w:val="171E0B4C"/>
    <w:multiLevelType w:val="hybridMultilevel"/>
    <w:tmpl w:val="30EC3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64621A"/>
    <w:multiLevelType w:val="hybridMultilevel"/>
    <w:tmpl w:val="B8C62850"/>
    <w:lvl w:ilvl="0" w:tplc="EE689336">
      <w:start w:val="1"/>
      <w:numFmt w:val="bullet"/>
      <w:lvlText w:val=""/>
      <w:lvlJc w:val="left"/>
      <w:pPr>
        <w:tabs>
          <w:tab w:val="num" w:pos="720"/>
        </w:tabs>
        <w:ind w:left="720" w:hanging="360"/>
      </w:pPr>
      <w:rPr>
        <w:rFonts w:ascii="Wingdings 3" w:hAnsi="Wingdings 3" w:hint="default"/>
      </w:rPr>
    </w:lvl>
    <w:lvl w:ilvl="1" w:tplc="1CAC3520">
      <w:numFmt w:val="bullet"/>
      <w:lvlText w:val=""/>
      <w:lvlJc w:val="left"/>
      <w:pPr>
        <w:tabs>
          <w:tab w:val="num" w:pos="1440"/>
        </w:tabs>
        <w:ind w:left="1440" w:hanging="360"/>
      </w:pPr>
      <w:rPr>
        <w:rFonts w:ascii="Wingdings 3" w:hAnsi="Wingdings 3" w:hint="default"/>
      </w:rPr>
    </w:lvl>
    <w:lvl w:ilvl="2" w:tplc="54EAF99C" w:tentative="1">
      <w:start w:val="1"/>
      <w:numFmt w:val="bullet"/>
      <w:lvlText w:val=""/>
      <w:lvlJc w:val="left"/>
      <w:pPr>
        <w:tabs>
          <w:tab w:val="num" w:pos="2160"/>
        </w:tabs>
        <w:ind w:left="2160" w:hanging="360"/>
      </w:pPr>
      <w:rPr>
        <w:rFonts w:ascii="Wingdings 3" w:hAnsi="Wingdings 3" w:hint="default"/>
      </w:rPr>
    </w:lvl>
    <w:lvl w:ilvl="3" w:tplc="67CEBCCC" w:tentative="1">
      <w:start w:val="1"/>
      <w:numFmt w:val="bullet"/>
      <w:lvlText w:val=""/>
      <w:lvlJc w:val="left"/>
      <w:pPr>
        <w:tabs>
          <w:tab w:val="num" w:pos="2880"/>
        </w:tabs>
        <w:ind w:left="2880" w:hanging="360"/>
      </w:pPr>
      <w:rPr>
        <w:rFonts w:ascii="Wingdings 3" w:hAnsi="Wingdings 3" w:hint="default"/>
      </w:rPr>
    </w:lvl>
    <w:lvl w:ilvl="4" w:tplc="88C0D5FA" w:tentative="1">
      <w:start w:val="1"/>
      <w:numFmt w:val="bullet"/>
      <w:lvlText w:val=""/>
      <w:lvlJc w:val="left"/>
      <w:pPr>
        <w:tabs>
          <w:tab w:val="num" w:pos="3600"/>
        </w:tabs>
        <w:ind w:left="3600" w:hanging="360"/>
      </w:pPr>
      <w:rPr>
        <w:rFonts w:ascii="Wingdings 3" w:hAnsi="Wingdings 3" w:hint="default"/>
      </w:rPr>
    </w:lvl>
    <w:lvl w:ilvl="5" w:tplc="5A82C716" w:tentative="1">
      <w:start w:val="1"/>
      <w:numFmt w:val="bullet"/>
      <w:lvlText w:val=""/>
      <w:lvlJc w:val="left"/>
      <w:pPr>
        <w:tabs>
          <w:tab w:val="num" w:pos="4320"/>
        </w:tabs>
        <w:ind w:left="4320" w:hanging="360"/>
      </w:pPr>
      <w:rPr>
        <w:rFonts w:ascii="Wingdings 3" w:hAnsi="Wingdings 3" w:hint="default"/>
      </w:rPr>
    </w:lvl>
    <w:lvl w:ilvl="6" w:tplc="0B5C2330" w:tentative="1">
      <w:start w:val="1"/>
      <w:numFmt w:val="bullet"/>
      <w:lvlText w:val=""/>
      <w:lvlJc w:val="left"/>
      <w:pPr>
        <w:tabs>
          <w:tab w:val="num" w:pos="5040"/>
        </w:tabs>
        <w:ind w:left="5040" w:hanging="360"/>
      </w:pPr>
      <w:rPr>
        <w:rFonts w:ascii="Wingdings 3" w:hAnsi="Wingdings 3" w:hint="default"/>
      </w:rPr>
    </w:lvl>
    <w:lvl w:ilvl="7" w:tplc="56927BFC" w:tentative="1">
      <w:start w:val="1"/>
      <w:numFmt w:val="bullet"/>
      <w:lvlText w:val=""/>
      <w:lvlJc w:val="left"/>
      <w:pPr>
        <w:tabs>
          <w:tab w:val="num" w:pos="5760"/>
        </w:tabs>
        <w:ind w:left="5760" w:hanging="360"/>
      </w:pPr>
      <w:rPr>
        <w:rFonts w:ascii="Wingdings 3" w:hAnsi="Wingdings 3" w:hint="default"/>
      </w:rPr>
    </w:lvl>
    <w:lvl w:ilvl="8" w:tplc="E424EBE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BC26ED5"/>
    <w:multiLevelType w:val="hybridMultilevel"/>
    <w:tmpl w:val="74FA28C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15:restartNumberingAfterBreak="0">
    <w:nsid w:val="35151434"/>
    <w:multiLevelType w:val="hybridMultilevel"/>
    <w:tmpl w:val="706EC540"/>
    <w:lvl w:ilvl="0" w:tplc="1C09000F">
      <w:start w:val="2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A94DBB"/>
    <w:multiLevelType w:val="hybridMultilevel"/>
    <w:tmpl w:val="AD7ABF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72A13A3"/>
    <w:multiLevelType w:val="hybridMultilevel"/>
    <w:tmpl w:val="2212855E"/>
    <w:lvl w:ilvl="0" w:tplc="EA846B5A">
      <w:start w:val="1"/>
      <w:numFmt w:val="lowerLetter"/>
      <w:lvlText w:val="%1)"/>
      <w:lvlJc w:val="left"/>
      <w:pPr>
        <w:tabs>
          <w:tab w:val="num" w:pos="720"/>
        </w:tabs>
        <w:ind w:left="720" w:hanging="360"/>
      </w:pPr>
    </w:lvl>
    <w:lvl w:ilvl="1" w:tplc="DD022054">
      <w:start w:val="1"/>
      <w:numFmt w:val="lowerLetter"/>
      <w:lvlText w:val="%2)"/>
      <w:lvlJc w:val="left"/>
      <w:pPr>
        <w:tabs>
          <w:tab w:val="num" w:pos="1440"/>
        </w:tabs>
        <w:ind w:left="1440" w:hanging="360"/>
      </w:pPr>
    </w:lvl>
    <w:lvl w:ilvl="2" w:tplc="BD8C5104">
      <w:start w:val="1"/>
      <w:numFmt w:val="lowerRoman"/>
      <w:lvlText w:val="%3."/>
      <w:lvlJc w:val="right"/>
      <w:pPr>
        <w:tabs>
          <w:tab w:val="num" w:pos="2160"/>
        </w:tabs>
        <w:ind w:left="2160" w:hanging="360"/>
      </w:pPr>
    </w:lvl>
    <w:lvl w:ilvl="3" w:tplc="6A84CDA2" w:tentative="1">
      <w:start w:val="1"/>
      <w:numFmt w:val="lowerLetter"/>
      <w:lvlText w:val="%4)"/>
      <w:lvlJc w:val="left"/>
      <w:pPr>
        <w:tabs>
          <w:tab w:val="num" w:pos="2880"/>
        </w:tabs>
        <w:ind w:left="2880" w:hanging="360"/>
      </w:pPr>
    </w:lvl>
    <w:lvl w:ilvl="4" w:tplc="362EEB66" w:tentative="1">
      <w:start w:val="1"/>
      <w:numFmt w:val="lowerLetter"/>
      <w:lvlText w:val="%5)"/>
      <w:lvlJc w:val="left"/>
      <w:pPr>
        <w:tabs>
          <w:tab w:val="num" w:pos="3600"/>
        </w:tabs>
        <w:ind w:left="3600" w:hanging="360"/>
      </w:pPr>
    </w:lvl>
    <w:lvl w:ilvl="5" w:tplc="69928B4E" w:tentative="1">
      <w:start w:val="1"/>
      <w:numFmt w:val="lowerLetter"/>
      <w:lvlText w:val="%6)"/>
      <w:lvlJc w:val="left"/>
      <w:pPr>
        <w:tabs>
          <w:tab w:val="num" w:pos="4320"/>
        </w:tabs>
        <w:ind w:left="4320" w:hanging="360"/>
      </w:pPr>
    </w:lvl>
    <w:lvl w:ilvl="6" w:tplc="ADFE9026" w:tentative="1">
      <w:start w:val="1"/>
      <w:numFmt w:val="lowerLetter"/>
      <w:lvlText w:val="%7)"/>
      <w:lvlJc w:val="left"/>
      <w:pPr>
        <w:tabs>
          <w:tab w:val="num" w:pos="5040"/>
        </w:tabs>
        <w:ind w:left="5040" w:hanging="360"/>
      </w:pPr>
    </w:lvl>
    <w:lvl w:ilvl="7" w:tplc="A1F4A278" w:tentative="1">
      <w:start w:val="1"/>
      <w:numFmt w:val="lowerLetter"/>
      <w:lvlText w:val="%8)"/>
      <w:lvlJc w:val="left"/>
      <w:pPr>
        <w:tabs>
          <w:tab w:val="num" w:pos="5760"/>
        </w:tabs>
        <w:ind w:left="5760" w:hanging="360"/>
      </w:pPr>
    </w:lvl>
    <w:lvl w:ilvl="8" w:tplc="677A515E" w:tentative="1">
      <w:start w:val="1"/>
      <w:numFmt w:val="lowerLetter"/>
      <w:lvlText w:val="%9)"/>
      <w:lvlJc w:val="left"/>
      <w:pPr>
        <w:tabs>
          <w:tab w:val="num" w:pos="6480"/>
        </w:tabs>
        <w:ind w:left="6480" w:hanging="360"/>
      </w:pPr>
    </w:lvl>
  </w:abstractNum>
  <w:abstractNum w:abstractNumId="10" w15:restartNumberingAfterBreak="0">
    <w:nsid w:val="38F709EF"/>
    <w:multiLevelType w:val="hybridMultilevel"/>
    <w:tmpl w:val="8D9AE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A62033B"/>
    <w:multiLevelType w:val="hybridMultilevel"/>
    <w:tmpl w:val="608A28F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15:restartNumberingAfterBreak="0">
    <w:nsid w:val="3B2248BC"/>
    <w:multiLevelType w:val="hybridMultilevel"/>
    <w:tmpl w:val="22EC3B6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CB0D7F"/>
    <w:multiLevelType w:val="hybridMultilevel"/>
    <w:tmpl w:val="E8BC3C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4067687F"/>
    <w:multiLevelType w:val="hybridMultilevel"/>
    <w:tmpl w:val="CF347494"/>
    <w:lvl w:ilvl="0" w:tplc="582E4FBC">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1170C5"/>
    <w:multiLevelType w:val="hybridMultilevel"/>
    <w:tmpl w:val="E05E22DC"/>
    <w:lvl w:ilvl="0" w:tplc="B7FCE81A">
      <w:start w:val="1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9C5BA5"/>
    <w:multiLevelType w:val="hybridMultilevel"/>
    <w:tmpl w:val="1FE29420"/>
    <w:lvl w:ilvl="0" w:tplc="0E263178">
      <w:start w:val="1"/>
      <w:numFmt w:val="bullet"/>
      <w:lvlText w:val="•"/>
      <w:lvlJc w:val="left"/>
      <w:pPr>
        <w:tabs>
          <w:tab w:val="num" w:pos="720"/>
        </w:tabs>
        <w:ind w:left="720" w:hanging="360"/>
      </w:pPr>
      <w:rPr>
        <w:rFonts w:ascii="Arial" w:hAnsi="Arial" w:hint="default"/>
      </w:rPr>
    </w:lvl>
    <w:lvl w:ilvl="1" w:tplc="532E8656">
      <w:start w:val="1"/>
      <w:numFmt w:val="bullet"/>
      <w:lvlText w:val="•"/>
      <w:lvlJc w:val="left"/>
      <w:pPr>
        <w:tabs>
          <w:tab w:val="num" w:pos="1440"/>
        </w:tabs>
        <w:ind w:left="1440" w:hanging="360"/>
      </w:pPr>
      <w:rPr>
        <w:rFonts w:ascii="Arial" w:hAnsi="Arial" w:hint="default"/>
      </w:rPr>
    </w:lvl>
    <w:lvl w:ilvl="2" w:tplc="F03A8956" w:tentative="1">
      <w:start w:val="1"/>
      <w:numFmt w:val="bullet"/>
      <w:lvlText w:val="•"/>
      <w:lvlJc w:val="left"/>
      <w:pPr>
        <w:tabs>
          <w:tab w:val="num" w:pos="2160"/>
        </w:tabs>
        <w:ind w:left="2160" w:hanging="360"/>
      </w:pPr>
      <w:rPr>
        <w:rFonts w:ascii="Arial" w:hAnsi="Arial" w:hint="default"/>
      </w:rPr>
    </w:lvl>
    <w:lvl w:ilvl="3" w:tplc="2DD4A8EC" w:tentative="1">
      <w:start w:val="1"/>
      <w:numFmt w:val="bullet"/>
      <w:lvlText w:val="•"/>
      <w:lvlJc w:val="left"/>
      <w:pPr>
        <w:tabs>
          <w:tab w:val="num" w:pos="2880"/>
        </w:tabs>
        <w:ind w:left="2880" w:hanging="360"/>
      </w:pPr>
      <w:rPr>
        <w:rFonts w:ascii="Arial" w:hAnsi="Arial" w:hint="default"/>
      </w:rPr>
    </w:lvl>
    <w:lvl w:ilvl="4" w:tplc="F642D9DA" w:tentative="1">
      <w:start w:val="1"/>
      <w:numFmt w:val="bullet"/>
      <w:lvlText w:val="•"/>
      <w:lvlJc w:val="left"/>
      <w:pPr>
        <w:tabs>
          <w:tab w:val="num" w:pos="3600"/>
        </w:tabs>
        <w:ind w:left="3600" w:hanging="360"/>
      </w:pPr>
      <w:rPr>
        <w:rFonts w:ascii="Arial" w:hAnsi="Arial" w:hint="default"/>
      </w:rPr>
    </w:lvl>
    <w:lvl w:ilvl="5" w:tplc="15B2BE18" w:tentative="1">
      <w:start w:val="1"/>
      <w:numFmt w:val="bullet"/>
      <w:lvlText w:val="•"/>
      <w:lvlJc w:val="left"/>
      <w:pPr>
        <w:tabs>
          <w:tab w:val="num" w:pos="4320"/>
        </w:tabs>
        <w:ind w:left="4320" w:hanging="360"/>
      </w:pPr>
      <w:rPr>
        <w:rFonts w:ascii="Arial" w:hAnsi="Arial" w:hint="default"/>
      </w:rPr>
    </w:lvl>
    <w:lvl w:ilvl="6" w:tplc="41EC60FA" w:tentative="1">
      <w:start w:val="1"/>
      <w:numFmt w:val="bullet"/>
      <w:lvlText w:val="•"/>
      <w:lvlJc w:val="left"/>
      <w:pPr>
        <w:tabs>
          <w:tab w:val="num" w:pos="5040"/>
        </w:tabs>
        <w:ind w:left="5040" w:hanging="360"/>
      </w:pPr>
      <w:rPr>
        <w:rFonts w:ascii="Arial" w:hAnsi="Arial" w:hint="default"/>
      </w:rPr>
    </w:lvl>
    <w:lvl w:ilvl="7" w:tplc="AA18D3D2" w:tentative="1">
      <w:start w:val="1"/>
      <w:numFmt w:val="bullet"/>
      <w:lvlText w:val="•"/>
      <w:lvlJc w:val="left"/>
      <w:pPr>
        <w:tabs>
          <w:tab w:val="num" w:pos="5760"/>
        </w:tabs>
        <w:ind w:left="5760" w:hanging="360"/>
      </w:pPr>
      <w:rPr>
        <w:rFonts w:ascii="Arial" w:hAnsi="Arial" w:hint="default"/>
      </w:rPr>
    </w:lvl>
    <w:lvl w:ilvl="8" w:tplc="BE08D8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7C6FDA"/>
    <w:multiLevelType w:val="hybridMultilevel"/>
    <w:tmpl w:val="17EAE8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52874B3A"/>
    <w:multiLevelType w:val="hybridMultilevel"/>
    <w:tmpl w:val="54582590"/>
    <w:lvl w:ilvl="0" w:tplc="582E4FBC">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D390D8C"/>
    <w:multiLevelType w:val="multilevel"/>
    <w:tmpl w:val="56BE465C"/>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FD24EE"/>
    <w:multiLevelType w:val="hybridMultilevel"/>
    <w:tmpl w:val="7D5EF8D2"/>
    <w:lvl w:ilvl="0" w:tplc="48125E2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D063B81"/>
    <w:multiLevelType w:val="hybridMultilevel"/>
    <w:tmpl w:val="19A65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DD83667"/>
    <w:multiLevelType w:val="hybridMultilevel"/>
    <w:tmpl w:val="ABF8B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3CC25CC"/>
    <w:multiLevelType w:val="hybridMultilevel"/>
    <w:tmpl w:val="8F28800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4" w15:restartNumberingAfterBreak="0">
    <w:nsid w:val="73FA0570"/>
    <w:multiLevelType w:val="hybridMultilevel"/>
    <w:tmpl w:val="83BA0448"/>
    <w:lvl w:ilvl="0" w:tplc="582E4FBC">
      <w:start w:val="1"/>
      <w:numFmt w:val="bullet"/>
      <w:lvlText w:val=""/>
      <w:lvlPicBulletId w:val="1"/>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B4B33A5"/>
    <w:multiLevelType w:val="hybridMultilevel"/>
    <w:tmpl w:val="F0741E0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6" w15:restartNumberingAfterBreak="0">
    <w:nsid w:val="7BCD2D35"/>
    <w:multiLevelType w:val="hybridMultilevel"/>
    <w:tmpl w:val="17EAE8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0"/>
  </w:num>
  <w:num w:numId="2">
    <w:abstractNumId w:val="22"/>
  </w:num>
  <w:num w:numId="3">
    <w:abstractNumId w:val="14"/>
  </w:num>
  <w:num w:numId="4">
    <w:abstractNumId w:val="21"/>
  </w:num>
  <w:num w:numId="5">
    <w:abstractNumId w:val="24"/>
  </w:num>
  <w:num w:numId="6">
    <w:abstractNumId w:val="15"/>
  </w:num>
  <w:num w:numId="7">
    <w:abstractNumId w:val="1"/>
  </w:num>
  <w:num w:numId="8">
    <w:abstractNumId w:val="7"/>
  </w:num>
  <w:num w:numId="9">
    <w:abstractNumId w:val="2"/>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4"/>
  </w:num>
  <w:num w:numId="18">
    <w:abstractNumId w:val="16"/>
  </w:num>
  <w:num w:numId="19">
    <w:abstractNumId w:val="0"/>
  </w:num>
  <w:num w:numId="20">
    <w:abstractNumId w:val="9"/>
  </w:num>
  <w:num w:numId="21">
    <w:abstractNumId w:val="18"/>
  </w:num>
  <w:num w:numId="22">
    <w:abstractNumId w:val="23"/>
  </w:num>
  <w:num w:numId="23">
    <w:abstractNumId w:val="5"/>
  </w:num>
  <w:num w:numId="24">
    <w:abstractNumId w:val="11"/>
  </w:num>
  <w:num w:numId="25">
    <w:abstractNumId w:val="25"/>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62"/>
    <w:rsid w:val="00000BB5"/>
    <w:rsid w:val="00000CD4"/>
    <w:rsid w:val="00004C72"/>
    <w:rsid w:val="00004EA6"/>
    <w:rsid w:val="000056E2"/>
    <w:rsid w:val="00007100"/>
    <w:rsid w:val="00011260"/>
    <w:rsid w:val="00011479"/>
    <w:rsid w:val="0001684A"/>
    <w:rsid w:val="00022C12"/>
    <w:rsid w:val="00023D92"/>
    <w:rsid w:val="000320A2"/>
    <w:rsid w:val="00034CA7"/>
    <w:rsid w:val="00043D2F"/>
    <w:rsid w:val="00045F60"/>
    <w:rsid w:val="000500E7"/>
    <w:rsid w:val="00064031"/>
    <w:rsid w:val="000813A2"/>
    <w:rsid w:val="00092A0C"/>
    <w:rsid w:val="00097045"/>
    <w:rsid w:val="000A1377"/>
    <w:rsid w:val="000A17D7"/>
    <w:rsid w:val="000A637F"/>
    <w:rsid w:val="000A7B99"/>
    <w:rsid w:val="000B150A"/>
    <w:rsid w:val="000B599F"/>
    <w:rsid w:val="000C3D81"/>
    <w:rsid w:val="000C69B6"/>
    <w:rsid w:val="000D37FF"/>
    <w:rsid w:val="000D70E7"/>
    <w:rsid w:val="000E0C4A"/>
    <w:rsid w:val="000E1316"/>
    <w:rsid w:val="000E22CF"/>
    <w:rsid w:val="000E5325"/>
    <w:rsid w:val="000F5535"/>
    <w:rsid w:val="001010BC"/>
    <w:rsid w:val="001055CB"/>
    <w:rsid w:val="00106A1B"/>
    <w:rsid w:val="00106E36"/>
    <w:rsid w:val="001116F0"/>
    <w:rsid w:val="00111F29"/>
    <w:rsid w:val="00113322"/>
    <w:rsid w:val="00113781"/>
    <w:rsid w:val="00114E91"/>
    <w:rsid w:val="00117C4F"/>
    <w:rsid w:val="00121D80"/>
    <w:rsid w:val="0012740E"/>
    <w:rsid w:val="00127E80"/>
    <w:rsid w:val="00130885"/>
    <w:rsid w:val="00133171"/>
    <w:rsid w:val="0013460E"/>
    <w:rsid w:val="001476F3"/>
    <w:rsid w:val="00151315"/>
    <w:rsid w:val="00152C11"/>
    <w:rsid w:val="001561D7"/>
    <w:rsid w:val="00161B58"/>
    <w:rsid w:val="00166288"/>
    <w:rsid w:val="001730D4"/>
    <w:rsid w:val="00176D73"/>
    <w:rsid w:val="00177B66"/>
    <w:rsid w:val="00177E7D"/>
    <w:rsid w:val="00184C5B"/>
    <w:rsid w:val="00187994"/>
    <w:rsid w:val="00193B17"/>
    <w:rsid w:val="00195A01"/>
    <w:rsid w:val="00195E14"/>
    <w:rsid w:val="00197989"/>
    <w:rsid w:val="00197FF3"/>
    <w:rsid w:val="001A3A9D"/>
    <w:rsid w:val="001A3B36"/>
    <w:rsid w:val="001B006B"/>
    <w:rsid w:val="001B3DF5"/>
    <w:rsid w:val="001B40F3"/>
    <w:rsid w:val="001C03E4"/>
    <w:rsid w:val="001C292D"/>
    <w:rsid w:val="001C40D8"/>
    <w:rsid w:val="001D2251"/>
    <w:rsid w:val="001D3EE9"/>
    <w:rsid w:val="001D4F29"/>
    <w:rsid w:val="001D76C5"/>
    <w:rsid w:val="001E514A"/>
    <w:rsid w:val="001E73F4"/>
    <w:rsid w:val="001F08EB"/>
    <w:rsid w:val="001F26A3"/>
    <w:rsid w:val="001F533D"/>
    <w:rsid w:val="001F5AFE"/>
    <w:rsid w:val="001F75ED"/>
    <w:rsid w:val="002012B0"/>
    <w:rsid w:val="00203B18"/>
    <w:rsid w:val="00207561"/>
    <w:rsid w:val="0021172C"/>
    <w:rsid w:val="00211B7D"/>
    <w:rsid w:val="00214ABF"/>
    <w:rsid w:val="00217935"/>
    <w:rsid w:val="00221F9D"/>
    <w:rsid w:val="002233D6"/>
    <w:rsid w:val="002235C0"/>
    <w:rsid w:val="002242B8"/>
    <w:rsid w:val="00225AD2"/>
    <w:rsid w:val="00225AE6"/>
    <w:rsid w:val="0022623A"/>
    <w:rsid w:val="0022715D"/>
    <w:rsid w:val="002323E1"/>
    <w:rsid w:val="00232444"/>
    <w:rsid w:val="00234943"/>
    <w:rsid w:val="00234FAA"/>
    <w:rsid w:val="0024193B"/>
    <w:rsid w:val="0024245D"/>
    <w:rsid w:val="00243732"/>
    <w:rsid w:val="00244322"/>
    <w:rsid w:val="00244F57"/>
    <w:rsid w:val="0024660D"/>
    <w:rsid w:val="002478D7"/>
    <w:rsid w:val="00251266"/>
    <w:rsid w:val="0025204E"/>
    <w:rsid w:val="0025333E"/>
    <w:rsid w:val="00260F87"/>
    <w:rsid w:val="002667BC"/>
    <w:rsid w:val="00272F5D"/>
    <w:rsid w:val="00273770"/>
    <w:rsid w:val="00274F69"/>
    <w:rsid w:val="00275ACB"/>
    <w:rsid w:val="00277186"/>
    <w:rsid w:val="00280D7C"/>
    <w:rsid w:val="002835C4"/>
    <w:rsid w:val="00286FC1"/>
    <w:rsid w:val="0028791E"/>
    <w:rsid w:val="00291132"/>
    <w:rsid w:val="0029215A"/>
    <w:rsid w:val="00292E96"/>
    <w:rsid w:val="00292F24"/>
    <w:rsid w:val="002961AB"/>
    <w:rsid w:val="002A0629"/>
    <w:rsid w:val="002A13AF"/>
    <w:rsid w:val="002A3802"/>
    <w:rsid w:val="002A5021"/>
    <w:rsid w:val="002B1B1A"/>
    <w:rsid w:val="002B2C6D"/>
    <w:rsid w:val="002B371E"/>
    <w:rsid w:val="002B42B4"/>
    <w:rsid w:val="002B4AE3"/>
    <w:rsid w:val="002B500D"/>
    <w:rsid w:val="002B70EE"/>
    <w:rsid w:val="002C20A5"/>
    <w:rsid w:val="002C2791"/>
    <w:rsid w:val="002C2D43"/>
    <w:rsid w:val="002C4A2E"/>
    <w:rsid w:val="002C5D55"/>
    <w:rsid w:val="002D5E0E"/>
    <w:rsid w:val="002D6BC9"/>
    <w:rsid w:val="002D74EA"/>
    <w:rsid w:val="002E25D3"/>
    <w:rsid w:val="002E2F10"/>
    <w:rsid w:val="002E478B"/>
    <w:rsid w:val="002F0072"/>
    <w:rsid w:val="002F146F"/>
    <w:rsid w:val="002F2BAB"/>
    <w:rsid w:val="002F468A"/>
    <w:rsid w:val="002F566D"/>
    <w:rsid w:val="00301B9B"/>
    <w:rsid w:val="00302F35"/>
    <w:rsid w:val="00302FBA"/>
    <w:rsid w:val="00303217"/>
    <w:rsid w:val="00303B39"/>
    <w:rsid w:val="003077EF"/>
    <w:rsid w:val="003078FC"/>
    <w:rsid w:val="003128F2"/>
    <w:rsid w:val="00323536"/>
    <w:rsid w:val="0032370A"/>
    <w:rsid w:val="00323918"/>
    <w:rsid w:val="00323948"/>
    <w:rsid w:val="00324F8B"/>
    <w:rsid w:val="00326402"/>
    <w:rsid w:val="003321A7"/>
    <w:rsid w:val="0034243E"/>
    <w:rsid w:val="00343F8E"/>
    <w:rsid w:val="003503FF"/>
    <w:rsid w:val="00352B2D"/>
    <w:rsid w:val="00353800"/>
    <w:rsid w:val="00357DDA"/>
    <w:rsid w:val="003625BB"/>
    <w:rsid w:val="00362A43"/>
    <w:rsid w:val="003744B9"/>
    <w:rsid w:val="00375023"/>
    <w:rsid w:val="003763CD"/>
    <w:rsid w:val="00381B0A"/>
    <w:rsid w:val="00382EB7"/>
    <w:rsid w:val="00384395"/>
    <w:rsid w:val="003859FE"/>
    <w:rsid w:val="00391B82"/>
    <w:rsid w:val="00392D1A"/>
    <w:rsid w:val="00393985"/>
    <w:rsid w:val="003948B7"/>
    <w:rsid w:val="0039615E"/>
    <w:rsid w:val="003A070A"/>
    <w:rsid w:val="003A124A"/>
    <w:rsid w:val="003A375E"/>
    <w:rsid w:val="003A781B"/>
    <w:rsid w:val="003B2644"/>
    <w:rsid w:val="003C02F5"/>
    <w:rsid w:val="003C0C5B"/>
    <w:rsid w:val="003C2678"/>
    <w:rsid w:val="003C4319"/>
    <w:rsid w:val="003C5227"/>
    <w:rsid w:val="003D0280"/>
    <w:rsid w:val="003D4492"/>
    <w:rsid w:val="003D6228"/>
    <w:rsid w:val="003D6C72"/>
    <w:rsid w:val="003E0750"/>
    <w:rsid w:val="003E0A8A"/>
    <w:rsid w:val="003E3C7F"/>
    <w:rsid w:val="003E61BE"/>
    <w:rsid w:val="003F25F3"/>
    <w:rsid w:val="003F7263"/>
    <w:rsid w:val="004048E8"/>
    <w:rsid w:val="004064B5"/>
    <w:rsid w:val="00415A8A"/>
    <w:rsid w:val="004178D5"/>
    <w:rsid w:val="00420CF7"/>
    <w:rsid w:val="0042754C"/>
    <w:rsid w:val="0043038E"/>
    <w:rsid w:val="00432432"/>
    <w:rsid w:val="004354EB"/>
    <w:rsid w:val="004450E8"/>
    <w:rsid w:val="0044628A"/>
    <w:rsid w:val="00451819"/>
    <w:rsid w:val="00452797"/>
    <w:rsid w:val="00462AFE"/>
    <w:rsid w:val="004656A6"/>
    <w:rsid w:val="004664A5"/>
    <w:rsid w:val="004664D0"/>
    <w:rsid w:val="00466A10"/>
    <w:rsid w:val="004817BD"/>
    <w:rsid w:val="00482891"/>
    <w:rsid w:val="004830F5"/>
    <w:rsid w:val="00487BB5"/>
    <w:rsid w:val="0049395C"/>
    <w:rsid w:val="00496160"/>
    <w:rsid w:val="00496EB3"/>
    <w:rsid w:val="004A0722"/>
    <w:rsid w:val="004A1076"/>
    <w:rsid w:val="004A30DF"/>
    <w:rsid w:val="004A5049"/>
    <w:rsid w:val="004B27B9"/>
    <w:rsid w:val="004B43E6"/>
    <w:rsid w:val="004C66F6"/>
    <w:rsid w:val="004D205D"/>
    <w:rsid w:val="004D2926"/>
    <w:rsid w:val="004D4218"/>
    <w:rsid w:val="004D50C9"/>
    <w:rsid w:val="004E017B"/>
    <w:rsid w:val="004E3FA4"/>
    <w:rsid w:val="004F0C51"/>
    <w:rsid w:val="004F1AFE"/>
    <w:rsid w:val="004F2D5A"/>
    <w:rsid w:val="004F4970"/>
    <w:rsid w:val="00500FBB"/>
    <w:rsid w:val="0050230A"/>
    <w:rsid w:val="005061B5"/>
    <w:rsid w:val="00506AAB"/>
    <w:rsid w:val="00506DEF"/>
    <w:rsid w:val="00510AC7"/>
    <w:rsid w:val="005115F8"/>
    <w:rsid w:val="00513059"/>
    <w:rsid w:val="005134E8"/>
    <w:rsid w:val="005174A7"/>
    <w:rsid w:val="00521D66"/>
    <w:rsid w:val="00522C0D"/>
    <w:rsid w:val="00522DD2"/>
    <w:rsid w:val="0052314D"/>
    <w:rsid w:val="00525E3B"/>
    <w:rsid w:val="00526305"/>
    <w:rsid w:val="00530F2D"/>
    <w:rsid w:val="00534DBD"/>
    <w:rsid w:val="00542399"/>
    <w:rsid w:val="005468A1"/>
    <w:rsid w:val="00546A9A"/>
    <w:rsid w:val="005539FB"/>
    <w:rsid w:val="0055527D"/>
    <w:rsid w:val="00555A41"/>
    <w:rsid w:val="00560393"/>
    <w:rsid w:val="0056201E"/>
    <w:rsid w:val="005646C5"/>
    <w:rsid w:val="00565AC2"/>
    <w:rsid w:val="00566246"/>
    <w:rsid w:val="00570547"/>
    <w:rsid w:val="005713C6"/>
    <w:rsid w:val="005750AB"/>
    <w:rsid w:val="00576424"/>
    <w:rsid w:val="00577192"/>
    <w:rsid w:val="005808F0"/>
    <w:rsid w:val="00583DB9"/>
    <w:rsid w:val="00586BB2"/>
    <w:rsid w:val="00591BB3"/>
    <w:rsid w:val="00592826"/>
    <w:rsid w:val="00596F0F"/>
    <w:rsid w:val="005970D6"/>
    <w:rsid w:val="005977B5"/>
    <w:rsid w:val="00597F81"/>
    <w:rsid w:val="005A05AA"/>
    <w:rsid w:val="005A356F"/>
    <w:rsid w:val="005A44B0"/>
    <w:rsid w:val="005A72B0"/>
    <w:rsid w:val="005B1AFB"/>
    <w:rsid w:val="005B2E4C"/>
    <w:rsid w:val="005B2F47"/>
    <w:rsid w:val="005B4663"/>
    <w:rsid w:val="005C0269"/>
    <w:rsid w:val="005C41BF"/>
    <w:rsid w:val="005C53D4"/>
    <w:rsid w:val="005C699D"/>
    <w:rsid w:val="005C7F0E"/>
    <w:rsid w:val="005D2A7C"/>
    <w:rsid w:val="005D3890"/>
    <w:rsid w:val="005D4E06"/>
    <w:rsid w:val="005D5A00"/>
    <w:rsid w:val="005D65E9"/>
    <w:rsid w:val="005D661B"/>
    <w:rsid w:val="005E09A8"/>
    <w:rsid w:val="005E281E"/>
    <w:rsid w:val="005E51C9"/>
    <w:rsid w:val="005E57A3"/>
    <w:rsid w:val="005E7725"/>
    <w:rsid w:val="005F0ADA"/>
    <w:rsid w:val="005F1478"/>
    <w:rsid w:val="00600A1F"/>
    <w:rsid w:val="006033FA"/>
    <w:rsid w:val="00603C58"/>
    <w:rsid w:val="006041C0"/>
    <w:rsid w:val="006053F1"/>
    <w:rsid w:val="00607924"/>
    <w:rsid w:val="00610443"/>
    <w:rsid w:val="00617653"/>
    <w:rsid w:val="006243D3"/>
    <w:rsid w:val="00630821"/>
    <w:rsid w:val="00633FC7"/>
    <w:rsid w:val="006344BE"/>
    <w:rsid w:val="00645B29"/>
    <w:rsid w:val="00654BD8"/>
    <w:rsid w:val="006553D8"/>
    <w:rsid w:val="00671F02"/>
    <w:rsid w:val="006808DC"/>
    <w:rsid w:val="00693AAF"/>
    <w:rsid w:val="0069759D"/>
    <w:rsid w:val="006A3FBA"/>
    <w:rsid w:val="006A77FA"/>
    <w:rsid w:val="006B2496"/>
    <w:rsid w:val="006B4FBE"/>
    <w:rsid w:val="006B7612"/>
    <w:rsid w:val="006B7899"/>
    <w:rsid w:val="006C2909"/>
    <w:rsid w:val="006C4135"/>
    <w:rsid w:val="006C4299"/>
    <w:rsid w:val="006C46AE"/>
    <w:rsid w:val="006C4867"/>
    <w:rsid w:val="006C4E98"/>
    <w:rsid w:val="006C57F1"/>
    <w:rsid w:val="006C637F"/>
    <w:rsid w:val="006C650E"/>
    <w:rsid w:val="006D4BAC"/>
    <w:rsid w:val="006D5435"/>
    <w:rsid w:val="006D67BA"/>
    <w:rsid w:val="006D6F92"/>
    <w:rsid w:val="006D777A"/>
    <w:rsid w:val="006E0F4D"/>
    <w:rsid w:val="006E108D"/>
    <w:rsid w:val="006E65FF"/>
    <w:rsid w:val="006E7183"/>
    <w:rsid w:val="006E732C"/>
    <w:rsid w:val="006E7702"/>
    <w:rsid w:val="006E773F"/>
    <w:rsid w:val="006F293C"/>
    <w:rsid w:val="006F662B"/>
    <w:rsid w:val="00701BF4"/>
    <w:rsid w:val="00701E76"/>
    <w:rsid w:val="00705065"/>
    <w:rsid w:val="00705364"/>
    <w:rsid w:val="00705645"/>
    <w:rsid w:val="007104B9"/>
    <w:rsid w:val="007118D6"/>
    <w:rsid w:val="007121E8"/>
    <w:rsid w:val="00714D16"/>
    <w:rsid w:val="0071511C"/>
    <w:rsid w:val="007161E8"/>
    <w:rsid w:val="007218B6"/>
    <w:rsid w:val="00726FA3"/>
    <w:rsid w:val="00730DD2"/>
    <w:rsid w:val="007372EC"/>
    <w:rsid w:val="00741942"/>
    <w:rsid w:val="0074208A"/>
    <w:rsid w:val="00752D9C"/>
    <w:rsid w:val="00753B6D"/>
    <w:rsid w:val="00756CE3"/>
    <w:rsid w:val="0075703E"/>
    <w:rsid w:val="007603DE"/>
    <w:rsid w:val="00761775"/>
    <w:rsid w:val="007623EC"/>
    <w:rsid w:val="00764087"/>
    <w:rsid w:val="0076552C"/>
    <w:rsid w:val="00774673"/>
    <w:rsid w:val="00774DDA"/>
    <w:rsid w:val="00777F29"/>
    <w:rsid w:val="0078184C"/>
    <w:rsid w:val="0078352B"/>
    <w:rsid w:val="00783A1B"/>
    <w:rsid w:val="00792F97"/>
    <w:rsid w:val="00793620"/>
    <w:rsid w:val="00795572"/>
    <w:rsid w:val="00795F28"/>
    <w:rsid w:val="00797E96"/>
    <w:rsid w:val="007A78A5"/>
    <w:rsid w:val="007B0D16"/>
    <w:rsid w:val="007B214E"/>
    <w:rsid w:val="007B77DA"/>
    <w:rsid w:val="007C1468"/>
    <w:rsid w:val="007D136D"/>
    <w:rsid w:val="007D7D60"/>
    <w:rsid w:val="007E4DF3"/>
    <w:rsid w:val="007E525F"/>
    <w:rsid w:val="007F0D4C"/>
    <w:rsid w:val="00812258"/>
    <w:rsid w:val="008122CB"/>
    <w:rsid w:val="00812EA1"/>
    <w:rsid w:val="0081734F"/>
    <w:rsid w:val="008205D8"/>
    <w:rsid w:val="00821EE3"/>
    <w:rsid w:val="0082371A"/>
    <w:rsid w:val="00825BFD"/>
    <w:rsid w:val="00835E48"/>
    <w:rsid w:val="0084076A"/>
    <w:rsid w:val="00850A13"/>
    <w:rsid w:val="0085260E"/>
    <w:rsid w:val="00861DCD"/>
    <w:rsid w:val="008630D5"/>
    <w:rsid w:val="0086744D"/>
    <w:rsid w:val="00867F61"/>
    <w:rsid w:val="00870F01"/>
    <w:rsid w:val="00872C61"/>
    <w:rsid w:val="00874F87"/>
    <w:rsid w:val="008963DF"/>
    <w:rsid w:val="008A2375"/>
    <w:rsid w:val="008B3AB7"/>
    <w:rsid w:val="008B3E1C"/>
    <w:rsid w:val="008B4B8E"/>
    <w:rsid w:val="008B6299"/>
    <w:rsid w:val="008B6A97"/>
    <w:rsid w:val="008B6FEF"/>
    <w:rsid w:val="008B76C4"/>
    <w:rsid w:val="008C0EF5"/>
    <w:rsid w:val="008C1C0B"/>
    <w:rsid w:val="008C39D6"/>
    <w:rsid w:val="008D11C8"/>
    <w:rsid w:val="008D29AA"/>
    <w:rsid w:val="008D5AE5"/>
    <w:rsid w:val="008E1FF4"/>
    <w:rsid w:val="008E35B3"/>
    <w:rsid w:val="008E54AF"/>
    <w:rsid w:val="008E7239"/>
    <w:rsid w:val="008F0F53"/>
    <w:rsid w:val="009019CA"/>
    <w:rsid w:val="00903EFA"/>
    <w:rsid w:val="009076B3"/>
    <w:rsid w:val="00907F92"/>
    <w:rsid w:val="00912052"/>
    <w:rsid w:val="00912488"/>
    <w:rsid w:val="00915339"/>
    <w:rsid w:val="00915B2F"/>
    <w:rsid w:val="009236A5"/>
    <w:rsid w:val="00934758"/>
    <w:rsid w:val="0093567E"/>
    <w:rsid w:val="0093596F"/>
    <w:rsid w:val="0093721E"/>
    <w:rsid w:val="009377DD"/>
    <w:rsid w:val="00944142"/>
    <w:rsid w:val="0094424C"/>
    <w:rsid w:val="0094573A"/>
    <w:rsid w:val="00946FDC"/>
    <w:rsid w:val="0094705A"/>
    <w:rsid w:val="00947356"/>
    <w:rsid w:val="009547F5"/>
    <w:rsid w:val="00955405"/>
    <w:rsid w:val="0096146B"/>
    <w:rsid w:val="009621B1"/>
    <w:rsid w:val="009724FD"/>
    <w:rsid w:val="00973C37"/>
    <w:rsid w:val="00974C29"/>
    <w:rsid w:val="00980897"/>
    <w:rsid w:val="00982ECE"/>
    <w:rsid w:val="0098746A"/>
    <w:rsid w:val="00995C65"/>
    <w:rsid w:val="00997B2E"/>
    <w:rsid w:val="009B3F7A"/>
    <w:rsid w:val="009B569E"/>
    <w:rsid w:val="009B576B"/>
    <w:rsid w:val="009C2139"/>
    <w:rsid w:val="009C4E8C"/>
    <w:rsid w:val="009C5F75"/>
    <w:rsid w:val="009C6963"/>
    <w:rsid w:val="009C732E"/>
    <w:rsid w:val="009C75C3"/>
    <w:rsid w:val="009D321F"/>
    <w:rsid w:val="009D3502"/>
    <w:rsid w:val="009E4645"/>
    <w:rsid w:val="009E4C0F"/>
    <w:rsid w:val="009E7217"/>
    <w:rsid w:val="009F00C0"/>
    <w:rsid w:val="009F1E4F"/>
    <w:rsid w:val="009F3CA7"/>
    <w:rsid w:val="009F61CA"/>
    <w:rsid w:val="00A06228"/>
    <w:rsid w:val="00A10674"/>
    <w:rsid w:val="00A135E8"/>
    <w:rsid w:val="00A13E28"/>
    <w:rsid w:val="00A14499"/>
    <w:rsid w:val="00A14DB3"/>
    <w:rsid w:val="00A21971"/>
    <w:rsid w:val="00A253ED"/>
    <w:rsid w:val="00A311F6"/>
    <w:rsid w:val="00A32BE9"/>
    <w:rsid w:val="00A35D3F"/>
    <w:rsid w:val="00A37ACA"/>
    <w:rsid w:val="00A41D07"/>
    <w:rsid w:val="00A42647"/>
    <w:rsid w:val="00A42A70"/>
    <w:rsid w:val="00A52511"/>
    <w:rsid w:val="00A56836"/>
    <w:rsid w:val="00A60ECB"/>
    <w:rsid w:val="00A6174A"/>
    <w:rsid w:val="00A61CC6"/>
    <w:rsid w:val="00A65B25"/>
    <w:rsid w:val="00A7534E"/>
    <w:rsid w:val="00A7537D"/>
    <w:rsid w:val="00A8021B"/>
    <w:rsid w:val="00A80615"/>
    <w:rsid w:val="00A82BAC"/>
    <w:rsid w:val="00A87C30"/>
    <w:rsid w:val="00A90A64"/>
    <w:rsid w:val="00A94A94"/>
    <w:rsid w:val="00A951F3"/>
    <w:rsid w:val="00A97847"/>
    <w:rsid w:val="00AA0FC4"/>
    <w:rsid w:val="00AA3B97"/>
    <w:rsid w:val="00AA4CC6"/>
    <w:rsid w:val="00AA602D"/>
    <w:rsid w:val="00AA71A0"/>
    <w:rsid w:val="00AB0056"/>
    <w:rsid w:val="00AB00EF"/>
    <w:rsid w:val="00AB0895"/>
    <w:rsid w:val="00AB3ADC"/>
    <w:rsid w:val="00AB6521"/>
    <w:rsid w:val="00AB74C7"/>
    <w:rsid w:val="00AC3F3C"/>
    <w:rsid w:val="00AC76C4"/>
    <w:rsid w:val="00AD09E9"/>
    <w:rsid w:val="00AD4C99"/>
    <w:rsid w:val="00AD50AC"/>
    <w:rsid w:val="00AD6291"/>
    <w:rsid w:val="00AD758C"/>
    <w:rsid w:val="00AE0ADB"/>
    <w:rsid w:val="00AE2E7B"/>
    <w:rsid w:val="00AE6C09"/>
    <w:rsid w:val="00AE707F"/>
    <w:rsid w:val="00AF2A41"/>
    <w:rsid w:val="00B049FD"/>
    <w:rsid w:val="00B05E41"/>
    <w:rsid w:val="00B07E08"/>
    <w:rsid w:val="00B14A77"/>
    <w:rsid w:val="00B32056"/>
    <w:rsid w:val="00B34419"/>
    <w:rsid w:val="00B36AB1"/>
    <w:rsid w:val="00B41885"/>
    <w:rsid w:val="00B505BC"/>
    <w:rsid w:val="00B51552"/>
    <w:rsid w:val="00B541D7"/>
    <w:rsid w:val="00B54B5B"/>
    <w:rsid w:val="00B568CE"/>
    <w:rsid w:val="00B57542"/>
    <w:rsid w:val="00B60DE0"/>
    <w:rsid w:val="00B66B73"/>
    <w:rsid w:val="00B90505"/>
    <w:rsid w:val="00B9071D"/>
    <w:rsid w:val="00B974FF"/>
    <w:rsid w:val="00BA47CD"/>
    <w:rsid w:val="00BB1E82"/>
    <w:rsid w:val="00BB3E26"/>
    <w:rsid w:val="00BB4251"/>
    <w:rsid w:val="00BB5189"/>
    <w:rsid w:val="00BC229E"/>
    <w:rsid w:val="00BC2EAC"/>
    <w:rsid w:val="00BC35CF"/>
    <w:rsid w:val="00BC4C2C"/>
    <w:rsid w:val="00BC7474"/>
    <w:rsid w:val="00BD1C10"/>
    <w:rsid w:val="00BD35B0"/>
    <w:rsid w:val="00BD37D6"/>
    <w:rsid w:val="00BD3DE8"/>
    <w:rsid w:val="00BE052D"/>
    <w:rsid w:val="00BE319C"/>
    <w:rsid w:val="00BE3F11"/>
    <w:rsid w:val="00BE46F4"/>
    <w:rsid w:val="00BE5673"/>
    <w:rsid w:val="00BE595B"/>
    <w:rsid w:val="00BF18F9"/>
    <w:rsid w:val="00BF5F1E"/>
    <w:rsid w:val="00BF7208"/>
    <w:rsid w:val="00C01132"/>
    <w:rsid w:val="00C01F27"/>
    <w:rsid w:val="00C03E16"/>
    <w:rsid w:val="00C060DC"/>
    <w:rsid w:val="00C07010"/>
    <w:rsid w:val="00C073A6"/>
    <w:rsid w:val="00C17CA9"/>
    <w:rsid w:val="00C2087D"/>
    <w:rsid w:val="00C21B07"/>
    <w:rsid w:val="00C2397F"/>
    <w:rsid w:val="00C258BB"/>
    <w:rsid w:val="00C26313"/>
    <w:rsid w:val="00C33A21"/>
    <w:rsid w:val="00C3792A"/>
    <w:rsid w:val="00C40EBD"/>
    <w:rsid w:val="00C4163D"/>
    <w:rsid w:val="00C41C89"/>
    <w:rsid w:val="00C43E62"/>
    <w:rsid w:val="00C4430F"/>
    <w:rsid w:val="00C4680C"/>
    <w:rsid w:val="00C506A6"/>
    <w:rsid w:val="00C52BC8"/>
    <w:rsid w:val="00C5633D"/>
    <w:rsid w:val="00C57690"/>
    <w:rsid w:val="00C6142D"/>
    <w:rsid w:val="00C61AB8"/>
    <w:rsid w:val="00C61DF0"/>
    <w:rsid w:val="00C70541"/>
    <w:rsid w:val="00C744BB"/>
    <w:rsid w:val="00C75AE2"/>
    <w:rsid w:val="00C7695A"/>
    <w:rsid w:val="00C8445C"/>
    <w:rsid w:val="00C85657"/>
    <w:rsid w:val="00C87937"/>
    <w:rsid w:val="00C90EFB"/>
    <w:rsid w:val="00C92878"/>
    <w:rsid w:val="00C97CAD"/>
    <w:rsid w:val="00CA351D"/>
    <w:rsid w:val="00CA3E07"/>
    <w:rsid w:val="00CB2A4A"/>
    <w:rsid w:val="00CB5B78"/>
    <w:rsid w:val="00CB728B"/>
    <w:rsid w:val="00CC33D8"/>
    <w:rsid w:val="00CC49F9"/>
    <w:rsid w:val="00CC62BC"/>
    <w:rsid w:val="00CD4F08"/>
    <w:rsid w:val="00CE1647"/>
    <w:rsid w:val="00CE1686"/>
    <w:rsid w:val="00CE23A3"/>
    <w:rsid w:val="00CE4894"/>
    <w:rsid w:val="00CE7B23"/>
    <w:rsid w:val="00CF01F3"/>
    <w:rsid w:val="00CF3A65"/>
    <w:rsid w:val="00CF4020"/>
    <w:rsid w:val="00CF4C0A"/>
    <w:rsid w:val="00D01EDD"/>
    <w:rsid w:val="00D02B09"/>
    <w:rsid w:val="00D04E21"/>
    <w:rsid w:val="00D06868"/>
    <w:rsid w:val="00D10621"/>
    <w:rsid w:val="00D11F69"/>
    <w:rsid w:val="00D14679"/>
    <w:rsid w:val="00D14F1D"/>
    <w:rsid w:val="00D151D5"/>
    <w:rsid w:val="00D25E4B"/>
    <w:rsid w:val="00D26D33"/>
    <w:rsid w:val="00D361DC"/>
    <w:rsid w:val="00D365B2"/>
    <w:rsid w:val="00D36D3C"/>
    <w:rsid w:val="00D37F8B"/>
    <w:rsid w:val="00D4171C"/>
    <w:rsid w:val="00D47DD2"/>
    <w:rsid w:val="00D5668C"/>
    <w:rsid w:val="00D625C1"/>
    <w:rsid w:val="00D6332F"/>
    <w:rsid w:val="00D64626"/>
    <w:rsid w:val="00D64F17"/>
    <w:rsid w:val="00D65424"/>
    <w:rsid w:val="00D6556F"/>
    <w:rsid w:val="00D71D06"/>
    <w:rsid w:val="00D74421"/>
    <w:rsid w:val="00D76919"/>
    <w:rsid w:val="00D817FA"/>
    <w:rsid w:val="00D83191"/>
    <w:rsid w:val="00D869ED"/>
    <w:rsid w:val="00D91CD4"/>
    <w:rsid w:val="00D932A9"/>
    <w:rsid w:val="00D95415"/>
    <w:rsid w:val="00D96A57"/>
    <w:rsid w:val="00D974B2"/>
    <w:rsid w:val="00DA0461"/>
    <w:rsid w:val="00DA5ED6"/>
    <w:rsid w:val="00DB593C"/>
    <w:rsid w:val="00DB5C84"/>
    <w:rsid w:val="00DB6BBA"/>
    <w:rsid w:val="00DC3EEC"/>
    <w:rsid w:val="00DC609A"/>
    <w:rsid w:val="00DC6FA5"/>
    <w:rsid w:val="00DC7E9B"/>
    <w:rsid w:val="00DD0FC3"/>
    <w:rsid w:val="00DD4EAC"/>
    <w:rsid w:val="00DD5C6D"/>
    <w:rsid w:val="00DD62C2"/>
    <w:rsid w:val="00DE03E9"/>
    <w:rsid w:val="00DE1E04"/>
    <w:rsid w:val="00DE6558"/>
    <w:rsid w:val="00DE6910"/>
    <w:rsid w:val="00DE768F"/>
    <w:rsid w:val="00DF0E5A"/>
    <w:rsid w:val="00DF209A"/>
    <w:rsid w:val="00DF4EA5"/>
    <w:rsid w:val="00DF58EE"/>
    <w:rsid w:val="00E03E43"/>
    <w:rsid w:val="00E05977"/>
    <w:rsid w:val="00E05C60"/>
    <w:rsid w:val="00E06D67"/>
    <w:rsid w:val="00E06E40"/>
    <w:rsid w:val="00E17965"/>
    <w:rsid w:val="00E2277F"/>
    <w:rsid w:val="00E22AE8"/>
    <w:rsid w:val="00E2535C"/>
    <w:rsid w:val="00E3005E"/>
    <w:rsid w:val="00E3218E"/>
    <w:rsid w:val="00E412F2"/>
    <w:rsid w:val="00E421F9"/>
    <w:rsid w:val="00E426C6"/>
    <w:rsid w:val="00E431BB"/>
    <w:rsid w:val="00E44AF1"/>
    <w:rsid w:val="00E45DB7"/>
    <w:rsid w:val="00E50359"/>
    <w:rsid w:val="00E633F6"/>
    <w:rsid w:val="00E6413E"/>
    <w:rsid w:val="00E70294"/>
    <w:rsid w:val="00E70DF0"/>
    <w:rsid w:val="00E745A1"/>
    <w:rsid w:val="00E813FA"/>
    <w:rsid w:val="00E81A3D"/>
    <w:rsid w:val="00E81A66"/>
    <w:rsid w:val="00E85E7B"/>
    <w:rsid w:val="00E85FF2"/>
    <w:rsid w:val="00E879EE"/>
    <w:rsid w:val="00E953DC"/>
    <w:rsid w:val="00EA3A2F"/>
    <w:rsid w:val="00EA6B6B"/>
    <w:rsid w:val="00EB501E"/>
    <w:rsid w:val="00EC2A15"/>
    <w:rsid w:val="00EC46FC"/>
    <w:rsid w:val="00EC707B"/>
    <w:rsid w:val="00EE0D66"/>
    <w:rsid w:val="00EE2296"/>
    <w:rsid w:val="00EE3535"/>
    <w:rsid w:val="00EF3013"/>
    <w:rsid w:val="00EF3F67"/>
    <w:rsid w:val="00EF4FE5"/>
    <w:rsid w:val="00EF50E5"/>
    <w:rsid w:val="00EF63D6"/>
    <w:rsid w:val="00F048FD"/>
    <w:rsid w:val="00F05048"/>
    <w:rsid w:val="00F05721"/>
    <w:rsid w:val="00F11184"/>
    <w:rsid w:val="00F12820"/>
    <w:rsid w:val="00F20CD8"/>
    <w:rsid w:val="00F21B2A"/>
    <w:rsid w:val="00F21FA4"/>
    <w:rsid w:val="00F25496"/>
    <w:rsid w:val="00F30CFC"/>
    <w:rsid w:val="00F325BB"/>
    <w:rsid w:val="00F367B0"/>
    <w:rsid w:val="00F37F9C"/>
    <w:rsid w:val="00F42FD0"/>
    <w:rsid w:val="00F474C6"/>
    <w:rsid w:val="00F5137D"/>
    <w:rsid w:val="00F57015"/>
    <w:rsid w:val="00F65B15"/>
    <w:rsid w:val="00F72E8A"/>
    <w:rsid w:val="00F744D5"/>
    <w:rsid w:val="00F806B6"/>
    <w:rsid w:val="00F8390D"/>
    <w:rsid w:val="00F859E4"/>
    <w:rsid w:val="00F85BB5"/>
    <w:rsid w:val="00F95901"/>
    <w:rsid w:val="00F95DA9"/>
    <w:rsid w:val="00FA0BB9"/>
    <w:rsid w:val="00FA4990"/>
    <w:rsid w:val="00FA5C39"/>
    <w:rsid w:val="00FA730F"/>
    <w:rsid w:val="00FB14EC"/>
    <w:rsid w:val="00FB538D"/>
    <w:rsid w:val="00FB58B7"/>
    <w:rsid w:val="00FB704F"/>
    <w:rsid w:val="00FB73B9"/>
    <w:rsid w:val="00FC1BA3"/>
    <w:rsid w:val="00FC621E"/>
    <w:rsid w:val="00FD0F2A"/>
    <w:rsid w:val="00FD400B"/>
    <w:rsid w:val="00FD7415"/>
    <w:rsid w:val="00FE6AD7"/>
    <w:rsid w:val="00FE71D8"/>
    <w:rsid w:val="00FE789D"/>
    <w:rsid w:val="00FF73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2705BD"/>
  <w15:docId w15:val="{CE5398EB-13EB-40E9-8837-1121B17A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62"/>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5435"/>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6D5435"/>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6D5435"/>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3E62"/>
    <w:rPr>
      <w:sz w:val="20"/>
      <w:szCs w:val="20"/>
    </w:rPr>
  </w:style>
  <w:style w:type="character" w:customStyle="1" w:styleId="FootnoteTextChar">
    <w:name w:val="Footnote Text Char"/>
    <w:basedOn w:val="DefaultParagraphFont"/>
    <w:link w:val="FootnoteText"/>
    <w:semiHidden/>
    <w:rsid w:val="00C43E62"/>
    <w:rPr>
      <w:rFonts w:ascii="Times New Roman" w:eastAsia="Times New Roman" w:hAnsi="Times New Roman" w:cs="Times New Roman"/>
      <w:sz w:val="20"/>
      <w:szCs w:val="20"/>
      <w:lang w:val="en-US"/>
    </w:rPr>
  </w:style>
  <w:style w:type="character" w:styleId="FootnoteReference">
    <w:name w:val="footnote reference"/>
    <w:semiHidden/>
    <w:rsid w:val="00C43E62"/>
    <w:rPr>
      <w:vertAlign w:val="superscript"/>
    </w:rPr>
  </w:style>
  <w:style w:type="paragraph" w:styleId="BalloonText">
    <w:name w:val="Balloon Text"/>
    <w:basedOn w:val="Normal"/>
    <w:link w:val="BalloonTextChar"/>
    <w:unhideWhenUsed/>
    <w:rsid w:val="00C43E62"/>
    <w:rPr>
      <w:rFonts w:ascii="Tahoma" w:hAnsi="Tahoma" w:cs="Tahoma"/>
      <w:sz w:val="16"/>
      <w:szCs w:val="16"/>
    </w:rPr>
  </w:style>
  <w:style w:type="character" w:customStyle="1" w:styleId="BalloonTextChar">
    <w:name w:val="Balloon Text Char"/>
    <w:basedOn w:val="DefaultParagraphFont"/>
    <w:link w:val="BalloonText"/>
    <w:rsid w:val="00C43E62"/>
    <w:rPr>
      <w:rFonts w:ascii="Tahoma" w:eastAsia="Times New Roman" w:hAnsi="Tahoma" w:cs="Tahoma"/>
      <w:sz w:val="16"/>
      <w:szCs w:val="16"/>
      <w:lang w:val="en-US"/>
    </w:rPr>
  </w:style>
  <w:style w:type="paragraph" w:styleId="ListParagraph">
    <w:name w:val="List Paragraph"/>
    <w:basedOn w:val="Normal"/>
    <w:uiPriority w:val="34"/>
    <w:qFormat/>
    <w:rsid w:val="001E514A"/>
    <w:pPr>
      <w:ind w:left="720"/>
      <w:contextualSpacing/>
    </w:pPr>
  </w:style>
  <w:style w:type="paragraph" w:styleId="NoSpacing">
    <w:name w:val="No Spacing"/>
    <w:uiPriority w:val="1"/>
    <w:qFormat/>
    <w:rsid w:val="00A14DB3"/>
    <w:rPr>
      <w:rFonts w:ascii="Calibri" w:eastAsia="Calibri" w:hAnsi="Calibri" w:cs="Times New Roman"/>
    </w:rPr>
  </w:style>
  <w:style w:type="paragraph" w:styleId="Header">
    <w:name w:val="header"/>
    <w:basedOn w:val="Normal"/>
    <w:link w:val="HeaderChar"/>
    <w:unhideWhenUsed/>
    <w:rsid w:val="00D64F17"/>
    <w:pPr>
      <w:tabs>
        <w:tab w:val="center" w:pos="4513"/>
        <w:tab w:val="right" w:pos="9026"/>
      </w:tabs>
    </w:pPr>
  </w:style>
  <w:style w:type="character" w:customStyle="1" w:styleId="HeaderChar">
    <w:name w:val="Header Char"/>
    <w:basedOn w:val="DefaultParagraphFont"/>
    <w:link w:val="Header"/>
    <w:rsid w:val="00D64F17"/>
    <w:rPr>
      <w:rFonts w:ascii="Times New Roman" w:eastAsia="Times New Roman" w:hAnsi="Times New Roman" w:cs="Times New Roman"/>
      <w:sz w:val="24"/>
      <w:szCs w:val="24"/>
      <w:lang w:val="en-US"/>
    </w:rPr>
  </w:style>
  <w:style w:type="paragraph" w:styleId="Footer">
    <w:name w:val="footer"/>
    <w:basedOn w:val="Normal"/>
    <w:link w:val="FooterChar"/>
    <w:unhideWhenUsed/>
    <w:rsid w:val="00D64F17"/>
    <w:pPr>
      <w:tabs>
        <w:tab w:val="center" w:pos="4513"/>
        <w:tab w:val="right" w:pos="9026"/>
      </w:tabs>
    </w:pPr>
  </w:style>
  <w:style w:type="character" w:customStyle="1" w:styleId="FooterChar">
    <w:name w:val="Footer Char"/>
    <w:basedOn w:val="DefaultParagraphFont"/>
    <w:link w:val="Footer"/>
    <w:rsid w:val="00D64F17"/>
    <w:rPr>
      <w:rFonts w:ascii="Times New Roman" w:eastAsia="Times New Roman" w:hAnsi="Times New Roman" w:cs="Times New Roman"/>
      <w:sz w:val="24"/>
      <w:szCs w:val="24"/>
      <w:lang w:val="en-US"/>
    </w:rPr>
  </w:style>
  <w:style w:type="table" w:styleId="TableGrid">
    <w:name w:val="Table Grid"/>
    <w:basedOn w:val="TableNormal"/>
    <w:rsid w:val="0027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543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6D5435"/>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6D5435"/>
    <w:rPr>
      <w:rFonts w:ascii="Arial" w:eastAsia="Times New Roman" w:hAnsi="Arial" w:cs="Arial"/>
      <w:b/>
      <w:bCs/>
      <w:sz w:val="26"/>
      <w:szCs w:val="26"/>
      <w:lang w:val="en-GB"/>
    </w:rPr>
  </w:style>
  <w:style w:type="paragraph" w:customStyle="1" w:styleId="Style2">
    <w:name w:val="Style2"/>
    <w:basedOn w:val="Normal"/>
    <w:autoRedefine/>
    <w:rsid w:val="006D5435"/>
    <w:rPr>
      <w:lang w:val="en-GB"/>
    </w:rPr>
  </w:style>
  <w:style w:type="paragraph" w:customStyle="1" w:styleId="Style1">
    <w:name w:val="Style1"/>
    <w:basedOn w:val="Normal"/>
    <w:rsid w:val="006D5435"/>
    <w:pPr>
      <w:ind w:left="340"/>
    </w:pPr>
    <w:rPr>
      <w:b/>
      <w:sz w:val="28"/>
      <w:szCs w:val="28"/>
      <w:lang w:val="en-GB"/>
    </w:rPr>
  </w:style>
  <w:style w:type="paragraph" w:customStyle="1" w:styleId="Style3">
    <w:name w:val="Style3"/>
    <w:basedOn w:val="Style1"/>
    <w:autoRedefine/>
    <w:rsid w:val="006D5435"/>
  </w:style>
  <w:style w:type="character" w:styleId="Hyperlink">
    <w:name w:val="Hyperlink"/>
    <w:uiPriority w:val="99"/>
    <w:unhideWhenUsed/>
    <w:rsid w:val="006D5435"/>
    <w:rPr>
      <w:color w:val="0000FF"/>
      <w:u w:val="single"/>
    </w:rPr>
  </w:style>
  <w:style w:type="paragraph" w:styleId="NormalWeb">
    <w:name w:val="Normal (Web)"/>
    <w:basedOn w:val="Normal"/>
    <w:uiPriority w:val="99"/>
    <w:semiHidden/>
    <w:unhideWhenUsed/>
    <w:rsid w:val="00756CE3"/>
    <w:pPr>
      <w:spacing w:before="100" w:beforeAutospacing="1" w:after="100" w:afterAutospacing="1"/>
    </w:pPr>
    <w:rPr>
      <w:lang w:val="en-ZA" w:eastAsia="en-ZA"/>
    </w:rPr>
  </w:style>
  <w:style w:type="character" w:customStyle="1" w:styleId="apple-converted-space">
    <w:name w:val="apple-converted-space"/>
    <w:basedOn w:val="DefaultParagraphFont"/>
    <w:rsid w:val="00756CE3"/>
  </w:style>
  <w:style w:type="paragraph" w:customStyle="1" w:styleId="Default">
    <w:name w:val="Default"/>
    <w:rsid w:val="00E879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643">
      <w:bodyDiv w:val="1"/>
      <w:marLeft w:val="0"/>
      <w:marRight w:val="0"/>
      <w:marTop w:val="0"/>
      <w:marBottom w:val="0"/>
      <w:divBdr>
        <w:top w:val="none" w:sz="0" w:space="0" w:color="auto"/>
        <w:left w:val="none" w:sz="0" w:space="0" w:color="auto"/>
        <w:bottom w:val="none" w:sz="0" w:space="0" w:color="auto"/>
        <w:right w:val="none" w:sz="0" w:space="0" w:color="auto"/>
      </w:divBdr>
    </w:div>
    <w:div w:id="162429285">
      <w:bodyDiv w:val="1"/>
      <w:marLeft w:val="0"/>
      <w:marRight w:val="0"/>
      <w:marTop w:val="0"/>
      <w:marBottom w:val="0"/>
      <w:divBdr>
        <w:top w:val="none" w:sz="0" w:space="0" w:color="auto"/>
        <w:left w:val="none" w:sz="0" w:space="0" w:color="auto"/>
        <w:bottom w:val="none" w:sz="0" w:space="0" w:color="auto"/>
        <w:right w:val="none" w:sz="0" w:space="0" w:color="auto"/>
      </w:divBdr>
    </w:div>
    <w:div w:id="179666488">
      <w:bodyDiv w:val="1"/>
      <w:marLeft w:val="0"/>
      <w:marRight w:val="0"/>
      <w:marTop w:val="0"/>
      <w:marBottom w:val="0"/>
      <w:divBdr>
        <w:top w:val="none" w:sz="0" w:space="0" w:color="auto"/>
        <w:left w:val="none" w:sz="0" w:space="0" w:color="auto"/>
        <w:bottom w:val="none" w:sz="0" w:space="0" w:color="auto"/>
        <w:right w:val="none" w:sz="0" w:space="0" w:color="auto"/>
      </w:divBdr>
    </w:div>
    <w:div w:id="293800863">
      <w:bodyDiv w:val="1"/>
      <w:marLeft w:val="0"/>
      <w:marRight w:val="0"/>
      <w:marTop w:val="0"/>
      <w:marBottom w:val="0"/>
      <w:divBdr>
        <w:top w:val="none" w:sz="0" w:space="0" w:color="auto"/>
        <w:left w:val="none" w:sz="0" w:space="0" w:color="auto"/>
        <w:bottom w:val="none" w:sz="0" w:space="0" w:color="auto"/>
        <w:right w:val="none" w:sz="0" w:space="0" w:color="auto"/>
      </w:divBdr>
    </w:div>
    <w:div w:id="564611940">
      <w:bodyDiv w:val="1"/>
      <w:marLeft w:val="0"/>
      <w:marRight w:val="0"/>
      <w:marTop w:val="0"/>
      <w:marBottom w:val="0"/>
      <w:divBdr>
        <w:top w:val="none" w:sz="0" w:space="0" w:color="auto"/>
        <w:left w:val="none" w:sz="0" w:space="0" w:color="auto"/>
        <w:bottom w:val="none" w:sz="0" w:space="0" w:color="auto"/>
        <w:right w:val="none" w:sz="0" w:space="0" w:color="auto"/>
      </w:divBdr>
      <w:divsChild>
        <w:div w:id="1454902913">
          <w:marLeft w:val="547"/>
          <w:marRight w:val="0"/>
          <w:marTop w:val="200"/>
          <w:marBottom w:val="0"/>
          <w:divBdr>
            <w:top w:val="none" w:sz="0" w:space="0" w:color="auto"/>
            <w:left w:val="none" w:sz="0" w:space="0" w:color="auto"/>
            <w:bottom w:val="none" w:sz="0" w:space="0" w:color="auto"/>
            <w:right w:val="none" w:sz="0" w:space="0" w:color="auto"/>
          </w:divBdr>
        </w:div>
        <w:div w:id="1137339214">
          <w:marLeft w:val="547"/>
          <w:marRight w:val="0"/>
          <w:marTop w:val="200"/>
          <w:marBottom w:val="0"/>
          <w:divBdr>
            <w:top w:val="none" w:sz="0" w:space="0" w:color="auto"/>
            <w:left w:val="none" w:sz="0" w:space="0" w:color="auto"/>
            <w:bottom w:val="none" w:sz="0" w:space="0" w:color="auto"/>
            <w:right w:val="none" w:sz="0" w:space="0" w:color="auto"/>
          </w:divBdr>
        </w:div>
        <w:div w:id="226845470">
          <w:marLeft w:val="1166"/>
          <w:marRight w:val="0"/>
          <w:marTop w:val="200"/>
          <w:marBottom w:val="0"/>
          <w:divBdr>
            <w:top w:val="none" w:sz="0" w:space="0" w:color="auto"/>
            <w:left w:val="none" w:sz="0" w:space="0" w:color="auto"/>
            <w:bottom w:val="none" w:sz="0" w:space="0" w:color="auto"/>
            <w:right w:val="none" w:sz="0" w:space="0" w:color="auto"/>
          </w:divBdr>
        </w:div>
        <w:div w:id="1590429104">
          <w:marLeft w:val="1166"/>
          <w:marRight w:val="0"/>
          <w:marTop w:val="200"/>
          <w:marBottom w:val="0"/>
          <w:divBdr>
            <w:top w:val="none" w:sz="0" w:space="0" w:color="auto"/>
            <w:left w:val="none" w:sz="0" w:space="0" w:color="auto"/>
            <w:bottom w:val="none" w:sz="0" w:space="0" w:color="auto"/>
            <w:right w:val="none" w:sz="0" w:space="0" w:color="auto"/>
          </w:divBdr>
        </w:div>
        <w:div w:id="1606695751">
          <w:marLeft w:val="1166"/>
          <w:marRight w:val="0"/>
          <w:marTop w:val="200"/>
          <w:marBottom w:val="0"/>
          <w:divBdr>
            <w:top w:val="none" w:sz="0" w:space="0" w:color="auto"/>
            <w:left w:val="none" w:sz="0" w:space="0" w:color="auto"/>
            <w:bottom w:val="none" w:sz="0" w:space="0" w:color="auto"/>
            <w:right w:val="none" w:sz="0" w:space="0" w:color="auto"/>
          </w:divBdr>
        </w:div>
        <w:div w:id="1541934402">
          <w:marLeft w:val="547"/>
          <w:marRight w:val="0"/>
          <w:marTop w:val="200"/>
          <w:marBottom w:val="0"/>
          <w:divBdr>
            <w:top w:val="none" w:sz="0" w:space="0" w:color="auto"/>
            <w:left w:val="none" w:sz="0" w:space="0" w:color="auto"/>
            <w:bottom w:val="none" w:sz="0" w:space="0" w:color="auto"/>
            <w:right w:val="none" w:sz="0" w:space="0" w:color="auto"/>
          </w:divBdr>
        </w:div>
      </w:divsChild>
    </w:div>
    <w:div w:id="607589178">
      <w:bodyDiv w:val="1"/>
      <w:marLeft w:val="0"/>
      <w:marRight w:val="0"/>
      <w:marTop w:val="0"/>
      <w:marBottom w:val="0"/>
      <w:divBdr>
        <w:top w:val="none" w:sz="0" w:space="0" w:color="auto"/>
        <w:left w:val="none" w:sz="0" w:space="0" w:color="auto"/>
        <w:bottom w:val="none" w:sz="0" w:space="0" w:color="auto"/>
        <w:right w:val="none" w:sz="0" w:space="0" w:color="auto"/>
      </w:divBdr>
    </w:div>
    <w:div w:id="622425799">
      <w:bodyDiv w:val="1"/>
      <w:marLeft w:val="0"/>
      <w:marRight w:val="0"/>
      <w:marTop w:val="0"/>
      <w:marBottom w:val="0"/>
      <w:divBdr>
        <w:top w:val="none" w:sz="0" w:space="0" w:color="auto"/>
        <w:left w:val="none" w:sz="0" w:space="0" w:color="auto"/>
        <w:bottom w:val="none" w:sz="0" w:space="0" w:color="auto"/>
        <w:right w:val="none" w:sz="0" w:space="0" w:color="auto"/>
      </w:divBdr>
    </w:div>
    <w:div w:id="669064391">
      <w:bodyDiv w:val="1"/>
      <w:marLeft w:val="0"/>
      <w:marRight w:val="0"/>
      <w:marTop w:val="0"/>
      <w:marBottom w:val="0"/>
      <w:divBdr>
        <w:top w:val="none" w:sz="0" w:space="0" w:color="auto"/>
        <w:left w:val="none" w:sz="0" w:space="0" w:color="auto"/>
        <w:bottom w:val="none" w:sz="0" w:space="0" w:color="auto"/>
        <w:right w:val="none" w:sz="0" w:space="0" w:color="auto"/>
      </w:divBdr>
    </w:div>
    <w:div w:id="714282308">
      <w:bodyDiv w:val="1"/>
      <w:marLeft w:val="0"/>
      <w:marRight w:val="0"/>
      <w:marTop w:val="0"/>
      <w:marBottom w:val="0"/>
      <w:divBdr>
        <w:top w:val="none" w:sz="0" w:space="0" w:color="auto"/>
        <w:left w:val="none" w:sz="0" w:space="0" w:color="auto"/>
        <w:bottom w:val="none" w:sz="0" w:space="0" w:color="auto"/>
        <w:right w:val="none" w:sz="0" w:space="0" w:color="auto"/>
      </w:divBdr>
    </w:div>
    <w:div w:id="728066548">
      <w:bodyDiv w:val="1"/>
      <w:marLeft w:val="0"/>
      <w:marRight w:val="0"/>
      <w:marTop w:val="0"/>
      <w:marBottom w:val="0"/>
      <w:divBdr>
        <w:top w:val="none" w:sz="0" w:space="0" w:color="auto"/>
        <w:left w:val="none" w:sz="0" w:space="0" w:color="auto"/>
        <w:bottom w:val="none" w:sz="0" w:space="0" w:color="auto"/>
        <w:right w:val="none" w:sz="0" w:space="0" w:color="auto"/>
      </w:divBdr>
    </w:div>
    <w:div w:id="829903480">
      <w:bodyDiv w:val="1"/>
      <w:marLeft w:val="0"/>
      <w:marRight w:val="0"/>
      <w:marTop w:val="0"/>
      <w:marBottom w:val="0"/>
      <w:divBdr>
        <w:top w:val="none" w:sz="0" w:space="0" w:color="auto"/>
        <w:left w:val="none" w:sz="0" w:space="0" w:color="auto"/>
        <w:bottom w:val="none" w:sz="0" w:space="0" w:color="auto"/>
        <w:right w:val="none" w:sz="0" w:space="0" w:color="auto"/>
      </w:divBdr>
    </w:div>
    <w:div w:id="1071805517">
      <w:bodyDiv w:val="1"/>
      <w:marLeft w:val="0"/>
      <w:marRight w:val="0"/>
      <w:marTop w:val="0"/>
      <w:marBottom w:val="0"/>
      <w:divBdr>
        <w:top w:val="none" w:sz="0" w:space="0" w:color="auto"/>
        <w:left w:val="none" w:sz="0" w:space="0" w:color="auto"/>
        <w:bottom w:val="none" w:sz="0" w:space="0" w:color="auto"/>
        <w:right w:val="none" w:sz="0" w:space="0" w:color="auto"/>
      </w:divBdr>
    </w:div>
    <w:div w:id="1184712038">
      <w:bodyDiv w:val="1"/>
      <w:marLeft w:val="0"/>
      <w:marRight w:val="0"/>
      <w:marTop w:val="0"/>
      <w:marBottom w:val="0"/>
      <w:divBdr>
        <w:top w:val="none" w:sz="0" w:space="0" w:color="auto"/>
        <w:left w:val="none" w:sz="0" w:space="0" w:color="auto"/>
        <w:bottom w:val="none" w:sz="0" w:space="0" w:color="auto"/>
        <w:right w:val="none" w:sz="0" w:space="0" w:color="auto"/>
      </w:divBdr>
      <w:divsChild>
        <w:div w:id="2024042752">
          <w:marLeft w:val="1526"/>
          <w:marRight w:val="0"/>
          <w:marTop w:val="0"/>
          <w:marBottom w:val="0"/>
          <w:divBdr>
            <w:top w:val="none" w:sz="0" w:space="0" w:color="auto"/>
            <w:left w:val="none" w:sz="0" w:space="0" w:color="auto"/>
            <w:bottom w:val="none" w:sz="0" w:space="0" w:color="auto"/>
            <w:right w:val="none" w:sz="0" w:space="0" w:color="auto"/>
          </w:divBdr>
        </w:div>
        <w:div w:id="1563710078">
          <w:marLeft w:val="2347"/>
          <w:marRight w:val="0"/>
          <w:marTop w:val="0"/>
          <w:marBottom w:val="0"/>
          <w:divBdr>
            <w:top w:val="none" w:sz="0" w:space="0" w:color="auto"/>
            <w:left w:val="none" w:sz="0" w:space="0" w:color="auto"/>
            <w:bottom w:val="none" w:sz="0" w:space="0" w:color="auto"/>
            <w:right w:val="none" w:sz="0" w:space="0" w:color="auto"/>
          </w:divBdr>
        </w:div>
        <w:div w:id="1355155984">
          <w:marLeft w:val="2347"/>
          <w:marRight w:val="0"/>
          <w:marTop w:val="0"/>
          <w:marBottom w:val="0"/>
          <w:divBdr>
            <w:top w:val="none" w:sz="0" w:space="0" w:color="auto"/>
            <w:left w:val="none" w:sz="0" w:space="0" w:color="auto"/>
            <w:bottom w:val="none" w:sz="0" w:space="0" w:color="auto"/>
            <w:right w:val="none" w:sz="0" w:space="0" w:color="auto"/>
          </w:divBdr>
        </w:div>
        <w:div w:id="1249118053">
          <w:marLeft w:val="2347"/>
          <w:marRight w:val="0"/>
          <w:marTop w:val="0"/>
          <w:marBottom w:val="0"/>
          <w:divBdr>
            <w:top w:val="none" w:sz="0" w:space="0" w:color="auto"/>
            <w:left w:val="none" w:sz="0" w:space="0" w:color="auto"/>
            <w:bottom w:val="none" w:sz="0" w:space="0" w:color="auto"/>
            <w:right w:val="none" w:sz="0" w:space="0" w:color="auto"/>
          </w:divBdr>
        </w:div>
      </w:divsChild>
    </w:div>
    <w:div w:id="1237857459">
      <w:bodyDiv w:val="1"/>
      <w:marLeft w:val="0"/>
      <w:marRight w:val="0"/>
      <w:marTop w:val="0"/>
      <w:marBottom w:val="0"/>
      <w:divBdr>
        <w:top w:val="none" w:sz="0" w:space="0" w:color="auto"/>
        <w:left w:val="none" w:sz="0" w:space="0" w:color="auto"/>
        <w:bottom w:val="none" w:sz="0" w:space="0" w:color="auto"/>
        <w:right w:val="none" w:sz="0" w:space="0" w:color="auto"/>
      </w:divBdr>
    </w:div>
    <w:div w:id="1276522163">
      <w:bodyDiv w:val="1"/>
      <w:marLeft w:val="0"/>
      <w:marRight w:val="0"/>
      <w:marTop w:val="0"/>
      <w:marBottom w:val="0"/>
      <w:divBdr>
        <w:top w:val="none" w:sz="0" w:space="0" w:color="auto"/>
        <w:left w:val="none" w:sz="0" w:space="0" w:color="auto"/>
        <w:bottom w:val="none" w:sz="0" w:space="0" w:color="auto"/>
        <w:right w:val="none" w:sz="0" w:space="0" w:color="auto"/>
      </w:divBdr>
    </w:div>
    <w:div w:id="1453667694">
      <w:bodyDiv w:val="1"/>
      <w:marLeft w:val="0"/>
      <w:marRight w:val="0"/>
      <w:marTop w:val="0"/>
      <w:marBottom w:val="0"/>
      <w:divBdr>
        <w:top w:val="none" w:sz="0" w:space="0" w:color="auto"/>
        <w:left w:val="none" w:sz="0" w:space="0" w:color="auto"/>
        <w:bottom w:val="none" w:sz="0" w:space="0" w:color="auto"/>
        <w:right w:val="none" w:sz="0" w:space="0" w:color="auto"/>
      </w:divBdr>
    </w:div>
    <w:div w:id="1472550821">
      <w:bodyDiv w:val="1"/>
      <w:marLeft w:val="0"/>
      <w:marRight w:val="0"/>
      <w:marTop w:val="0"/>
      <w:marBottom w:val="0"/>
      <w:divBdr>
        <w:top w:val="none" w:sz="0" w:space="0" w:color="auto"/>
        <w:left w:val="none" w:sz="0" w:space="0" w:color="auto"/>
        <w:bottom w:val="none" w:sz="0" w:space="0" w:color="auto"/>
        <w:right w:val="none" w:sz="0" w:space="0" w:color="auto"/>
      </w:divBdr>
    </w:div>
    <w:div w:id="1497578253">
      <w:bodyDiv w:val="1"/>
      <w:marLeft w:val="0"/>
      <w:marRight w:val="0"/>
      <w:marTop w:val="0"/>
      <w:marBottom w:val="0"/>
      <w:divBdr>
        <w:top w:val="none" w:sz="0" w:space="0" w:color="auto"/>
        <w:left w:val="none" w:sz="0" w:space="0" w:color="auto"/>
        <w:bottom w:val="none" w:sz="0" w:space="0" w:color="auto"/>
        <w:right w:val="none" w:sz="0" w:space="0" w:color="auto"/>
      </w:divBdr>
    </w:div>
    <w:div w:id="1549609226">
      <w:bodyDiv w:val="1"/>
      <w:marLeft w:val="0"/>
      <w:marRight w:val="0"/>
      <w:marTop w:val="0"/>
      <w:marBottom w:val="0"/>
      <w:divBdr>
        <w:top w:val="none" w:sz="0" w:space="0" w:color="auto"/>
        <w:left w:val="none" w:sz="0" w:space="0" w:color="auto"/>
        <w:bottom w:val="none" w:sz="0" w:space="0" w:color="auto"/>
        <w:right w:val="none" w:sz="0" w:space="0" w:color="auto"/>
      </w:divBdr>
    </w:div>
    <w:div w:id="1577399956">
      <w:bodyDiv w:val="1"/>
      <w:marLeft w:val="0"/>
      <w:marRight w:val="0"/>
      <w:marTop w:val="0"/>
      <w:marBottom w:val="0"/>
      <w:divBdr>
        <w:top w:val="none" w:sz="0" w:space="0" w:color="auto"/>
        <w:left w:val="none" w:sz="0" w:space="0" w:color="auto"/>
        <w:bottom w:val="none" w:sz="0" w:space="0" w:color="auto"/>
        <w:right w:val="none" w:sz="0" w:space="0" w:color="auto"/>
      </w:divBdr>
    </w:div>
    <w:div w:id="1596278888">
      <w:bodyDiv w:val="1"/>
      <w:marLeft w:val="0"/>
      <w:marRight w:val="0"/>
      <w:marTop w:val="0"/>
      <w:marBottom w:val="0"/>
      <w:divBdr>
        <w:top w:val="none" w:sz="0" w:space="0" w:color="auto"/>
        <w:left w:val="none" w:sz="0" w:space="0" w:color="auto"/>
        <w:bottom w:val="none" w:sz="0" w:space="0" w:color="auto"/>
        <w:right w:val="none" w:sz="0" w:space="0" w:color="auto"/>
      </w:divBdr>
    </w:div>
    <w:div w:id="1635981673">
      <w:bodyDiv w:val="1"/>
      <w:marLeft w:val="0"/>
      <w:marRight w:val="0"/>
      <w:marTop w:val="0"/>
      <w:marBottom w:val="0"/>
      <w:divBdr>
        <w:top w:val="none" w:sz="0" w:space="0" w:color="auto"/>
        <w:left w:val="none" w:sz="0" w:space="0" w:color="auto"/>
        <w:bottom w:val="none" w:sz="0" w:space="0" w:color="auto"/>
        <w:right w:val="none" w:sz="0" w:space="0" w:color="auto"/>
      </w:divBdr>
    </w:div>
    <w:div w:id="1677885224">
      <w:bodyDiv w:val="1"/>
      <w:marLeft w:val="0"/>
      <w:marRight w:val="0"/>
      <w:marTop w:val="0"/>
      <w:marBottom w:val="0"/>
      <w:divBdr>
        <w:top w:val="none" w:sz="0" w:space="0" w:color="auto"/>
        <w:left w:val="none" w:sz="0" w:space="0" w:color="auto"/>
        <w:bottom w:val="none" w:sz="0" w:space="0" w:color="auto"/>
        <w:right w:val="none" w:sz="0" w:space="0" w:color="auto"/>
      </w:divBdr>
    </w:div>
    <w:div w:id="1764840097">
      <w:bodyDiv w:val="1"/>
      <w:marLeft w:val="0"/>
      <w:marRight w:val="0"/>
      <w:marTop w:val="0"/>
      <w:marBottom w:val="0"/>
      <w:divBdr>
        <w:top w:val="none" w:sz="0" w:space="0" w:color="auto"/>
        <w:left w:val="none" w:sz="0" w:space="0" w:color="auto"/>
        <w:bottom w:val="none" w:sz="0" w:space="0" w:color="auto"/>
        <w:right w:val="none" w:sz="0" w:space="0" w:color="auto"/>
      </w:divBdr>
    </w:div>
    <w:div w:id="1839270190">
      <w:bodyDiv w:val="1"/>
      <w:marLeft w:val="0"/>
      <w:marRight w:val="0"/>
      <w:marTop w:val="0"/>
      <w:marBottom w:val="0"/>
      <w:divBdr>
        <w:top w:val="none" w:sz="0" w:space="0" w:color="auto"/>
        <w:left w:val="none" w:sz="0" w:space="0" w:color="auto"/>
        <w:bottom w:val="none" w:sz="0" w:space="0" w:color="auto"/>
        <w:right w:val="none" w:sz="0" w:space="0" w:color="auto"/>
      </w:divBdr>
      <w:divsChild>
        <w:div w:id="103313324">
          <w:marLeft w:val="1354"/>
          <w:marRight w:val="0"/>
          <w:marTop w:val="115"/>
          <w:marBottom w:val="0"/>
          <w:divBdr>
            <w:top w:val="none" w:sz="0" w:space="0" w:color="auto"/>
            <w:left w:val="none" w:sz="0" w:space="0" w:color="auto"/>
            <w:bottom w:val="none" w:sz="0" w:space="0" w:color="auto"/>
            <w:right w:val="none" w:sz="0" w:space="0" w:color="auto"/>
          </w:divBdr>
        </w:div>
        <w:div w:id="565997646">
          <w:marLeft w:val="1354"/>
          <w:marRight w:val="0"/>
          <w:marTop w:val="115"/>
          <w:marBottom w:val="0"/>
          <w:divBdr>
            <w:top w:val="none" w:sz="0" w:space="0" w:color="auto"/>
            <w:left w:val="none" w:sz="0" w:space="0" w:color="auto"/>
            <w:bottom w:val="none" w:sz="0" w:space="0" w:color="auto"/>
            <w:right w:val="none" w:sz="0" w:space="0" w:color="auto"/>
          </w:divBdr>
        </w:div>
        <w:div w:id="25832484">
          <w:marLeft w:val="1354"/>
          <w:marRight w:val="0"/>
          <w:marTop w:val="115"/>
          <w:marBottom w:val="0"/>
          <w:divBdr>
            <w:top w:val="none" w:sz="0" w:space="0" w:color="auto"/>
            <w:left w:val="none" w:sz="0" w:space="0" w:color="auto"/>
            <w:bottom w:val="none" w:sz="0" w:space="0" w:color="auto"/>
            <w:right w:val="none" w:sz="0" w:space="0" w:color="auto"/>
          </w:divBdr>
        </w:div>
      </w:divsChild>
    </w:div>
    <w:div w:id="1841386593">
      <w:bodyDiv w:val="1"/>
      <w:marLeft w:val="0"/>
      <w:marRight w:val="0"/>
      <w:marTop w:val="0"/>
      <w:marBottom w:val="0"/>
      <w:divBdr>
        <w:top w:val="none" w:sz="0" w:space="0" w:color="auto"/>
        <w:left w:val="none" w:sz="0" w:space="0" w:color="auto"/>
        <w:bottom w:val="none" w:sz="0" w:space="0" w:color="auto"/>
        <w:right w:val="none" w:sz="0" w:space="0" w:color="auto"/>
      </w:divBdr>
    </w:div>
    <w:div w:id="1888253392">
      <w:bodyDiv w:val="1"/>
      <w:marLeft w:val="0"/>
      <w:marRight w:val="0"/>
      <w:marTop w:val="0"/>
      <w:marBottom w:val="0"/>
      <w:divBdr>
        <w:top w:val="none" w:sz="0" w:space="0" w:color="auto"/>
        <w:left w:val="none" w:sz="0" w:space="0" w:color="auto"/>
        <w:bottom w:val="none" w:sz="0" w:space="0" w:color="auto"/>
        <w:right w:val="none" w:sz="0" w:space="0" w:color="auto"/>
      </w:divBdr>
    </w:div>
    <w:div w:id="1985161100">
      <w:bodyDiv w:val="1"/>
      <w:marLeft w:val="0"/>
      <w:marRight w:val="0"/>
      <w:marTop w:val="0"/>
      <w:marBottom w:val="0"/>
      <w:divBdr>
        <w:top w:val="none" w:sz="0" w:space="0" w:color="auto"/>
        <w:left w:val="none" w:sz="0" w:space="0" w:color="auto"/>
        <w:bottom w:val="none" w:sz="0" w:space="0" w:color="auto"/>
        <w:right w:val="none" w:sz="0" w:space="0" w:color="auto"/>
      </w:divBdr>
    </w:div>
    <w:div w:id="1987515230">
      <w:bodyDiv w:val="1"/>
      <w:marLeft w:val="0"/>
      <w:marRight w:val="0"/>
      <w:marTop w:val="0"/>
      <w:marBottom w:val="0"/>
      <w:divBdr>
        <w:top w:val="none" w:sz="0" w:space="0" w:color="auto"/>
        <w:left w:val="none" w:sz="0" w:space="0" w:color="auto"/>
        <w:bottom w:val="none" w:sz="0" w:space="0" w:color="auto"/>
        <w:right w:val="none" w:sz="0" w:space="0" w:color="auto"/>
      </w:divBdr>
    </w:div>
    <w:div w:id="2064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CEOREP009%20CEO%20Report%20to%20Members%20at%20AGM%202017.05.31.doc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E2F1-EEAA-47E8-AFD4-6864C78A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14</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cp:lastModifiedBy>
  <cp:revision>289</cp:revision>
  <cp:lastPrinted>2017-04-27T14:20:00Z</cp:lastPrinted>
  <dcterms:created xsi:type="dcterms:W3CDTF">2017-04-24T12:57:00Z</dcterms:created>
  <dcterms:modified xsi:type="dcterms:W3CDTF">2017-04-27T15:31:00Z</dcterms:modified>
</cp:coreProperties>
</file>